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914DB" w14:textId="77777777" w:rsidR="00C777BB" w:rsidRDefault="00C777BB"/>
    <w:tbl>
      <w:tblPr>
        <w:tblStyle w:val="TableGrid"/>
        <w:tblpPr w:leftFromText="180" w:rightFromText="180" w:vertAnchor="text" w:horzAnchor="margin" w:tblpXSpec="center" w:tblpY="2148"/>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7264"/>
      </w:tblGrid>
      <w:tr w:rsidR="00DC2911" w14:paraId="7D6299CD" w14:textId="77777777" w:rsidTr="00F97FCF">
        <w:tc>
          <w:tcPr>
            <w:tcW w:w="7264" w:type="dxa"/>
          </w:tcPr>
          <w:p w14:paraId="5BFC695A" w14:textId="276A5F54" w:rsidR="00DC2911" w:rsidRPr="00D5333C" w:rsidRDefault="00DC2911" w:rsidP="00DC2911">
            <w:pPr>
              <w:pStyle w:val="Title1"/>
              <w:jc w:val="center"/>
              <w:rPr>
                <w:rStyle w:val="Strong"/>
              </w:rPr>
            </w:pPr>
            <w:r w:rsidRPr="00DC2911">
              <w:rPr>
                <w:rStyle w:val="Title1Char"/>
                <w:color w:val="60CAF3" w:themeColor="accent4" w:themeTint="99"/>
              </w:rPr>
              <w:t xml:space="preserve">⟦legalNameUpper⟧</w:t>
            </w:r>
            <w:r w:rsidRPr="00DC2911">
              <w:rPr>
                <w:rStyle w:val="Title1Char"/>
                <w:color w:val="000000" w:themeColor="text1"/>
                <w:sz w:val="96"/>
                <w:szCs w:val="96"/>
              </w:rPr>
              <w:t/>
            </w:r>
          </w:p>
        </w:tc>
      </w:tr>
      <w:tr w:rsidR="00DC2911" w14:paraId="5CB1CC6B" w14:textId="77777777" w:rsidTr="00F97FCF">
        <w:tc>
          <w:tcPr>
            <w:tcW w:w="7264" w:type="dxa"/>
          </w:tcPr>
          <w:p w14:paraId="4AB35432" w14:textId="77777777" w:rsidR="00DC2911" w:rsidRPr="00C40084" w:rsidRDefault="00DC2911" w:rsidP="00F97FCF">
            <w:pPr>
              <w:jc w:val="center"/>
              <w:rPr>
                <w:b/>
                <w:bCs/>
                <w:sz w:val="96"/>
                <w:szCs w:val="96"/>
              </w:rPr>
            </w:pPr>
          </w:p>
        </w:tc>
      </w:tr>
      <w:tr w:rsidR="00DC2911" w14:paraId="422D0164" w14:textId="77777777" w:rsidTr="00F97FCF">
        <w:tc>
          <w:tcPr>
            <w:tcW w:w="7264" w:type="dxa"/>
          </w:tcPr>
          <w:p w14:paraId="2BFBFEF0" w14:textId="77777777" w:rsidR="00DC2911" w:rsidRDefault="00DC2911" w:rsidP="00F97FCF">
            <w:pPr>
              <w:jc w:val="center"/>
              <w:rPr>
                <w:sz w:val="32"/>
                <w:szCs w:val="32"/>
              </w:rPr>
            </w:pPr>
          </w:p>
          <w:p w14:paraId="7D6FFD66" w14:textId="77777777" w:rsidR="00DC2911" w:rsidRDefault="00DC2911" w:rsidP="00F97FCF">
            <w:pPr>
              <w:jc w:val="center"/>
              <w:rPr>
                <w:sz w:val="32"/>
                <w:szCs w:val="32"/>
              </w:rPr>
            </w:pPr>
          </w:p>
          <w:p w14:paraId="4C592572" w14:textId="77777777" w:rsidR="00DC2911" w:rsidRPr="002A5578" w:rsidRDefault="00DC2911" w:rsidP="00F97FCF">
            <w:pPr>
              <w:jc w:val="center"/>
              <w:rPr>
                <w:sz w:val="32"/>
                <w:szCs w:val="32"/>
              </w:rPr>
            </w:pPr>
          </w:p>
          <w:p w14:paraId="12FE55C4" w14:textId="6E87F737" w:rsidR="00DC2911" w:rsidRPr="00C40084" w:rsidRDefault="00D37435" w:rsidP="00F97FCF">
            <w:pPr>
              <w:jc w:val="center"/>
              <w:rPr>
                <w:rFonts w:asciiTheme="minorHAnsi" w:hAnsiTheme="minorHAnsi" w:cstheme="minorHAnsi"/>
                <w:sz w:val="32"/>
                <w:szCs w:val="32"/>
              </w:rPr>
            </w:pPr>
            <w:r>
              <w:rPr>
                <w:rFonts w:cstheme="minorHAnsi"/>
                <w:sz w:val="32"/>
                <w:szCs w:val="32"/>
              </w:rPr>
              <w:t xml:space="preserve">Quality Assurance Policy </w:t>
            </w:r>
          </w:p>
        </w:tc>
      </w:tr>
    </w:tbl>
    <w:p w14:paraId="0EF62357" w14:textId="77777777" w:rsidR="00DC2911" w:rsidRDefault="00DC2911"/>
    <w:p w14:paraId="7BA76063" w14:textId="77777777" w:rsidR="00DC2911" w:rsidRPr="00DC2911" w:rsidRDefault="00DC2911" w:rsidP="00DC2911"/>
    <w:p w14:paraId="5BA09F93" w14:textId="77777777" w:rsidR="00DC2911" w:rsidRPr="00DC2911" w:rsidRDefault="00DC2911" w:rsidP="00DC2911"/>
    <w:p w14:paraId="4DD836FA" w14:textId="77777777" w:rsidR="00DC2911" w:rsidRPr="00DC2911" w:rsidRDefault="00DC2911" w:rsidP="00DC2911"/>
    <w:p w14:paraId="7D29F859" w14:textId="77777777" w:rsidR="00DC2911" w:rsidRPr="00DC2911" w:rsidRDefault="00DC2911" w:rsidP="00DC2911"/>
    <w:p w14:paraId="24FB611B" w14:textId="77777777" w:rsidR="00DC2911" w:rsidRPr="00DC2911" w:rsidRDefault="00DC2911" w:rsidP="00DC2911"/>
    <w:p w14:paraId="6FFE3A96" w14:textId="77777777" w:rsidR="00DC2911" w:rsidRPr="00DC2911" w:rsidRDefault="00DC2911" w:rsidP="00DC2911"/>
    <w:p w14:paraId="214F31EF" w14:textId="77777777" w:rsidR="00DC2911" w:rsidRPr="00DC2911" w:rsidRDefault="00DC2911" w:rsidP="00DC2911"/>
    <w:p w14:paraId="5CB36841" w14:textId="77777777" w:rsidR="00DC2911" w:rsidRPr="00DC2911" w:rsidRDefault="00DC2911" w:rsidP="00DC2911"/>
    <w:p w14:paraId="2538CA96" w14:textId="77777777" w:rsidR="00DC2911" w:rsidRPr="00DC2911" w:rsidRDefault="00DC2911" w:rsidP="00DC2911"/>
    <w:p w14:paraId="0DCFDE37" w14:textId="77777777" w:rsidR="00DC2911" w:rsidRPr="00DC2911" w:rsidRDefault="00DC2911" w:rsidP="00DC2911"/>
    <w:p w14:paraId="7FF9E565" w14:textId="77777777" w:rsidR="00DC2911" w:rsidRPr="00DC2911" w:rsidRDefault="00DC2911" w:rsidP="00DC2911"/>
    <w:p w14:paraId="750CD1B2" w14:textId="77777777" w:rsidR="00DC2911" w:rsidRPr="00DC2911" w:rsidRDefault="00DC2911" w:rsidP="00DC2911"/>
    <w:p w14:paraId="264664F3" w14:textId="77777777" w:rsidR="00DC2911" w:rsidRPr="00DC2911" w:rsidRDefault="00DC2911" w:rsidP="00DC2911"/>
    <w:p w14:paraId="6A5BC8C5" w14:textId="77777777" w:rsidR="00DC2911" w:rsidRPr="00DC2911" w:rsidRDefault="00DC2911" w:rsidP="00DC2911"/>
    <w:p w14:paraId="44918191" w14:textId="77777777" w:rsidR="00DC2911" w:rsidRPr="00DC2911" w:rsidRDefault="00DC2911" w:rsidP="00DC2911"/>
    <w:p w14:paraId="1C570D48" w14:textId="77777777" w:rsidR="00DC2911" w:rsidRPr="00DC2911" w:rsidRDefault="00DC2911" w:rsidP="00DC2911"/>
    <w:p w14:paraId="26CBFAEC" w14:textId="77777777" w:rsidR="00DC2911" w:rsidRPr="00DC2911" w:rsidRDefault="00DC2911" w:rsidP="00DC2911"/>
    <w:p w14:paraId="357935DF" w14:textId="77777777" w:rsidR="00DC2911" w:rsidRPr="00DC2911" w:rsidRDefault="00DC2911" w:rsidP="00DC2911"/>
    <w:p w14:paraId="5AFB5DE7" w14:textId="77777777" w:rsidR="00DC2911" w:rsidRPr="00DC2911" w:rsidRDefault="00DC2911" w:rsidP="00DC2911"/>
    <w:p w14:paraId="6EDD4FB6" w14:textId="77777777" w:rsidR="00DC2911" w:rsidRPr="00DC2911" w:rsidRDefault="00DC2911" w:rsidP="00DC2911"/>
    <w:p w14:paraId="534B8F80" w14:textId="77777777" w:rsidR="00DC2911" w:rsidRPr="00DC2911" w:rsidRDefault="00DC2911" w:rsidP="00DC2911"/>
    <w:p w14:paraId="189C15B8" w14:textId="77777777" w:rsidR="00DC2911" w:rsidRPr="00DC2911" w:rsidRDefault="00DC2911" w:rsidP="00DC2911"/>
    <w:p w14:paraId="2BA4EC8A" w14:textId="77777777" w:rsidR="00DC2911" w:rsidRPr="00DC2911" w:rsidRDefault="00DC2911" w:rsidP="00DC2911"/>
    <w:p w14:paraId="0B5A16AD" w14:textId="77777777" w:rsidR="00DC2911" w:rsidRPr="00DC2911" w:rsidRDefault="00DC2911" w:rsidP="00DC2911"/>
    <w:p w14:paraId="098FEB31" w14:textId="77777777" w:rsidR="00DC2911" w:rsidRPr="00DC2911" w:rsidRDefault="00DC2911" w:rsidP="00DC2911"/>
    <w:p w14:paraId="013E05F4" w14:textId="77777777" w:rsidR="00DC2911" w:rsidRPr="00DC2911" w:rsidRDefault="00DC2911" w:rsidP="00DC2911"/>
    <w:p w14:paraId="4A947005" w14:textId="77777777" w:rsidR="00DC2911" w:rsidRPr="00DC2911" w:rsidRDefault="00DC2911" w:rsidP="00DC2911"/>
    <w:p w14:paraId="2905A3D6" w14:textId="586AFFE3" w:rsidR="00DC2911" w:rsidRDefault="00DC2911" w:rsidP="00DC2911">
      <w:pPr>
        <w:tabs>
          <w:tab w:val="left" w:pos="6360"/>
        </w:tabs>
      </w:pPr>
      <w:r>
        <w:tab/>
      </w:r>
    </w:p>
    <w:p w14:paraId="1F4C317D" w14:textId="77777777" w:rsidR="00DC2911" w:rsidRDefault="00DC2911" w:rsidP="00DC2911">
      <w:pPr>
        <w:tabs>
          <w:tab w:val="left" w:pos="6360"/>
        </w:tabs>
      </w:pPr>
    </w:p>
    <w:p w14:paraId="02EFF980" w14:textId="77777777" w:rsidR="00DC2911" w:rsidRDefault="00DC2911" w:rsidP="00DC2911">
      <w:pPr>
        <w:tabs>
          <w:tab w:val="left" w:pos="6360"/>
        </w:tabs>
      </w:pPr>
    </w:p>
    <w:p w14:paraId="7343F148" w14:textId="77777777" w:rsidR="00DC2911" w:rsidRDefault="00DC2911" w:rsidP="00DC2911">
      <w:pPr>
        <w:tabs>
          <w:tab w:val="left" w:pos="6360"/>
        </w:tabs>
      </w:pPr>
    </w:p>
    <w:p w14:paraId="77D90788" w14:textId="77777777" w:rsidR="00EE122E" w:rsidRDefault="00EE122E" w:rsidP="00DC2911">
      <w:pPr>
        <w:tabs>
          <w:tab w:val="left" w:pos="6360"/>
        </w:tabs>
      </w:pPr>
    </w:p>
    <w:p w14:paraId="748FCD32" w14:textId="77777777" w:rsidR="00EE122E" w:rsidRDefault="00EE122E" w:rsidP="00DC2911">
      <w:pPr>
        <w:tabs>
          <w:tab w:val="left" w:pos="6360"/>
        </w:tabs>
      </w:pPr>
    </w:p>
    <w:sdt>
      <w:sdtPr>
        <w:rPr>
          <w:rFonts w:eastAsiaTheme="minorHAnsi" w:cstheme="minorBidi"/>
          <w:color w:val="000000" w:themeColor="text1"/>
          <w:kern w:val="2"/>
          <w:sz w:val="20"/>
          <w:szCs w:val="22"/>
          <w:lang w:val="en-GB"/>
          <w14:ligatures w14:val="standardContextual"/>
        </w:rPr>
        <w:id w:val="-727077415"/>
        <w:docPartObj>
          <w:docPartGallery w:val="Table of Contents"/>
          <w:docPartUnique/>
        </w:docPartObj>
      </w:sdtPr>
      <w:sdtEndPr>
        <w:rPr>
          <w:b/>
          <w:bCs/>
          <w:noProof/>
        </w:rPr>
      </w:sdtEndPr>
      <w:sdtContent>
        <w:p w14:paraId="1696879F" w14:textId="5B15B1DA" w:rsidR="00DC2911" w:rsidRPr="00DC2911" w:rsidRDefault="00DC2911">
          <w:pPr>
            <w:pStyle w:val="TOCHeading"/>
          </w:pPr>
          <w:r w:rsidRPr="00DC2911">
            <w:t>Contents</w:t>
          </w:r>
        </w:p>
        <w:p w14:paraId="57FD001D" w14:textId="3232689C" w:rsidR="00D37435" w:rsidRDefault="00DC2911">
          <w:pPr>
            <w:pStyle w:val="TOC1"/>
            <w:tabs>
              <w:tab w:val="right" w:leader="dot" w:pos="9016"/>
            </w:tabs>
            <w:rPr>
              <w:rFonts w:asciiTheme="minorHAnsi" w:eastAsiaTheme="minorEastAsia" w:hAnsiTheme="minorHAnsi"/>
              <w:noProof/>
              <w:color w:val="auto"/>
              <w:sz w:val="24"/>
              <w:szCs w:val="24"/>
              <w:lang w:eastAsia="en-GB"/>
            </w:rPr>
          </w:pPr>
          <w:r>
            <w:fldChar w:fldCharType="begin"/>
          </w:r>
          <w:r>
            <w:instrText xml:space="preserve"> TOC \o "1-3" \h \z \u </w:instrText>
          </w:r>
          <w:r>
            <w:fldChar w:fldCharType="separate"/>
          </w:r>
          <w:hyperlink w:anchor="_Toc210384332" w:history="1">
            <w:r w:rsidR="00D37435" w:rsidRPr="00177C86">
              <w:rPr>
                <w:rStyle w:val="Hyperlink"/>
                <w:rFonts w:eastAsia="Times New Roman"/>
                <w:noProof/>
                <w:lang w:eastAsia="en-GB"/>
              </w:rPr>
              <w:t>Policy Statement</w:t>
            </w:r>
            <w:r w:rsidR="00D37435">
              <w:rPr>
                <w:noProof/>
                <w:webHidden/>
              </w:rPr>
              <w:tab/>
            </w:r>
            <w:r w:rsidR="00D37435">
              <w:rPr>
                <w:noProof/>
                <w:webHidden/>
              </w:rPr>
              <w:fldChar w:fldCharType="begin"/>
            </w:r>
            <w:r w:rsidR="00D37435">
              <w:rPr>
                <w:noProof/>
                <w:webHidden/>
              </w:rPr>
              <w:instrText xml:space="preserve"> PAGEREF _Toc210384332 \h </w:instrText>
            </w:r>
            <w:r w:rsidR="00D37435">
              <w:rPr>
                <w:noProof/>
                <w:webHidden/>
              </w:rPr>
            </w:r>
            <w:r w:rsidR="00D37435">
              <w:rPr>
                <w:noProof/>
                <w:webHidden/>
              </w:rPr>
              <w:fldChar w:fldCharType="separate"/>
            </w:r>
            <w:r w:rsidR="00D37435">
              <w:rPr>
                <w:noProof/>
                <w:webHidden/>
              </w:rPr>
              <w:t>3</w:t>
            </w:r>
            <w:r w:rsidR="00D37435">
              <w:rPr>
                <w:noProof/>
                <w:webHidden/>
              </w:rPr>
              <w:fldChar w:fldCharType="end"/>
            </w:r>
          </w:hyperlink>
        </w:p>
        <w:p w14:paraId="1FFA41BD" w14:textId="0E304510" w:rsidR="00D37435" w:rsidRDefault="00D37435">
          <w:pPr>
            <w:pStyle w:val="TOC2"/>
            <w:tabs>
              <w:tab w:val="right" w:leader="dot" w:pos="9016"/>
            </w:tabs>
            <w:rPr>
              <w:rFonts w:asciiTheme="minorHAnsi" w:eastAsiaTheme="minorEastAsia" w:hAnsiTheme="minorHAnsi"/>
              <w:noProof/>
              <w:color w:val="auto"/>
              <w:sz w:val="24"/>
              <w:szCs w:val="24"/>
              <w:lang w:eastAsia="en-GB"/>
            </w:rPr>
          </w:pPr>
          <w:hyperlink w:anchor="_Toc210384333" w:history="1">
            <w:r w:rsidRPr="00177C86">
              <w:rPr>
                <w:rStyle w:val="Hyperlink"/>
                <w:noProof/>
                <w:lang w:eastAsia="en-GB"/>
              </w:rPr>
              <w:t>1.0 Policy Statement</w:t>
            </w:r>
            <w:r>
              <w:rPr>
                <w:noProof/>
                <w:webHidden/>
              </w:rPr>
              <w:tab/>
            </w:r>
            <w:r>
              <w:rPr>
                <w:noProof/>
                <w:webHidden/>
              </w:rPr>
              <w:fldChar w:fldCharType="begin"/>
            </w:r>
            <w:r>
              <w:rPr>
                <w:noProof/>
                <w:webHidden/>
              </w:rPr>
              <w:instrText xml:space="preserve"> PAGEREF _Toc210384333 \h </w:instrText>
            </w:r>
            <w:r>
              <w:rPr>
                <w:noProof/>
                <w:webHidden/>
              </w:rPr>
            </w:r>
            <w:r>
              <w:rPr>
                <w:noProof/>
                <w:webHidden/>
              </w:rPr>
              <w:fldChar w:fldCharType="separate"/>
            </w:r>
            <w:r>
              <w:rPr>
                <w:noProof/>
                <w:webHidden/>
              </w:rPr>
              <w:t>3</w:t>
            </w:r>
            <w:r>
              <w:rPr>
                <w:noProof/>
                <w:webHidden/>
              </w:rPr>
              <w:fldChar w:fldCharType="end"/>
            </w:r>
          </w:hyperlink>
        </w:p>
        <w:p w14:paraId="5EB8A409" w14:textId="6DB6FAD9" w:rsidR="00D37435" w:rsidRDefault="00D37435">
          <w:pPr>
            <w:pStyle w:val="TOC2"/>
            <w:tabs>
              <w:tab w:val="right" w:leader="dot" w:pos="9016"/>
            </w:tabs>
            <w:rPr>
              <w:rFonts w:asciiTheme="minorHAnsi" w:eastAsiaTheme="minorEastAsia" w:hAnsiTheme="minorHAnsi"/>
              <w:noProof/>
              <w:color w:val="auto"/>
              <w:sz w:val="24"/>
              <w:szCs w:val="24"/>
              <w:lang w:eastAsia="en-GB"/>
            </w:rPr>
          </w:pPr>
          <w:hyperlink w:anchor="_Toc210384334" w:history="1">
            <w:r w:rsidRPr="00177C86">
              <w:rPr>
                <w:rStyle w:val="Hyperlink"/>
                <w:noProof/>
                <w:lang w:eastAsia="en-GB"/>
              </w:rPr>
              <w:t>2.0 Leadership and Responsibilities</w:t>
            </w:r>
            <w:r>
              <w:rPr>
                <w:noProof/>
                <w:webHidden/>
              </w:rPr>
              <w:tab/>
            </w:r>
            <w:r>
              <w:rPr>
                <w:noProof/>
                <w:webHidden/>
              </w:rPr>
              <w:fldChar w:fldCharType="begin"/>
            </w:r>
            <w:r>
              <w:rPr>
                <w:noProof/>
                <w:webHidden/>
              </w:rPr>
              <w:instrText xml:space="preserve"> PAGEREF _Toc210384334 \h </w:instrText>
            </w:r>
            <w:r>
              <w:rPr>
                <w:noProof/>
                <w:webHidden/>
              </w:rPr>
            </w:r>
            <w:r>
              <w:rPr>
                <w:noProof/>
                <w:webHidden/>
              </w:rPr>
              <w:fldChar w:fldCharType="separate"/>
            </w:r>
            <w:r>
              <w:rPr>
                <w:noProof/>
                <w:webHidden/>
              </w:rPr>
              <w:t>3</w:t>
            </w:r>
            <w:r>
              <w:rPr>
                <w:noProof/>
                <w:webHidden/>
              </w:rPr>
              <w:fldChar w:fldCharType="end"/>
            </w:r>
          </w:hyperlink>
        </w:p>
        <w:p w14:paraId="6C79C5D5" w14:textId="7AD46592" w:rsidR="00D37435" w:rsidRDefault="00D37435">
          <w:pPr>
            <w:pStyle w:val="TOC2"/>
            <w:tabs>
              <w:tab w:val="right" w:leader="dot" w:pos="9016"/>
            </w:tabs>
            <w:rPr>
              <w:rFonts w:asciiTheme="minorHAnsi" w:eastAsiaTheme="minorEastAsia" w:hAnsiTheme="minorHAnsi"/>
              <w:noProof/>
              <w:color w:val="auto"/>
              <w:sz w:val="24"/>
              <w:szCs w:val="24"/>
              <w:lang w:eastAsia="en-GB"/>
            </w:rPr>
          </w:pPr>
          <w:hyperlink w:anchor="_Toc210384335" w:history="1">
            <w:r w:rsidRPr="00177C86">
              <w:rPr>
                <w:rStyle w:val="Hyperlink"/>
                <w:noProof/>
                <w:lang w:eastAsia="en-GB"/>
              </w:rPr>
              <w:t>3.0 Scope, Standards and Compliance</w:t>
            </w:r>
            <w:r>
              <w:rPr>
                <w:noProof/>
                <w:webHidden/>
              </w:rPr>
              <w:tab/>
            </w:r>
            <w:r>
              <w:rPr>
                <w:noProof/>
                <w:webHidden/>
              </w:rPr>
              <w:fldChar w:fldCharType="begin"/>
            </w:r>
            <w:r>
              <w:rPr>
                <w:noProof/>
                <w:webHidden/>
              </w:rPr>
              <w:instrText xml:space="preserve"> PAGEREF _Toc210384335 \h </w:instrText>
            </w:r>
            <w:r>
              <w:rPr>
                <w:noProof/>
                <w:webHidden/>
              </w:rPr>
            </w:r>
            <w:r>
              <w:rPr>
                <w:noProof/>
                <w:webHidden/>
              </w:rPr>
              <w:fldChar w:fldCharType="separate"/>
            </w:r>
            <w:r>
              <w:rPr>
                <w:noProof/>
                <w:webHidden/>
              </w:rPr>
              <w:t>4</w:t>
            </w:r>
            <w:r>
              <w:rPr>
                <w:noProof/>
                <w:webHidden/>
              </w:rPr>
              <w:fldChar w:fldCharType="end"/>
            </w:r>
          </w:hyperlink>
        </w:p>
        <w:p w14:paraId="16A7710C" w14:textId="3AECEF58" w:rsidR="00D37435" w:rsidRDefault="00D37435">
          <w:pPr>
            <w:pStyle w:val="TOC2"/>
            <w:tabs>
              <w:tab w:val="right" w:leader="dot" w:pos="9016"/>
            </w:tabs>
            <w:rPr>
              <w:rFonts w:asciiTheme="minorHAnsi" w:eastAsiaTheme="minorEastAsia" w:hAnsiTheme="minorHAnsi"/>
              <w:noProof/>
              <w:color w:val="auto"/>
              <w:sz w:val="24"/>
              <w:szCs w:val="24"/>
              <w:lang w:eastAsia="en-GB"/>
            </w:rPr>
          </w:pPr>
          <w:hyperlink w:anchor="_Toc210384336" w:history="1">
            <w:r w:rsidRPr="00177C86">
              <w:rPr>
                <w:rStyle w:val="Hyperlink"/>
                <w:noProof/>
                <w:lang w:eastAsia="en-GB"/>
              </w:rPr>
              <w:t>4.0 Quality Planning and Objectives</w:t>
            </w:r>
            <w:r>
              <w:rPr>
                <w:noProof/>
                <w:webHidden/>
              </w:rPr>
              <w:tab/>
            </w:r>
            <w:r>
              <w:rPr>
                <w:noProof/>
                <w:webHidden/>
              </w:rPr>
              <w:fldChar w:fldCharType="begin"/>
            </w:r>
            <w:r>
              <w:rPr>
                <w:noProof/>
                <w:webHidden/>
              </w:rPr>
              <w:instrText xml:space="preserve"> PAGEREF _Toc210384336 \h </w:instrText>
            </w:r>
            <w:r>
              <w:rPr>
                <w:noProof/>
                <w:webHidden/>
              </w:rPr>
            </w:r>
            <w:r>
              <w:rPr>
                <w:noProof/>
                <w:webHidden/>
              </w:rPr>
              <w:fldChar w:fldCharType="separate"/>
            </w:r>
            <w:r>
              <w:rPr>
                <w:noProof/>
                <w:webHidden/>
              </w:rPr>
              <w:t>4</w:t>
            </w:r>
            <w:r>
              <w:rPr>
                <w:noProof/>
                <w:webHidden/>
              </w:rPr>
              <w:fldChar w:fldCharType="end"/>
            </w:r>
          </w:hyperlink>
        </w:p>
        <w:p w14:paraId="30A885CB" w14:textId="4F050A51" w:rsidR="00D37435" w:rsidRDefault="00D37435">
          <w:pPr>
            <w:pStyle w:val="TOC2"/>
            <w:tabs>
              <w:tab w:val="right" w:leader="dot" w:pos="9016"/>
            </w:tabs>
            <w:rPr>
              <w:rFonts w:asciiTheme="minorHAnsi" w:eastAsiaTheme="minorEastAsia" w:hAnsiTheme="minorHAnsi"/>
              <w:noProof/>
              <w:color w:val="auto"/>
              <w:sz w:val="24"/>
              <w:szCs w:val="24"/>
              <w:lang w:eastAsia="en-GB"/>
            </w:rPr>
          </w:pPr>
          <w:hyperlink w:anchor="_Toc210384337" w:history="1">
            <w:r w:rsidRPr="00177C86">
              <w:rPr>
                <w:rStyle w:val="Hyperlink"/>
                <w:noProof/>
                <w:lang w:eastAsia="en-GB"/>
              </w:rPr>
              <w:t>5.0 Workforce Competence, Supervision and Training</w:t>
            </w:r>
            <w:r>
              <w:rPr>
                <w:noProof/>
                <w:webHidden/>
              </w:rPr>
              <w:tab/>
            </w:r>
            <w:r>
              <w:rPr>
                <w:noProof/>
                <w:webHidden/>
              </w:rPr>
              <w:fldChar w:fldCharType="begin"/>
            </w:r>
            <w:r>
              <w:rPr>
                <w:noProof/>
                <w:webHidden/>
              </w:rPr>
              <w:instrText xml:space="preserve"> PAGEREF _Toc210384337 \h </w:instrText>
            </w:r>
            <w:r>
              <w:rPr>
                <w:noProof/>
                <w:webHidden/>
              </w:rPr>
            </w:r>
            <w:r>
              <w:rPr>
                <w:noProof/>
                <w:webHidden/>
              </w:rPr>
              <w:fldChar w:fldCharType="separate"/>
            </w:r>
            <w:r>
              <w:rPr>
                <w:noProof/>
                <w:webHidden/>
              </w:rPr>
              <w:t>5</w:t>
            </w:r>
            <w:r>
              <w:rPr>
                <w:noProof/>
                <w:webHidden/>
              </w:rPr>
              <w:fldChar w:fldCharType="end"/>
            </w:r>
          </w:hyperlink>
        </w:p>
        <w:p w14:paraId="4C218B92" w14:textId="60A2B5CC" w:rsidR="00D37435" w:rsidRDefault="00D37435">
          <w:pPr>
            <w:pStyle w:val="TOC2"/>
            <w:tabs>
              <w:tab w:val="right" w:leader="dot" w:pos="9016"/>
            </w:tabs>
            <w:rPr>
              <w:rFonts w:asciiTheme="minorHAnsi" w:eastAsiaTheme="minorEastAsia" w:hAnsiTheme="minorHAnsi"/>
              <w:noProof/>
              <w:color w:val="auto"/>
              <w:sz w:val="24"/>
              <w:szCs w:val="24"/>
              <w:lang w:eastAsia="en-GB"/>
            </w:rPr>
          </w:pPr>
          <w:hyperlink w:anchor="_Toc210384338" w:history="1">
            <w:r w:rsidRPr="00177C86">
              <w:rPr>
                <w:rStyle w:val="Hyperlink"/>
                <w:noProof/>
                <w:lang w:eastAsia="en-GB"/>
              </w:rPr>
              <w:t>6.0 Communication and Cooperation with Duty holders</w:t>
            </w:r>
            <w:r>
              <w:rPr>
                <w:noProof/>
                <w:webHidden/>
              </w:rPr>
              <w:tab/>
            </w:r>
            <w:r>
              <w:rPr>
                <w:noProof/>
                <w:webHidden/>
              </w:rPr>
              <w:fldChar w:fldCharType="begin"/>
            </w:r>
            <w:r>
              <w:rPr>
                <w:noProof/>
                <w:webHidden/>
              </w:rPr>
              <w:instrText xml:space="preserve"> PAGEREF _Toc210384338 \h </w:instrText>
            </w:r>
            <w:r>
              <w:rPr>
                <w:noProof/>
                <w:webHidden/>
              </w:rPr>
            </w:r>
            <w:r>
              <w:rPr>
                <w:noProof/>
                <w:webHidden/>
              </w:rPr>
              <w:fldChar w:fldCharType="separate"/>
            </w:r>
            <w:r>
              <w:rPr>
                <w:noProof/>
                <w:webHidden/>
              </w:rPr>
              <w:t>5</w:t>
            </w:r>
            <w:r>
              <w:rPr>
                <w:noProof/>
                <w:webHidden/>
              </w:rPr>
              <w:fldChar w:fldCharType="end"/>
            </w:r>
          </w:hyperlink>
        </w:p>
        <w:p w14:paraId="3DF43D2D" w14:textId="79DAAE2C" w:rsidR="00D37435" w:rsidRDefault="00D37435">
          <w:pPr>
            <w:pStyle w:val="TOC2"/>
            <w:tabs>
              <w:tab w:val="right" w:leader="dot" w:pos="9016"/>
            </w:tabs>
            <w:rPr>
              <w:rFonts w:asciiTheme="minorHAnsi" w:eastAsiaTheme="minorEastAsia" w:hAnsiTheme="minorHAnsi"/>
              <w:noProof/>
              <w:color w:val="auto"/>
              <w:sz w:val="24"/>
              <w:szCs w:val="24"/>
              <w:lang w:eastAsia="en-GB"/>
            </w:rPr>
          </w:pPr>
          <w:hyperlink w:anchor="_Toc210384339" w:history="1">
            <w:r w:rsidRPr="00177C86">
              <w:rPr>
                <w:rStyle w:val="Hyperlink"/>
                <w:noProof/>
                <w:lang w:eastAsia="en-GB"/>
              </w:rPr>
              <w:t>7.0 Operational Control</w:t>
            </w:r>
            <w:r>
              <w:rPr>
                <w:noProof/>
                <w:webHidden/>
              </w:rPr>
              <w:tab/>
            </w:r>
            <w:r>
              <w:rPr>
                <w:noProof/>
                <w:webHidden/>
              </w:rPr>
              <w:fldChar w:fldCharType="begin"/>
            </w:r>
            <w:r>
              <w:rPr>
                <w:noProof/>
                <w:webHidden/>
              </w:rPr>
              <w:instrText xml:space="preserve"> PAGEREF _Toc210384339 \h </w:instrText>
            </w:r>
            <w:r>
              <w:rPr>
                <w:noProof/>
                <w:webHidden/>
              </w:rPr>
            </w:r>
            <w:r>
              <w:rPr>
                <w:noProof/>
                <w:webHidden/>
              </w:rPr>
              <w:fldChar w:fldCharType="separate"/>
            </w:r>
            <w:r>
              <w:rPr>
                <w:noProof/>
                <w:webHidden/>
              </w:rPr>
              <w:t>5</w:t>
            </w:r>
            <w:r>
              <w:rPr>
                <w:noProof/>
                <w:webHidden/>
              </w:rPr>
              <w:fldChar w:fldCharType="end"/>
            </w:r>
          </w:hyperlink>
        </w:p>
        <w:p w14:paraId="5DDBB8B8" w14:textId="4C9725D7" w:rsidR="00D37435" w:rsidRDefault="00D37435">
          <w:pPr>
            <w:pStyle w:val="TOC2"/>
            <w:tabs>
              <w:tab w:val="right" w:leader="dot" w:pos="9016"/>
            </w:tabs>
            <w:rPr>
              <w:rFonts w:asciiTheme="minorHAnsi" w:eastAsiaTheme="minorEastAsia" w:hAnsiTheme="minorHAnsi"/>
              <w:noProof/>
              <w:color w:val="auto"/>
              <w:sz w:val="24"/>
              <w:szCs w:val="24"/>
              <w:lang w:eastAsia="en-GB"/>
            </w:rPr>
          </w:pPr>
          <w:hyperlink w:anchor="_Toc210384340" w:history="1">
            <w:r w:rsidRPr="00177C86">
              <w:rPr>
                <w:rStyle w:val="Hyperlink"/>
                <w:noProof/>
                <w:lang w:eastAsia="en-GB"/>
              </w:rPr>
              <w:t>8.0 Risk Management, Monitoring and Improvement</w:t>
            </w:r>
            <w:r>
              <w:rPr>
                <w:noProof/>
                <w:webHidden/>
              </w:rPr>
              <w:tab/>
            </w:r>
            <w:r>
              <w:rPr>
                <w:noProof/>
                <w:webHidden/>
              </w:rPr>
              <w:fldChar w:fldCharType="begin"/>
            </w:r>
            <w:r>
              <w:rPr>
                <w:noProof/>
                <w:webHidden/>
              </w:rPr>
              <w:instrText xml:space="preserve"> PAGEREF _Toc210384340 \h </w:instrText>
            </w:r>
            <w:r>
              <w:rPr>
                <w:noProof/>
                <w:webHidden/>
              </w:rPr>
            </w:r>
            <w:r>
              <w:rPr>
                <w:noProof/>
                <w:webHidden/>
              </w:rPr>
              <w:fldChar w:fldCharType="separate"/>
            </w:r>
            <w:r>
              <w:rPr>
                <w:noProof/>
                <w:webHidden/>
              </w:rPr>
              <w:t>6</w:t>
            </w:r>
            <w:r>
              <w:rPr>
                <w:noProof/>
                <w:webHidden/>
              </w:rPr>
              <w:fldChar w:fldCharType="end"/>
            </w:r>
          </w:hyperlink>
        </w:p>
        <w:p w14:paraId="514A4EB9" w14:textId="7EF970BF" w:rsidR="00D37435" w:rsidRDefault="00D37435">
          <w:pPr>
            <w:pStyle w:val="TOC2"/>
            <w:tabs>
              <w:tab w:val="right" w:leader="dot" w:pos="9016"/>
            </w:tabs>
            <w:rPr>
              <w:rFonts w:asciiTheme="minorHAnsi" w:eastAsiaTheme="minorEastAsia" w:hAnsiTheme="minorHAnsi"/>
              <w:noProof/>
              <w:color w:val="auto"/>
              <w:sz w:val="24"/>
              <w:szCs w:val="24"/>
              <w:lang w:eastAsia="en-GB"/>
            </w:rPr>
          </w:pPr>
          <w:hyperlink w:anchor="_Toc210384341" w:history="1">
            <w:r w:rsidRPr="00177C86">
              <w:rPr>
                <w:rStyle w:val="Hyperlink"/>
                <w:noProof/>
                <w:lang w:eastAsia="en-GB"/>
              </w:rPr>
              <w:t>9.0 Documentation and Records</w:t>
            </w:r>
            <w:r>
              <w:rPr>
                <w:noProof/>
                <w:webHidden/>
              </w:rPr>
              <w:tab/>
            </w:r>
            <w:r>
              <w:rPr>
                <w:noProof/>
                <w:webHidden/>
              </w:rPr>
              <w:fldChar w:fldCharType="begin"/>
            </w:r>
            <w:r>
              <w:rPr>
                <w:noProof/>
                <w:webHidden/>
              </w:rPr>
              <w:instrText xml:space="preserve"> PAGEREF _Toc210384341 \h </w:instrText>
            </w:r>
            <w:r>
              <w:rPr>
                <w:noProof/>
                <w:webHidden/>
              </w:rPr>
            </w:r>
            <w:r>
              <w:rPr>
                <w:noProof/>
                <w:webHidden/>
              </w:rPr>
              <w:fldChar w:fldCharType="separate"/>
            </w:r>
            <w:r>
              <w:rPr>
                <w:noProof/>
                <w:webHidden/>
              </w:rPr>
              <w:t>6</w:t>
            </w:r>
            <w:r>
              <w:rPr>
                <w:noProof/>
                <w:webHidden/>
              </w:rPr>
              <w:fldChar w:fldCharType="end"/>
            </w:r>
          </w:hyperlink>
        </w:p>
        <w:p w14:paraId="2ABAEDEB" w14:textId="10230881" w:rsidR="00D37435" w:rsidRDefault="00D37435">
          <w:pPr>
            <w:pStyle w:val="TOC2"/>
            <w:tabs>
              <w:tab w:val="right" w:leader="dot" w:pos="9016"/>
            </w:tabs>
            <w:rPr>
              <w:rFonts w:asciiTheme="minorHAnsi" w:eastAsiaTheme="minorEastAsia" w:hAnsiTheme="minorHAnsi"/>
              <w:noProof/>
              <w:color w:val="auto"/>
              <w:sz w:val="24"/>
              <w:szCs w:val="24"/>
              <w:lang w:eastAsia="en-GB"/>
            </w:rPr>
          </w:pPr>
          <w:hyperlink w:anchor="_Toc210384342" w:history="1">
            <w:r w:rsidRPr="00177C86">
              <w:rPr>
                <w:rStyle w:val="Hyperlink"/>
                <w:noProof/>
                <w:lang w:eastAsia="en-GB"/>
              </w:rPr>
              <w:t>10.0 Supply Chain Management</w:t>
            </w:r>
            <w:r>
              <w:rPr>
                <w:noProof/>
                <w:webHidden/>
              </w:rPr>
              <w:tab/>
            </w:r>
            <w:r>
              <w:rPr>
                <w:noProof/>
                <w:webHidden/>
              </w:rPr>
              <w:fldChar w:fldCharType="begin"/>
            </w:r>
            <w:r>
              <w:rPr>
                <w:noProof/>
                <w:webHidden/>
              </w:rPr>
              <w:instrText xml:space="preserve"> PAGEREF _Toc210384342 \h </w:instrText>
            </w:r>
            <w:r>
              <w:rPr>
                <w:noProof/>
                <w:webHidden/>
              </w:rPr>
            </w:r>
            <w:r>
              <w:rPr>
                <w:noProof/>
                <w:webHidden/>
              </w:rPr>
              <w:fldChar w:fldCharType="separate"/>
            </w:r>
            <w:r>
              <w:rPr>
                <w:noProof/>
                <w:webHidden/>
              </w:rPr>
              <w:t>6</w:t>
            </w:r>
            <w:r>
              <w:rPr>
                <w:noProof/>
                <w:webHidden/>
              </w:rPr>
              <w:fldChar w:fldCharType="end"/>
            </w:r>
          </w:hyperlink>
        </w:p>
        <w:p w14:paraId="60461AA0" w14:textId="39F98CE3" w:rsidR="00D37435" w:rsidRDefault="00D37435">
          <w:pPr>
            <w:pStyle w:val="TOC2"/>
            <w:tabs>
              <w:tab w:val="right" w:leader="dot" w:pos="9016"/>
            </w:tabs>
            <w:rPr>
              <w:rFonts w:asciiTheme="minorHAnsi" w:eastAsiaTheme="minorEastAsia" w:hAnsiTheme="minorHAnsi"/>
              <w:noProof/>
              <w:color w:val="auto"/>
              <w:sz w:val="24"/>
              <w:szCs w:val="24"/>
              <w:lang w:eastAsia="en-GB"/>
            </w:rPr>
          </w:pPr>
          <w:hyperlink w:anchor="_Toc210384343" w:history="1">
            <w:r w:rsidRPr="00177C86">
              <w:rPr>
                <w:rStyle w:val="Hyperlink"/>
                <w:noProof/>
                <w:lang w:eastAsia="en-GB"/>
              </w:rPr>
              <w:t>11.0 Policy Communication and Review</w:t>
            </w:r>
            <w:r>
              <w:rPr>
                <w:noProof/>
                <w:webHidden/>
              </w:rPr>
              <w:tab/>
            </w:r>
            <w:r>
              <w:rPr>
                <w:noProof/>
                <w:webHidden/>
              </w:rPr>
              <w:fldChar w:fldCharType="begin"/>
            </w:r>
            <w:r>
              <w:rPr>
                <w:noProof/>
                <w:webHidden/>
              </w:rPr>
              <w:instrText xml:space="preserve"> PAGEREF _Toc210384343 \h </w:instrText>
            </w:r>
            <w:r>
              <w:rPr>
                <w:noProof/>
                <w:webHidden/>
              </w:rPr>
            </w:r>
            <w:r>
              <w:rPr>
                <w:noProof/>
                <w:webHidden/>
              </w:rPr>
              <w:fldChar w:fldCharType="separate"/>
            </w:r>
            <w:r>
              <w:rPr>
                <w:noProof/>
                <w:webHidden/>
              </w:rPr>
              <w:t>6</w:t>
            </w:r>
            <w:r>
              <w:rPr>
                <w:noProof/>
                <w:webHidden/>
              </w:rPr>
              <w:fldChar w:fldCharType="end"/>
            </w:r>
          </w:hyperlink>
        </w:p>
        <w:p w14:paraId="27DD8FD7" w14:textId="7C78462F" w:rsidR="00DC2911" w:rsidRDefault="00DC2911">
          <w:r>
            <w:rPr>
              <w:b/>
              <w:bCs/>
              <w:noProof/>
            </w:rPr>
            <w:fldChar w:fldCharType="end"/>
          </w:r>
        </w:p>
      </w:sdtContent>
    </w:sdt>
    <w:p w14:paraId="72D51808" w14:textId="77777777" w:rsidR="00DC2911" w:rsidRDefault="00DC2911" w:rsidP="00DC2911">
      <w:pPr>
        <w:tabs>
          <w:tab w:val="left" w:pos="6360"/>
        </w:tabs>
      </w:pPr>
    </w:p>
    <w:p w14:paraId="7E2A86CB" w14:textId="77777777" w:rsidR="00DC2911" w:rsidRDefault="00DC2911" w:rsidP="00DC2911">
      <w:pPr>
        <w:tabs>
          <w:tab w:val="left" w:pos="6360"/>
        </w:tabs>
      </w:pPr>
    </w:p>
    <w:p w14:paraId="59F3B368" w14:textId="77777777" w:rsidR="00DC2911" w:rsidRDefault="00DC2911" w:rsidP="00DC2911">
      <w:pPr>
        <w:tabs>
          <w:tab w:val="left" w:pos="6360"/>
        </w:tabs>
      </w:pPr>
    </w:p>
    <w:p w14:paraId="459CA17E" w14:textId="77777777" w:rsidR="00DC2911" w:rsidRDefault="00DC2911" w:rsidP="00DC2911">
      <w:pPr>
        <w:tabs>
          <w:tab w:val="left" w:pos="6360"/>
        </w:tabs>
      </w:pPr>
    </w:p>
    <w:p w14:paraId="1772579F" w14:textId="77777777" w:rsidR="00DC2911" w:rsidRDefault="00DC2911" w:rsidP="00DC2911">
      <w:pPr>
        <w:tabs>
          <w:tab w:val="left" w:pos="6360"/>
        </w:tabs>
      </w:pPr>
    </w:p>
    <w:p w14:paraId="2040C601" w14:textId="77777777" w:rsidR="00DC2911" w:rsidRDefault="00DC2911" w:rsidP="00DC2911">
      <w:pPr>
        <w:tabs>
          <w:tab w:val="left" w:pos="6360"/>
        </w:tabs>
      </w:pPr>
    </w:p>
    <w:p w14:paraId="3AD45E34" w14:textId="77777777" w:rsidR="00DC2911" w:rsidRDefault="00DC2911" w:rsidP="00DC2911">
      <w:pPr>
        <w:tabs>
          <w:tab w:val="left" w:pos="6360"/>
        </w:tabs>
      </w:pPr>
    </w:p>
    <w:p w14:paraId="1C2A505F" w14:textId="77777777" w:rsidR="00DC2911" w:rsidRDefault="00DC2911" w:rsidP="00DC2911">
      <w:pPr>
        <w:tabs>
          <w:tab w:val="left" w:pos="6360"/>
        </w:tabs>
      </w:pPr>
    </w:p>
    <w:p w14:paraId="7D2333F3" w14:textId="77777777" w:rsidR="00DC2911" w:rsidRDefault="00DC2911" w:rsidP="00DC2911">
      <w:pPr>
        <w:tabs>
          <w:tab w:val="left" w:pos="6360"/>
        </w:tabs>
      </w:pPr>
    </w:p>
    <w:p w14:paraId="1A2A63AD" w14:textId="77777777" w:rsidR="00DC2911" w:rsidRDefault="00DC2911" w:rsidP="00DC2911">
      <w:pPr>
        <w:tabs>
          <w:tab w:val="left" w:pos="6360"/>
        </w:tabs>
      </w:pPr>
    </w:p>
    <w:p w14:paraId="6AF79204" w14:textId="77777777" w:rsidR="00DC2911" w:rsidRDefault="00DC2911" w:rsidP="00DC2911">
      <w:pPr>
        <w:tabs>
          <w:tab w:val="left" w:pos="6360"/>
        </w:tabs>
      </w:pPr>
    </w:p>
    <w:p w14:paraId="21B3BB57" w14:textId="77777777" w:rsidR="00DC2911" w:rsidRDefault="00DC2911" w:rsidP="00DC2911">
      <w:pPr>
        <w:tabs>
          <w:tab w:val="left" w:pos="6360"/>
        </w:tabs>
      </w:pPr>
    </w:p>
    <w:p w14:paraId="731182E0" w14:textId="77777777" w:rsidR="00DC2911" w:rsidRDefault="00DC2911" w:rsidP="00DC2911">
      <w:pPr>
        <w:tabs>
          <w:tab w:val="left" w:pos="6360"/>
        </w:tabs>
      </w:pPr>
    </w:p>
    <w:p w14:paraId="2489C9C3" w14:textId="77777777" w:rsidR="00DC2911" w:rsidRDefault="00DC2911" w:rsidP="00DC2911">
      <w:pPr>
        <w:tabs>
          <w:tab w:val="left" w:pos="6360"/>
        </w:tabs>
      </w:pPr>
    </w:p>
    <w:p w14:paraId="1889F892" w14:textId="77777777" w:rsidR="00DC2911" w:rsidRDefault="00DC2911" w:rsidP="00DC2911">
      <w:pPr>
        <w:tabs>
          <w:tab w:val="left" w:pos="6360"/>
        </w:tabs>
      </w:pPr>
    </w:p>
    <w:p w14:paraId="41EE8BCC" w14:textId="77777777" w:rsidR="00DC2911" w:rsidRDefault="00DC2911" w:rsidP="00DC2911">
      <w:pPr>
        <w:tabs>
          <w:tab w:val="left" w:pos="6360"/>
        </w:tabs>
      </w:pPr>
    </w:p>
    <w:p w14:paraId="00C0973B" w14:textId="77777777" w:rsidR="00DC2911" w:rsidRDefault="00DC2911" w:rsidP="00DC2911">
      <w:pPr>
        <w:tabs>
          <w:tab w:val="left" w:pos="6360"/>
        </w:tabs>
      </w:pPr>
    </w:p>
    <w:p w14:paraId="12927FF2" w14:textId="77777777" w:rsidR="00DC2911" w:rsidRDefault="00DC2911" w:rsidP="00DC2911">
      <w:pPr>
        <w:tabs>
          <w:tab w:val="left" w:pos="6360"/>
        </w:tabs>
      </w:pPr>
    </w:p>
    <w:p w14:paraId="3CF3D009" w14:textId="77777777" w:rsidR="00DC2911" w:rsidRDefault="00DC2911" w:rsidP="00DC2911">
      <w:pPr>
        <w:tabs>
          <w:tab w:val="left" w:pos="6360"/>
        </w:tabs>
      </w:pPr>
    </w:p>
    <w:p w14:paraId="1890066A" w14:textId="77777777" w:rsidR="00DC2911" w:rsidRDefault="00DC2911" w:rsidP="00DC2911">
      <w:pPr>
        <w:tabs>
          <w:tab w:val="left" w:pos="6360"/>
        </w:tabs>
      </w:pPr>
    </w:p>
    <w:p w14:paraId="4A4C6B2F" w14:textId="77777777" w:rsidR="00DC2911" w:rsidRDefault="00DC2911" w:rsidP="00DC2911">
      <w:pPr>
        <w:tabs>
          <w:tab w:val="left" w:pos="6360"/>
        </w:tabs>
      </w:pPr>
    </w:p>
    <w:p w14:paraId="15083F32" w14:textId="77777777" w:rsidR="0000352D" w:rsidRDefault="0000352D" w:rsidP="00DC2911">
      <w:pPr>
        <w:tabs>
          <w:tab w:val="left" w:pos="6360"/>
        </w:tabs>
      </w:pPr>
    </w:p>
    <w:p w14:paraId="07CBA9EA" w14:textId="2561931A" w:rsidR="00DC2911" w:rsidRPr="00DC2911" w:rsidRDefault="00D37435" w:rsidP="00DC2911">
      <w:pPr>
        <w:pStyle w:val="Heading1"/>
        <w:rPr>
          <w:rFonts w:eastAsia="Times New Roman"/>
          <w:lang w:eastAsia="en-GB"/>
        </w:rPr>
      </w:pPr>
      <w:bookmarkStart w:id="0" w:name="_Toc210384332"/>
      <w:r>
        <w:rPr>
          <w:rFonts w:eastAsia="Times New Roman"/>
          <w:lang w:eastAsia="en-GB"/>
        </w:rPr>
        <w:lastRenderedPageBreak/>
        <w:t>Policy Statement</w:t>
      </w:r>
      <w:bookmarkEnd w:id="0"/>
    </w:p>
    <w:p w14:paraId="5CDFE233" w14:textId="77777777" w:rsidR="00D37435" w:rsidRDefault="00D37435" w:rsidP="00D37435">
      <w:pPr>
        <w:spacing w:after="0"/>
        <w:rPr>
          <w:lang w:eastAsia="en-GB"/>
        </w:rPr>
      </w:pPr>
    </w:p>
    <w:p w14:paraId="6B5C24B1" w14:textId="5C873197" w:rsidR="00411485" w:rsidRDefault="00411485" w:rsidP="00411485">
      <w:pPr>
        <w:rPr>
          <w:lang w:eastAsia="en-GB"/>
        </w:rPr>
      </w:pPr>
      <w:commentRangeStart w:id="1"/>
      <w:r>
        <w:rPr>
          <w:highlight w:val="yellow"/>
          <w:lang w:eastAsia="en-GB"/>
        </w:rPr>
        <w:t>⟦legalName⟧ is a ventilation and ductwork installation contractor based in ⟦town⟧. We are committed to delivering safe, compliant and high-quality services to our clients while upholding the requirements of UK legislation, recognised industry standards and best practice guidance.</w:t>
      </w:r>
    </w:p>
    <w:p w14:paraId="03A84010" w14:textId="0972F97B" w:rsidR="00411485" w:rsidRDefault="00411485" w:rsidP="00411485">
      <w:pPr>
        <w:rPr>
          <w:lang w:eastAsia="en-GB"/>
        </w:rPr>
      </w:pPr>
      <w:r>
        <w:rPr>
          <w:highlight w:val="yellow"/>
          <w:lang w:eastAsia="en-GB"/>
        </w:rPr>
        <w:t>Our Quality Assurance Policy (QAP) provides the framework for achieving consistent performance across all operations associated with the delivery of ventilation and ductwork systems, including design information review, manufacture (where undertaken by others), installation, testing, commissioning and aftercare. It is aligned with the principles of ISO 9001:2015 and supports our compliance with the Building Safety Act 2022, the Building Regulations 2010 (as amended), the Construction (Design and Management) Regulations 2015, and key industry specifications such as BESA DW/144, DW/154 and TR/19.</w:t>
      </w:r>
    </w:p>
    <w:p w14:paraId="009F0059" w14:textId="377CFB3D" w:rsidR="00411485" w:rsidRDefault="00411485" w:rsidP="00411485">
      <w:pPr>
        <w:rPr>
          <w:lang w:eastAsia="en-GB"/>
        </w:rPr>
      </w:pPr>
      <w:r>
        <w:rPr>
          <w:highlight w:val="yellow"/>
          <w:lang w:eastAsia="en-GB"/>
        </w:rPr>
        <w:t>⟦legalName⟧ installs ductwork systems strictly in accordance with client-issued designs, specifications, drawings and tested system details. The company does not undertake design responsibility and does not subcontract installation works.</w:t>
      </w:r>
      <w:commentRangeEnd w:id="1"/>
      <w:r>
        <w:commentReference w:id="1"/>
      </w:r>
    </w:p>
    <w:p w14:paraId="30248381" w14:textId="10A827B1" w:rsidR="00411485" w:rsidRDefault="00411485" w:rsidP="00411485">
      <w:pPr>
        <w:rPr>
          <w:lang w:eastAsia="en-GB"/>
        </w:rPr>
      </w:pPr>
      <w:r>
        <w:rPr>
          <w:lang w:eastAsia="en-GB"/>
        </w:rPr>
        <w:t>We believe quality is everyone’s responsibility. All employees are expected to uphold this policy in their daily activities, ensuring that every project we undertake is delivered to the highest standards of safety, compliance and workmanship.</w:t>
      </w:r>
    </w:p>
    <w:p w14:paraId="4A029E91" w14:textId="4AF6EC47" w:rsidR="00A82CD6" w:rsidRDefault="00A82CD6" w:rsidP="00411485">
      <w:pPr>
        <w:rPr>
          <w:lang w:eastAsia="en-GB"/>
        </w:rPr>
      </w:pPr>
      <w:r w:rsidRPr="00A82CD6">
        <w:rPr>
          <w:lang w:eastAsia="en-GB"/>
        </w:rPr>
        <w:t>In addition, ⟦legalName⟧ recognises that the Building Safety Act 2022 introduces enhanced expectations for accountability, competence, assurance and the accuracy of building information. The company is committed to supporting these principles through its quality management arrangements by ensuring that installation activities are carried out competently, verified appropriately and supported by accurate and traceable records, in line with its role as an installation contractor working to client-issued designs and specifications.</w:t>
      </w:r>
    </w:p>
    <w:p w14:paraId="72A2DDE3" w14:textId="03D5B778" w:rsidR="00D37435" w:rsidRDefault="00411485" w:rsidP="00411485">
      <w:pPr>
        <w:rPr>
          <w:lang w:eastAsia="en-GB"/>
        </w:rPr>
      </w:pPr>
      <w:r>
        <w:rPr>
          <w:lang w:eastAsia="en-GB"/>
        </w:rPr>
        <w:t>This policy is reviewed annually, or earlier if significant changes occur in legislation, standards or company operations, and is made available to employees, clients and other interested parties.</w:t>
      </w:r>
    </w:p>
    <w:p w14:paraId="6D274CC4" w14:textId="17932DDF" w:rsidR="00D37435" w:rsidRDefault="00A82CD6" w:rsidP="00D37435">
      <w:pPr>
        <w:pStyle w:val="Heading2"/>
        <w:rPr>
          <w:lang w:eastAsia="en-GB"/>
        </w:rPr>
      </w:pPr>
      <w:bookmarkStart w:id="1" w:name="_Toc210384334"/>
      <w:r>
        <w:rPr>
          <w:lang w:eastAsia="en-GB"/>
        </w:rPr>
        <w:t>1</w:t>
      </w:r>
      <w:r w:rsidR="00D37435">
        <w:rPr>
          <w:lang w:eastAsia="en-GB"/>
        </w:rPr>
        <w:t>.0 Leadership and Responsibilities</w:t>
      </w:r>
      <w:bookmarkEnd w:id="1"/>
    </w:p>
    <w:p w14:paraId="17B8EC6C" w14:textId="77777777" w:rsidR="00D37435" w:rsidRDefault="00D37435" w:rsidP="00D37435">
      <w:pPr>
        <w:spacing w:after="0"/>
        <w:rPr>
          <w:lang w:eastAsia="en-GB"/>
        </w:rPr>
      </w:pPr>
    </w:p>
    <w:p w14:paraId="2C52B065" w14:textId="51B5A06D" w:rsidR="00D37435" w:rsidRDefault="00D37435" w:rsidP="00D37435">
      <w:pPr>
        <w:spacing w:after="0"/>
        <w:rPr>
          <w:lang w:eastAsia="en-GB"/>
        </w:rPr>
      </w:pPr>
      <w:r>
        <w:rPr>
          <w:lang w:eastAsia="en-GB"/>
        </w:rPr>
        <w:t>Ultimate accountability for quality lies with the Managing Director, ⟦hsLead⟧, who ensures the QAP is resourced, effective and continuously improved. The management team translates this policy into measurable objectives and oversees its implementation.</w:t>
      </w:r>
    </w:p>
    <w:p w14:paraId="7B45DF44" w14:textId="77777777" w:rsidR="00D37435" w:rsidRDefault="00D37435" w:rsidP="00D37435">
      <w:pPr>
        <w:spacing w:after="0"/>
        <w:rPr>
          <w:lang w:eastAsia="en-GB"/>
        </w:rPr>
      </w:pPr>
    </w:p>
    <w:p w14:paraId="429325F8" w14:textId="77777777" w:rsidR="00D37435" w:rsidRDefault="00D37435" w:rsidP="00D37435">
      <w:pPr>
        <w:spacing w:after="0"/>
        <w:rPr>
          <w:lang w:eastAsia="en-GB"/>
        </w:rPr>
      </w:pPr>
      <w:r>
        <w:rPr>
          <w:lang w:eastAsia="en-GB"/>
        </w:rPr>
        <w:t>Project managers and supervisors are responsible for planning and supervising day-to-day work, ensuring that standards and procedures are followed. They provide clear instruction to staff and subcontractors, verify competence, and monitor performance on site.</w:t>
      </w:r>
    </w:p>
    <w:p w14:paraId="22247516" w14:textId="77777777" w:rsidR="00D37435" w:rsidRDefault="00D37435" w:rsidP="00D37435">
      <w:pPr>
        <w:spacing w:after="0"/>
        <w:rPr>
          <w:lang w:eastAsia="en-GB"/>
        </w:rPr>
      </w:pPr>
    </w:p>
    <w:p w14:paraId="6BAC863C" w14:textId="7C5811E8" w:rsidR="00D37435" w:rsidRDefault="00D37435" w:rsidP="00D37435">
      <w:pPr>
        <w:spacing w:after="0"/>
        <w:rPr>
          <w:lang w:eastAsia="en-GB"/>
        </w:rPr>
      </w:pPr>
      <w:r>
        <w:rPr>
          <w:lang w:eastAsia="en-GB"/>
        </w:rPr>
        <w:t>Every employee is responsible for carrying out their duties in line with our procedures, reporting nonconformities, and taking ownership of quality in their work. All employees are inducted, trained on our systems, provided with project-specific instructions, and monitored to ensure their work aligns with our requirements.</w:t>
      </w:r>
    </w:p>
    <w:p w14:paraId="54A6A34E" w14:textId="77777777" w:rsidR="00D37435" w:rsidRDefault="00D37435" w:rsidP="00D37435">
      <w:pPr>
        <w:spacing w:after="0"/>
        <w:rPr>
          <w:lang w:eastAsia="en-GB"/>
        </w:rPr>
      </w:pPr>
    </w:p>
    <w:p w14:paraId="17D3DCC0" w14:textId="77777777" w:rsidR="00D37435" w:rsidRDefault="00D37435" w:rsidP="00D37435">
      <w:pPr>
        <w:spacing w:after="0"/>
        <w:rPr>
          <w:lang w:eastAsia="en-GB"/>
        </w:rPr>
      </w:pPr>
      <w:r>
        <w:rPr>
          <w:lang w:eastAsia="en-GB"/>
        </w:rPr>
        <w:t xml:space="preserve">The supply chain is integral to quality. Suppliers are selected on their ability to provide compliant materials and </w:t>
      </w:r>
      <w:proofErr w:type="gramStart"/>
      <w:r>
        <w:rPr>
          <w:lang w:eastAsia="en-GB"/>
        </w:rPr>
        <w:t>services, and</w:t>
      </w:r>
      <w:proofErr w:type="gramEnd"/>
      <w:r>
        <w:rPr>
          <w:lang w:eastAsia="en-GB"/>
        </w:rPr>
        <w:t xml:space="preserve"> are subject to ongoing evaluation and performance monitoring.</w:t>
      </w:r>
    </w:p>
    <w:p w14:paraId="680826F7" w14:textId="4BBFB984" w:rsidR="00A82CD6" w:rsidRDefault="00A82CD6" w:rsidP="00D37435">
      <w:pPr>
        <w:spacing w:after="0"/>
        <w:rPr>
          <w:lang w:eastAsia="en-GB"/>
        </w:rPr>
      </w:pPr>
      <w:r w:rsidRPr="00A82CD6">
        <w:rPr>
          <w:lang w:eastAsia="en-GB"/>
        </w:rPr>
        <w:t xml:space="preserve">In line with the Building Safety Act 2022, senior management recognise their responsibility to ensure that quality arrangements support building safety outcomes. This includes ensuring that roles and responsibilities are clearly </w:t>
      </w:r>
      <w:proofErr w:type="gramStart"/>
      <w:r w:rsidRPr="00A82CD6">
        <w:rPr>
          <w:lang w:eastAsia="en-GB"/>
        </w:rPr>
        <w:t>understood,</w:t>
      </w:r>
      <w:proofErr w:type="gramEnd"/>
      <w:r w:rsidRPr="00A82CD6">
        <w:rPr>
          <w:lang w:eastAsia="en-GB"/>
        </w:rPr>
        <w:t xml:space="preserve"> that competence is maintained and verified, and that quality controls provide assurance that installation works have been completed in accordance with issued information, applicable standards and statutory requirements.</w:t>
      </w:r>
    </w:p>
    <w:p w14:paraId="35C87D6E" w14:textId="77777777" w:rsidR="00D37435" w:rsidRDefault="00D37435" w:rsidP="00D37435">
      <w:pPr>
        <w:rPr>
          <w:lang w:eastAsia="en-GB"/>
        </w:rPr>
      </w:pPr>
    </w:p>
    <w:p w14:paraId="70D9418D" w14:textId="77777777" w:rsidR="00D37435" w:rsidRDefault="00D37435" w:rsidP="00D37435">
      <w:pPr>
        <w:rPr>
          <w:lang w:eastAsia="en-GB"/>
        </w:rPr>
      </w:pPr>
    </w:p>
    <w:p w14:paraId="05E8EE20" w14:textId="77777777" w:rsidR="00D37435" w:rsidRDefault="00D37435" w:rsidP="00D37435">
      <w:pPr>
        <w:rPr>
          <w:lang w:eastAsia="en-GB"/>
        </w:rPr>
      </w:pPr>
    </w:p>
    <w:p w14:paraId="35CDA467" w14:textId="77777777" w:rsidR="00D37435" w:rsidRDefault="00D37435" w:rsidP="00D37435">
      <w:pPr>
        <w:rPr>
          <w:lang w:eastAsia="en-GB"/>
        </w:rPr>
      </w:pPr>
    </w:p>
    <w:p w14:paraId="14D991D9" w14:textId="77777777" w:rsidR="00D37435" w:rsidRDefault="00D37435" w:rsidP="00D37435">
      <w:pPr>
        <w:rPr>
          <w:lang w:eastAsia="en-GB"/>
        </w:rPr>
      </w:pPr>
    </w:p>
    <w:p w14:paraId="6780A9F8" w14:textId="107DAF33" w:rsidR="00D37435" w:rsidRDefault="00A82CD6" w:rsidP="00D37435">
      <w:pPr>
        <w:pStyle w:val="Heading2"/>
        <w:rPr>
          <w:lang w:eastAsia="en-GB"/>
        </w:rPr>
      </w:pPr>
      <w:bookmarkStart w:id="2" w:name="_Toc210384335"/>
      <w:r>
        <w:rPr>
          <w:lang w:eastAsia="en-GB"/>
        </w:rPr>
        <w:t>2</w:t>
      </w:r>
      <w:r w:rsidR="00D37435">
        <w:rPr>
          <w:lang w:eastAsia="en-GB"/>
        </w:rPr>
        <w:t>.0 Scope, Standards and Compliance</w:t>
      </w:r>
      <w:bookmarkEnd w:id="2"/>
    </w:p>
    <w:p w14:paraId="4E057419" w14:textId="77777777" w:rsidR="00D37435" w:rsidRDefault="00D37435" w:rsidP="00D37435">
      <w:pPr>
        <w:spacing w:after="0"/>
        <w:rPr>
          <w:lang w:eastAsia="en-GB"/>
        </w:rPr>
      </w:pPr>
    </w:p>
    <w:p w14:paraId="4243B73A" w14:textId="77777777" w:rsidR="00D37435" w:rsidRDefault="00D37435" w:rsidP="00D37435">
      <w:pPr>
        <w:spacing w:after="0"/>
        <w:rPr>
          <w:lang w:eastAsia="en-GB"/>
        </w:rPr>
      </w:pPr>
      <w:commentRangeStart w:id="2"/>
      <w:r>
        <w:rPr>
          <w:highlight w:val="yellow"/>
          <w:lang w:eastAsia="en-GB"/>
        </w:rPr>
        <w:t>This policy covers all activities undertaken by ⟦legalName⟧, including design, manufacturing, installation, testing, commissioning, and maintenance of ventilation and ductwork systems.</w:t>
      </w:r>
      <w:commentRangeEnd w:id="2"/>
      <w:r>
        <w:commentReference w:id="2"/>
      </w:r>
    </w:p>
    <w:p w14:paraId="32AAAE7B" w14:textId="77777777" w:rsidR="00D37435" w:rsidRDefault="00D37435" w:rsidP="00D37435">
      <w:pPr>
        <w:spacing w:after="0"/>
        <w:rPr>
          <w:lang w:eastAsia="en-GB"/>
        </w:rPr>
      </w:pPr>
      <w:r>
        <w:rPr>
          <w:lang w:eastAsia="en-GB"/>
        </w:rPr>
        <w:t>Our operations are guided by relevant legislation and standards, including:</w:t>
      </w:r>
    </w:p>
    <w:p w14:paraId="58F47CCC" w14:textId="77777777" w:rsidR="00D37435" w:rsidRDefault="00D37435" w:rsidP="00D37435">
      <w:pPr>
        <w:spacing w:after="0"/>
        <w:rPr>
          <w:lang w:eastAsia="en-GB"/>
        </w:rPr>
      </w:pPr>
    </w:p>
    <w:p w14:paraId="36648F54" w14:textId="77777777" w:rsidR="00D37435" w:rsidRDefault="00D37435" w:rsidP="00416F0A">
      <w:pPr>
        <w:pStyle w:val="ListParagraph"/>
        <w:numPr>
          <w:ilvl w:val="0"/>
          <w:numId w:val="33"/>
        </w:numPr>
        <w:spacing w:after="0" w:line="240" w:lineRule="auto"/>
        <w:rPr>
          <w:lang w:eastAsia="en-GB"/>
        </w:rPr>
      </w:pPr>
      <w:r>
        <w:rPr>
          <w:lang w:eastAsia="en-GB"/>
        </w:rPr>
        <w:t>Building Safety Act 2022</w:t>
      </w:r>
    </w:p>
    <w:p w14:paraId="4ADB4E99" w14:textId="77777777" w:rsidR="00D37435" w:rsidRDefault="00D37435" w:rsidP="00416F0A">
      <w:pPr>
        <w:spacing w:after="0" w:line="240" w:lineRule="auto"/>
        <w:rPr>
          <w:lang w:eastAsia="en-GB"/>
        </w:rPr>
      </w:pPr>
    </w:p>
    <w:p w14:paraId="5A632F8D" w14:textId="77777777" w:rsidR="00D37435" w:rsidRDefault="00D37435" w:rsidP="00416F0A">
      <w:pPr>
        <w:pStyle w:val="ListParagraph"/>
        <w:numPr>
          <w:ilvl w:val="0"/>
          <w:numId w:val="33"/>
        </w:numPr>
        <w:spacing w:after="0" w:line="240" w:lineRule="auto"/>
        <w:rPr>
          <w:lang w:eastAsia="en-GB"/>
        </w:rPr>
      </w:pPr>
      <w:commentRangeStart w:id="3"/>
      <w:r>
        <w:rPr>
          <w:highlight w:val="yellow"/>
          <w:lang w:eastAsia="en-GB"/>
        </w:rPr>
        <w:t>Building Regulations 2010 (as amended) – including Part F (Ventilation), Part L (Energy), Part B (Fire Safety)</w:t>
      </w:r>
      <w:commentRangeEnd w:id="3"/>
      <w:r>
        <w:commentReference w:id="3"/>
      </w:r>
    </w:p>
    <w:p w14:paraId="2A242A9C" w14:textId="77777777" w:rsidR="00D37435" w:rsidRDefault="00D37435" w:rsidP="00416F0A">
      <w:pPr>
        <w:spacing w:after="0" w:line="240" w:lineRule="auto"/>
        <w:rPr>
          <w:lang w:eastAsia="en-GB"/>
        </w:rPr>
      </w:pPr>
    </w:p>
    <w:p w14:paraId="3D79541C" w14:textId="3B556A9E" w:rsidR="00416F0A" w:rsidRDefault="00D37435" w:rsidP="00416F0A">
      <w:pPr>
        <w:pStyle w:val="ListParagraph"/>
        <w:numPr>
          <w:ilvl w:val="0"/>
          <w:numId w:val="33"/>
        </w:numPr>
        <w:spacing w:after="0" w:line="240" w:lineRule="auto"/>
        <w:rPr>
          <w:lang w:eastAsia="en-GB"/>
        </w:rPr>
      </w:pPr>
      <w:r>
        <w:rPr>
          <w:lang w:eastAsia="en-GB"/>
        </w:rPr>
        <w:t>C</w:t>
      </w:r>
      <w:r w:rsidR="00416F0A">
        <w:rPr>
          <w:lang w:eastAsia="en-GB"/>
        </w:rPr>
        <w:t>onstruction (</w:t>
      </w:r>
      <w:r>
        <w:rPr>
          <w:lang w:eastAsia="en-GB"/>
        </w:rPr>
        <w:t>D</w:t>
      </w:r>
      <w:r w:rsidR="00416F0A">
        <w:rPr>
          <w:lang w:eastAsia="en-GB"/>
        </w:rPr>
        <w:t>esign and Management)</w:t>
      </w:r>
      <w:r>
        <w:rPr>
          <w:lang w:eastAsia="en-GB"/>
        </w:rPr>
        <w:t xml:space="preserve"> Regulations 2015</w:t>
      </w:r>
    </w:p>
    <w:p w14:paraId="101D61DE" w14:textId="77777777" w:rsidR="00416F0A" w:rsidRDefault="00416F0A" w:rsidP="00416F0A">
      <w:pPr>
        <w:pStyle w:val="ListParagraph"/>
        <w:spacing w:after="0" w:line="240" w:lineRule="auto"/>
        <w:rPr>
          <w:lang w:eastAsia="en-GB"/>
        </w:rPr>
      </w:pPr>
    </w:p>
    <w:p w14:paraId="13A15F2B" w14:textId="4393973A" w:rsidR="00D37435" w:rsidRDefault="00D37435" w:rsidP="00416F0A">
      <w:pPr>
        <w:pStyle w:val="ListParagraph"/>
        <w:numPr>
          <w:ilvl w:val="0"/>
          <w:numId w:val="33"/>
        </w:numPr>
        <w:spacing w:after="0" w:line="240" w:lineRule="auto"/>
        <w:rPr>
          <w:lang w:eastAsia="en-GB"/>
        </w:rPr>
      </w:pPr>
      <w:commentRangeStart w:id="4"/>
      <w:r>
        <w:rPr>
          <w:highlight w:val="yellow"/>
          <w:lang w:eastAsia="en-GB"/>
        </w:rPr>
        <w:t>BESA DW/144 – Specification for Sheet Metal Ductwork</w:t>
      </w:r>
      <w:commentRangeEnd w:id="4"/>
      <w:r>
        <w:commentReference w:id="4"/>
      </w:r>
    </w:p>
    <w:p w14:paraId="30CCC16D" w14:textId="77777777" w:rsidR="00D37435" w:rsidRDefault="00D37435" w:rsidP="00416F0A">
      <w:pPr>
        <w:spacing w:after="0" w:line="240" w:lineRule="auto"/>
        <w:rPr>
          <w:lang w:eastAsia="en-GB"/>
        </w:rPr>
      </w:pPr>
    </w:p>
    <w:p w14:paraId="3A252D0B" w14:textId="77777777" w:rsidR="00D37435" w:rsidRDefault="00D37435" w:rsidP="00416F0A">
      <w:pPr>
        <w:pStyle w:val="ListParagraph"/>
        <w:numPr>
          <w:ilvl w:val="0"/>
          <w:numId w:val="33"/>
        </w:numPr>
        <w:spacing w:after="0" w:line="240" w:lineRule="auto"/>
        <w:rPr>
          <w:lang w:eastAsia="en-GB"/>
        </w:rPr>
      </w:pPr>
      <w:commentRangeStart w:id="5"/>
      <w:r>
        <w:rPr>
          <w:highlight w:val="yellow"/>
          <w:lang w:eastAsia="en-GB"/>
        </w:rPr>
        <w:t>BESA DW/154 – Specification for Plastics Ductwork</w:t>
      </w:r>
      <w:commentRangeEnd w:id="5"/>
      <w:r>
        <w:commentReference w:id="5"/>
      </w:r>
    </w:p>
    <w:p w14:paraId="3F3DCC8C" w14:textId="77777777" w:rsidR="00D37435" w:rsidRDefault="00D37435" w:rsidP="00416F0A">
      <w:pPr>
        <w:spacing w:after="0" w:line="240" w:lineRule="auto"/>
        <w:rPr>
          <w:lang w:eastAsia="en-GB"/>
        </w:rPr>
      </w:pPr>
    </w:p>
    <w:p w14:paraId="40DCF0A0" w14:textId="77777777" w:rsidR="00D37435" w:rsidRDefault="00D37435" w:rsidP="00416F0A">
      <w:pPr>
        <w:pStyle w:val="ListParagraph"/>
        <w:numPr>
          <w:ilvl w:val="0"/>
          <w:numId w:val="33"/>
        </w:numPr>
        <w:spacing w:after="0" w:line="240" w:lineRule="auto"/>
        <w:rPr>
          <w:lang w:eastAsia="en-GB"/>
        </w:rPr>
      </w:pPr>
      <w:commentRangeStart w:id="6"/>
      <w:r>
        <w:rPr>
          <w:highlight w:val="yellow"/>
          <w:lang w:eastAsia="en-GB"/>
        </w:rPr>
        <w:t>BESA TR/19 – Hygiene and Cleanliness of Ventilation Systems</w:t>
      </w:r>
      <w:commentRangeEnd w:id="6"/>
      <w:r>
        <w:commentReference w:id="6"/>
      </w:r>
    </w:p>
    <w:p w14:paraId="7707F4D3" w14:textId="77777777" w:rsidR="00D37435" w:rsidRDefault="00D37435" w:rsidP="00416F0A">
      <w:pPr>
        <w:spacing w:after="0" w:line="240" w:lineRule="auto"/>
        <w:rPr>
          <w:lang w:eastAsia="en-GB"/>
        </w:rPr>
      </w:pPr>
    </w:p>
    <w:p w14:paraId="07484688" w14:textId="77777777" w:rsidR="00D37435" w:rsidRDefault="00D37435" w:rsidP="00416F0A">
      <w:pPr>
        <w:pStyle w:val="ListParagraph"/>
        <w:numPr>
          <w:ilvl w:val="0"/>
          <w:numId w:val="33"/>
        </w:numPr>
        <w:spacing w:after="0" w:line="240" w:lineRule="auto"/>
        <w:rPr>
          <w:lang w:eastAsia="en-GB"/>
        </w:rPr>
      </w:pPr>
      <w:commentRangeStart w:id="7"/>
      <w:r>
        <w:rPr>
          <w:highlight w:val="yellow"/>
          <w:lang w:eastAsia="en-GB"/>
        </w:rPr>
        <w:t>BS EN 15780 – Ventilation for Buildings: Cleanliness of Ventilation Systems</w:t>
      </w:r>
      <w:commentRangeEnd w:id="7"/>
      <w:r>
        <w:commentReference w:id="7"/>
      </w:r>
    </w:p>
    <w:p w14:paraId="7AC676E4" w14:textId="77777777" w:rsidR="00D37435" w:rsidRDefault="00D37435" w:rsidP="00416F0A">
      <w:pPr>
        <w:spacing w:after="0" w:line="240" w:lineRule="auto"/>
        <w:rPr>
          <w:lang w:eastAsia="en-GB"/>
        </w:rPr>
      </w:pPr>
    </w:p>
    <w:p w14:paraId="2ACBFE78" w14:textId="77777777" w:rsidR="00D37435" w:rsidRDefault="00D37435" w:rsidP="00416F0A">
      <w:pPr>
        <w:pStyle w:val="ListParagraph"/>
        <w:numPr>
          <w:ilvl w:val="0"/>
          <w:numId w:val="33"/>
        </w:numPr>
        <w:spacing w:after="0" w:line="240" w:lineRule="auto"/>
        <w:rPr>
          <w:lang w:eastAsia="en-GB"/>
        </w:rPr>
      </w:pPr>
      <w:commentRangeStart w:id="8"/>
      <w:r>
        <w:rPr>
          <w:highlight w:val="yellow"/>
          <w:lang w:eastAsia="en-GB"/>
        </w:rPr>
        <w:t>BS EN 12236 – Supports and Hangers for Ductwork</w:t>
      </w:r>
      <w:commentRangeEnd w:id="8"/>
      <w:r>
        <w:commentReference w:id="8"/>
      </w:r>
    </w:p>
    <w:p w14:paraId="6EEDFBF6" w14:textId="77777777" w:rsidR="00D37435" w:rsidRDefault="00D37435" w:rsidP="00416F0A">
      <w:pPr>
        <w:spacing w:after="0" w:line="240" w:lineRule="auto"/>
        <w:rPr>
          <w:lang w:eastAsia="en-GB"/>
        </w:rPr>
      </w:pPr>
    </w:p>
    <w:p w14:paraId="3AE7F950" w14:textId="77777777" w:rsidR="00D37435" w:rsidRDefault="00D37435" w:rsidP="00416F0A">
      <w:pPr>
        <w:pStyle w:val="ListParagraph"/>
        <w:numPr>
          <w:ilvl w:val="0"/>
          <w:numId w:val="33"/>
        </w:numPr>
        <w:spacing w:after="0" w:line="240" w:lineRule="auto"/>
        <w:rPr>
          <w:lang w:eastAsia="en-GB"/>
        </w:rPr>
      </w:pPr>
      <w:r>
        <w:rPr>
          <w:lang w:eastAsia="en-GB"/>
        </w:rPr>
        <w:t>BS 7671 – Electrical Installations (where applicable)</w:t>
      </w:r>
    </w:p>
    <w:p w14:paraId="70545018" w14:textId="77777777" w:rsidR="00D37435" w:rsidRDefault="00D37435" w:rsidP="00416F0A">
      <w:pPr>
        <w:spacing w:after="0" w:line="240" w:lineRule="auto"/>
        <w:rPr>
          <w:lang w:eastAsia="en-GB"/>
        </w:rPr>
      </w:pPr>
    </w:p>
    <w:p w14:paraId="6D91A758" w14:textId="77777777" w:rsidR="00D37435" w:rsidRDefault="00D37435" w:rsidP="00416F0A">
      <w:pPr>
        <w:pStyle w:val="ListParagraph"/>
        <w:numPr>
          <w:ilvl w:val="0"/>
          <w:numId w:val="33"/>
        </w:numPr>
        <w:spacing w:after="0" w:line="240" w:lineRule="auto"/>
        <w:rPr>
          <w:lang w:eastAsia="en-GB"/>
        </w:rPr>
      </w:pPr>
      <w:r>
        <w:rPr>
          <w:lang w:eastAsia="en-GB"/>
        </w:rPr>
        <w:t>ISO 9001:2015 – Quality Management Systems</w:t>
      </w:r>
    </w:p>
    <w:p w14:paraId="07CDDA47" w14:textId="77777777" w:rsidR="00D37435" w:rsidRDefault="00D37435" w:rsidP="00D37435">
      <w:pPr>
        <w:spacing w:after="0"/>
        <w:rPr>
          <w:lang w:eastAsia="en-GB"/>
        </w:rPr>
      </w:pPr>
    </w:p>
    <w:p w14:paraId="7F3B7A48" w14:textId="77777777" w:rsidR="00D37435" w:rsidRDefault="00D37435" w:rsidP="00D37435">
      <w:pPr>
        <w:spacing w:after="0"/>
        <w:rPr>
          <w:lang w:eastAsia="en-GB"/>
        </w:rPr>
      </w:pPr>
      <w:commentRangeStart w:id="9"/>
      <w:r>
        <w:rPr>
          <w:highlight w:val="yellow"/>
          <w:lang w:eastAsia="en-GB"/>
        </w:rPr>
        <w:t>We monitor updates from BESA, ISO and other regulatory sources to ensure ongoing compliance.</w:t>
      </w:r>
      <w:commentRangeEnd w:id="9"/>
      <w:r>
        <w:commentReference w:id="9"/>
      </w:r>
    </w:p>
    <w:p w14:paraId="12355DC7" w14:textId="77777777" w:rsidR="00A82CD6" w:rsidRDefault="00A82CD6" w:rsidP="00D37435">
      <w:pPr>
        <w:spacing w:after="0"/>
        <w:rPr>
          <w:lang w:eastAsia="en-GB"/>
        </w:rPr>
      </w:pPr>
    </w:p>
    <w:p w14:paraId="3F3560B9" w14:textId="5DE64B38" w:rsidR="00A82CD6" w:rsidRDefault="00A82CD6" w:rsidP="00D37435">
      <w:pPr>
        <w:spacing w:after="0"/>
        <w:rPr>
          <w:lang w:eastAsia="en-GB"/>
        </w:rPr>
      </w:pPr>
      <w:commentRangeStart w:id="10"/>
      <w:r w:rsidRPr="00A82CD6">
        <w:rPr>
          <w:highlight w:val="yellow"/>
          <w:lang w:eastAsia="en-GB"/>
        </w:rPr>
        <w:t>⟦legalName⟧ acknowledges that the Building Safety Act 2022 reinforces the importance of compliance with applicable standards and the accurate execution of instructed works. The company’s quality management arrangements are designed to ensure that ventilation and ductwork installations are delivered in accordance with the standards listed in this policy, that deviations are identified and reported, and that compliance can be evidenced through inspection, verification and retained records.</w:t>
      </w:r>
      <w:commentRangeEnd w:id="10"/>
      <w:r>
        <w:commentReference w:id="10"/>
      </w:r>
    </w:p>
    <w:p w14:paraId="27CF079B" w14:textId="77777777" w:rsidR="00D37435" w:rsidRDefault="00D37435" w:rsidP="00D37435">
      <w:pPr>
        <w:rPr>
          <w:lang w:eastAsia="en-GB"/>
        </w:rPr>
      </w:pPr>
    </w:p>
    <w:p w14:paraId="4C638B11" w14:textId="43C9FDE4" w:rsidR="00D37435" w:rsidRDefault="00A82CD6" w:rsidP="00D37435">
      <w:pPr>
        <w:pStyle w:val="Heading2"/>
        <w:rPr>
          <w:lang w:eastAsia="en-GB"/>
        </w:rPr>
      </w:pPr>
      <w:bookmarkStart w:id="3" w:name="_Toc210384336"/>
      <w:r>
        <w:rPr>
          <w:lang w:eastAsia="en-GB"/>
        </w:rPr>
        <w:t>3</w:t>
      </w:r>
      <w:r w:rsidR="00D37435">
        <w:rPr>
          <w:lang w:eastAsia="en-GB"/>
        </w:rPr>
        <w:t>.0 Quality Planning and Objectives</w:t>
      </w:r>
      <w:bookmarkEnd w:id="3"/>
    </w:p>
    <w:p w14:paraId="21DAE923" w14:textId="77777777" w:rsidR="00D37435" w:rsidRDefault="00D37435" w:rsidP="00D37435">
      <w:pPr>
        <w:spacing w:after="0"/>
        <w:rPr>
          <w:lang w:eastAsia="en-GB"/>
        </w:rPr>
      </w:pPr>
    </w:p>
    <w:p w14:paraId="662EB503" w14:textId="77777777" w:rsidR="00D37435" w:rsidRDefault="00D37435" w:rsidP="00D37435">
      <w:pPr>
        <w:spacing w:after="0"/>
        <w:rPr>
          <w:lang w:eastAsia="en-GB"/>
        </w:rPr>
      </w:pPr>
      <w:commentRangeStart w:id="11"/>
      <w:r>
        <w:rPr>
          <w:highlight w:val="yellow"/>
          <w:lang w:eastAsia="en-GB"/>
        </w:rPr>
        <w:t>Quality objectives are set annually and reviewed regularly. They include measures such as defect reduction, on-time project delivery, compliance with duct leakage classes, client satisfaction, and subcontractor performance.</w:t>
      </w:r>
      <w:commentRangeEnd w:id="11"/>
      <w:r>
        <w:commentReference w:id="11"/>
      </w:r>
    </w:p>
    <w:p w14:paraId="28E31101" w14:textId="77777777" w:rsidR="00D37435" w:rsidRDefault="00D37435" w:rsidP="00D37435">
      <w:pPr>
        <w:spacing w:after="0"/>
        <w:rPr>
          <w:lang w:eastAsia="en-GB"/>
        </w:rPr>
      </w:pPr>
    </w:p>
    <w:p w14:paraId="2A100FD5" w14:textId="77777777" w:rsidR="00D37435" w:rsidRDefault="00D37435" w:rsidP="00D37435">
      <w:pPr>
        <w:spacing w:after="0"/>
        <w:rPr>
          <w:lang w:eastAsia="en-GB"/>
        </w:rPr>
      </w:pPr>
      <w:r>
        <w:rPr>
          <w:lang w:eastAsia="en-GB"/>
        </w:rPr>
        <w:t>Each project has a tailored quality plan outlining scope, deliverables, inspection points, responsibilities and reporting arrangements. These plans ensure work is structured, risks are identified, and compliance is built into every stage of delivery.</w:t>
      </w:r>
    </w:p>
    <w:p w14:paraId="453C2842" w14:textId="77777777" w:rsidR="00D37435" w:rsidRDefault="00D37435" w:rsidP="00D37435">
      <w:pPr>
        <w:rPr>
          <w:lang w:eastAsia="en-GB"/>
        </w:rPr>
      </w:pPr>
    </w:p>
    <w:p w14:paraId="04D7DE93" w14:textId="77777777" w:rsidR="00D37435" w:rsidRDefault="00D37435" w:rsidP="00D37435">
      <w:pPr>
        <w:rPr>
          <w:lang w:eastAsia="en-GB"/>
        </w:rPr>
      </w:pPr>
    </w:p>
    <w:p w14:paraId="6AF11EBF" w14:textId="77777777" w:rsidR="00D37435" w:rsidRDefault="00D37435" w:rsidP="00D37435">
      <w:pPr>
        <w:rPr>
          <w:lang w:eastAsia="en-GB"/>
        </w:rPr>
      </w:pPr>
    </w:p>
    <w:p w14:paraId="01AC368B" w14:textId="77777777" w:rsidR="00D37435" w:rsidRDefault="00D37435" w:rsidP="00D37435">
      <w:pPr>
        <w:rPr>
          <w:lang w:eastAsia="en-GB"/>
        </w:rPr>
      </w:pPr>
    </w:p>
    <w:p w14:paraId="2D39C1BF" w14:textId="77777777" w:rsidR="00D37435" w:rsidRDefault="00D37435" w:rsidP="00D37435">
      <w:pPr>
        <w:rPr>
          <w:lang w:eastAsia="en-GB"/>
        </w:rPr>
      </w:pPr>
    </w:p>
    <w:p w14:paraId="445F92D9" w14:textId="77777777" w:rsidR="00D37435" w:rsidRDefault="00D37435" w:rsidP="00D37435">
      <w:pPr>
        <w:rPr>
          <w:lang w:eastAsia="en-GB"/>
        </w:rPr>
      </w:pPr>
    </w:p>
    <w:p w14:paraId="62919E58" w14:textId="77777777" w:rsidR="00D37435" w:rsidRDefault="00D37435" w:rsidP="00D37435">
      <w:pPr>
        <w:rPr>
          <w:lang w:eastAsia="en-GB"/>
        </w:rPr>
      </w:pPr>
    </w:p>
    <w:p w14:paraId="1BBB09CD" w14:textId="77777777" w:rsidR="00D37435" w:rsidRDefault="00D37435" w:rsidP="00D37435">
      <w:pPr>
        <w:rPr>
          <w:lang w:eastAsia="en-GB"/>
        </w:rPr>
      </w:pPr>
    </w:p>
    <w:p w14:paraId="0057D4EF" w14:textId="77777777" w:rsidR="00D37435" w:rsidRDefault="00D37435" w:rsidP="00D37435">
      <w:pPr>
        <w:rPr>
          <w:lang w:eastAsia="en-GB"/>
        </w:rPr>
      </w:pPr>
    </w:p>
    <w:p w14:paraId="77064C70" w14:textId="77777777" w:rsidR="00D37435" w:rsidRDefault="00D37435" w:rsidP="00D37435">
      <w:pPr>
        <w:rPr>
          <w:lang w:eastAsia="en-GB"/>
        </w:rPr>
      </w:pPr>
    </w:p>
    <w:p w14:paraId="2FE14990" w14:textId="105EFFE0" w:rsidR="00D37435" w:rsidRDefault="00A82CD6" w:rsidP="00D37435">
      <w:pPr>
        <w:pStyle w:val="Heading2"/>
        <w:rPr>
          <w:lang w:eastAsia="en-GB"/>
        </w:rPr>
      </w:pPr>
      <w:bookmarkStart w:id="4" w:name="_Toc210384337"/>
      <w:r>
        <w:rPr>
          <w:lang w:eastAsia="en-GB"/>
        </w:rPr>
        <w:t>4</w:t>
      </w:r>
      <w:r w:rsidR="00D37435">
        <w:rPr>
          <w:lang w:eastAsia="en-GB"/>
        </w:rPr>
        <w:t>.0 Workforce Competence, Supervision and Training</w:t>
      </w:r>
      <w:bookmarkEnd w:id="4"/>
    </w:p>
    <w:p w14:paraId="70CFEE21" w14:textId="77777777" w:rsidR="00D37435" w:rsidRDefault="00D37435" w:rsidP="00D37435">
      <w:pPr>
        <w:spacing w:after="0"/>
        <w:rPr>
          <w:lang w:eastAsia="en-GB"/>
        </w:rPr>
      </w:pPr>
    </w:p>
    <w:p w14:paraId="73EF5980" w14:textId="77777777" w:rsidR="00D37435" w:rsidRDefault="00D37435" w:rsidP="00D37435">
      <w:pPr>
        <w:spacing w:after="0"/>
        <w:rPr>
          <w:lang w:eastAsia="en-GB"/>
        </w:rPr>
      </w:pPr>
      <w:r>
        <w:rPr>
          <w:lang w:eastAsia="en-GB"/>
        </w:rPr>
        <w:t>We ensure that all employees and subcontractors are competent, adequately supervised, and fully informed about the requirements of their work.</w:t>
      </w:r>
    </w:p>
    <w:p w14:paraId="40498AE5" w14:textId="77777777" w:rsidR="00D37435" w:rsidRDefault="00D37435" w:rsidP="00D37435">
      <w:pPr>
        <w:spacing w:after="0"/>
        <w:rPr>
          <w:lang w:eastAsia="en-GB"/>
        </w:rPr>
      </w:pPr>
    </w:p>
    <w:p w14:paraId="606255B8" w14:textId="77777777" w:rsidR="00D37435" w:rsidRDefault="00D37435" w:rsidP="00D37435">
      <w:pPr>
        <w:spacing w:after="0"/>
        <w:rPr>
          <w:lang w:eastAsia="en-GB"/>
        </w:rPr>
      </w:pPr>
      <w:r>
        <w:rPr>
          <w:lang w:eastAsia="en-GB"/>
        </w:rPr>
        <w:t>New employees receive induction training covering company quality objectives, safety requirements, and relevant technical standards. Ongoing training includes toolbox talks, supplier briefings, apprenticeships, NVQs and CPD activities to ensure skills remain current. Supervisors and managers provide day-to-day oversight, confirming that individuals have the qualifications and competence required for their roles.</w:t>
      </w:r>
    </w:p>
    <w:p w14:paraId="60735447" w14:textId="77777777" w:rsidR="00D37435" w:rsidRDefault="00D37435" w:rsidP="00D37435">
      <w:pPr>
        <w:spacing w:after="0"/>
        <w:rPr>
          <w:lang w:eastAsia="en-GB"/>
        </w:rPr>
      </w:pPr>
    </w:p>
    <w:p w14:paraId="43750108" w14:textId="462FBFE8" w:rsidR="00D37435" w:rsidRDefault="00D37435" w:rsidP="00D37435">
      <w:pPr>
        <w:spacing w:after="0"/>
        <w:rPr>
          <w:lang w:eastAsia="en-GB"/>
        </w:rPr>
      </w:pPr>
      <w:r>
        <w:rPr>
          <w:lang w:eastAsia="en-GB"/>
        </w:rPr>
        <w:t>By embedding supervision, instruction and training into our operations, we ensure that every task is carried out in compliance with the Building Safety Act, Building Regulations</w:t>
      </w:r>
      <w:r w:rsidR="00416F0A">
        <w:rPr>
          <w:lang w:eastAsia="en-GB"/>
        </w:rPr>
        <w:t>, Health and safety at work but not limited to</w:t>
      </w:r>
      <w:r>
        <w:rPr>
          <w:lang w:eastAsia="en-GB"/>
        </w:rPr>
        <w:t>.</w:t>
      </w:r>
    </w:p>
    <w:p w14:paraId="7823BA39" w14:textId="77777777" w:rsidR="00A82CD6" w:rsidRDefault="00A82CD6" w:rsidP="00D37435">
      <w:pPr>
        <w:spacing w:after="0"/>
        <w:rPr>
          <w:lang w:eastAsia="en-GB"/>
        </w:rPr>
      </w:pPr>
    </w:p>
    <w:p w14:paraId="212366D8" w14:textId="5EE5A104" w:rsidR="00A82CD6" w:rsidRDefault="00A82CD6" w:rsidP="00D37435">
      <w:pPr>
        <w:spacing w:after="0"/>
        <w:rPr>
          <w:lang w:eastAsia="en-GB"/>
        </w:rPr>
      </w:pPr>
      <w:r w:rsidRPr="00A82CD6">
        <w:rPr>
          <w:lang w:eastAsia="en-GB"/>
        </w:rPr>
        <w:t>In support of the Building Safety Act 2022 competence principles, ⟦legalName⟧ ensures that individuals undertaking installation work have the appropriate skills, knowledge, experience and behaviours for their role. Competence is supported through training, supervision and ongoing monitoring, and is treated as a key element of the company’s quality assurance arrangements.</w:t>
      </w:r>
    </w:p>
    <w:p w14:paraId="7AB5768E" w14:textId="77777777" w:rsidR="00D37435" w:rsidRDefault="00D37435" w:rsidP="00D37435">
      <w:pPr>
        <w:rPr>
          <w:lang w:eastAsia="en-GB"/>
        </w:rPr>
      </w:pPr>
    </w:p>
    <w:p w14:paraId="1E921FF2" w14:textId="19CA66E4" w:rsidR="00D37435" w:rsidRDefault="00A82CD6" w:rsidP="00D37435">
      <w:pPr>
        <w:pStyle w:val="Heading2"/>
        <w:rPr>
          <w:lang w:eastAsia="en-GB"/>
        </w:rPr>
      </w:pPr>
      <w:bookmarkStart w:id="5" w:name="_Toc210384338"/>
      <w:r>
        <w:rPr>
          <w:lang w:eastAsia="en-GB"/>
        </w:rPr>
        <w:t>5</w:t>
      </w:r>
      <w:r w:rsidR="00D37435">
        <w:rPr>
          <w:lang w:eastAsia="en-GB"/>
        </w:rPr>
        <w:t>.0 Communication and Cooperation with Duty holders</w:t>
      </w:r>
      <w:bookmarkEnd w:id="5"/>
    </w:p>
    <w:p w14:paraId="66E05237" w14:textId="77777777" w:rsidR="00D37435" w:rsidRDefault="00D37435" w:rsidP="00D37435">
      <w:pPr>
        <w:spacing w:after="0"/>
        <w:rPr>
          <w:lang w:eastAsia="en-GB"/>
        </w:rPr>
      </w:pPr>
    </w:p>
    <w:p w14:paraId="46BEF6E0" w14:textId="459B7D13" w:rsidR="00D37435" w:rsidRDefault="00D37435" w:rsidP="00D37435">
      <w:pPr>
        <w:spacing w:after="0"/>
        <w:rPr>
          <w:lang w:eastAsia="en-GB"/>
        </w:rPr>
      </w:pPr>
      <w:r>
        <w:rPr>
          <w:lang w:eastAsia="en-GB"/>
        </w:rPr>
        <w:t>We maintain structured arrangements to communicate and cooperate with other duty holders, including clients, designers, principal contractors, and subcontractors.</w:t>
      </w:r>
    </w:p>
    <w:p w14:paraId="2711C29F" w14:textId="77777777" w:rsidR="00D37435" w:rsidRDefault="00D37435" w:rsidP="00D37435">
      <w:pPr>
        <w:spacing w:after="0"/>
        <w:rPr>
          <w:lang w:eastAsia="en-GB"/>
        </w:rPr>
      </w:pPr>
    </w:p>
    <w:p w14:paraId="6F642008" w14:textId="77777777" w:rsidR="00D37435" w:rsidRDefault="00D37435" w:rsidP="00D37435">
      <w:pPr>
        <w:spacing w:after="0"/>
        <w:rPr>
          <w:lang w:eastAsia="en-GB"/>
        </w:rPr>
      </w:pPr>
      <w:r>
        <w:rPr>
          <w:lang w:eastAsia="en-GB"/>
        </w:rPr>
        <w:t>At project mobilisation, we participate in coordination meetings to establish roles, responsibilities and compliance pathways. Regular progress meetings, design reviews and information exchanges ensure that all parties remain aligned with requirements. We share design documents, inspection reports, test certificates and as-built records promptly and transparently, supporting the “golden thread” of building information required under the Building Safety Act.</w:t>
      </w:r>
    </w:p>
    <w:p w14:paraId="6F2DBDAD" w14:textId="77777777" w:rsidR="00D37435" w:rsidRDefault="00D37435" w:rsidP="00D37435">
      <w:pPr>
        <w:spacing w:after="0"/>
        <w:rPr>
          <w:lang w:eastAsia="en-GB"/>
        </w:rPr>
      </w:pPr>
    </w:p>
    <w:p w14:paraId="48D28FE8" w14:textId="048DC878" w:rsidR="00D37435" w:rsidRDefault="00D37435" w:rsidP="00D37435">
      <w:pPr>
        <w:spacing w:after="0"/>
        <w:rPr>
          <w:lang w:eastAsia="en-GB"/>
        </w:rPr>
      </w:pPr>
      <w:r>
        <w:rPr>
          <w:lang w:eastAsia="en-GB"/>
        </w:rPr>
        <w:t>Where issues arise, we work collaboratively with other duty holders to resolve them, ensuring that solutions meet statutory and contractual requirements. These arrangements provide assurance that our work integrates with the wider project and contributes to overall building compliance.</w:t>
      </w:r>
    </w:p>
    <w:p w14:paraId="1C4BA616" w14:textId="77777777" w:rsidR="00A82CD6" w:rsidRDefault="00A82CD6" w:rsidP="00D37435">
      <w:pPr>
        <w:spacing w:after="0"/>
        <w:rPr>
          <w:lang w:eastAsia="en-GB"/>
        </w:rPr>
      </w:pPr>
    </w:p>
    <w:p w14:paraId="3A73E980" w14:textId="09B12EF6" w:rsidR="00A82CD6" w:rsidRDefault="00A82CD6" w:rsidP="00D37435">
      <w:pPr>
        <w:spacing w:after="0"/>
        <w:rPr>
          <w:lang w:eastAsia="en-GB"/>
        </w:rPr>
      </w:pPr>
      <w:r w:rsidRPr="00A82CD6">
        <w:rPr>
          <w:lang w:eastAsia="en-GB"/>
        </w:rPr>
        <w:t>The company recognises the Building Safety Act requirement for effective cooperation between duty holders. ⟦legalName⟧ supports this by communicating openly with clients, principal designers and principal contractors, reporting installation issues, information gaps or non-conformities promptly, and providing accurate quality and installation records to support overall building compliance.</w:t>
      </w:r>
    </w:p>
    <w:p w14:paraId="50E78D13" w14:textId="77777777" w:rsidR="00D37435" w:rsidRDefault="00D37435" w:rsidP="00D37435">
      <w:pPr>
        <w:rPr>
          <w:lang w:eastAsia="en-GB"/>
        </w:rPr>
      </w:pPr>
    </w:p>
    <w:p w14:paraId="0CD8C423" w14:textId="77777777" w:rsidR="00A82CD6" w:rsidRDefault="00A82CD6" w:rsidP="00D37435">
      <w:pPr>
        <w:rPr>
          <w:lang w:eastAsia="en-GB"/>
        </w:rPr>
      </w:pPr>
    </w:p>
    <w:p w14:paraId="74C43EF8" w14:textId="77777777" w:rsidR="00A82CD6" w:rsidRDefault="00A82CD6" w:rsidP="00D37435">
      <w:pPr>
        <w:rPr>
          <w:lang w:eastAsia="en-GB"/>
        </w:rPr>
      </w:pPr>
    </w:p>
    <w:p w14:paraId="6B09FA80" w14:textId="77777777" w:rsidR="00A82CD6" w:rsidRDefault="00A82CD6" w:rsidP="00D37435">
      <w:pPr>
        <w:rPr>
          <w:lang w:eastAsia="en-GB"/>
        </w:rPr>
      </w:pPr>
    </w:p>
    <w:p w14:paraId="0D85E3FD" w14:textId="77777777" w:rsidR="00A82CD6" w:rsidRDefault="00A82CD6" w:rsidP="00D37435">
      <w:pPr>
        <w:rPr>
          <w:lang w:eastAsia="en-GB"/>
        </w:rPr>
      </w:pPr>
    </w:p>
    <w:p w14:paraId="7932E05F" w14:textId="77777777" w:rsidR="00A82CD6" w:rsidRDefault="00A82CD6" w:rsidP="00D37435">
      <w:pPr>
        <w:rPr>
          <w:lang w:eastAsia="en-GB"/>
        </w:rPr>
      </w:pPr>
    </w:p>
    <w:p w14:paraId="6293E65D" w14:textId="77777777" w:rsidR="00A82CD6" w:rsidRDefault="00A82CD6" w:rsidP="00D37435">
      <w:pPr>
        <w:rPr>
          <w:lang w:eastAsia="en-GB"/>
        </w:rPr>
      </w:pPr>
    </w:p>
    <w:p w14:paraId="04D2BD5B" w14:textId="77777777" w:rsidR="00A82CD6" w:rsidRDefault="00A82CD6" w:rsidP="00D37435">
      <w:pPr>
        <w:rPr>
          <w:lang w:eastAsia="en-GB"/>
        </w:rPr>
      </w:pPr>
    </w:p>
    <w:p w14:paraId="7D876EF1" w14:textId="77777777" w:rsidR="00A82CD6" w:rsidRDefault="00A82CD6" w:rsidP="00D37435">
      <w:pPr>
        <w:rPr>
          <w:lang w:eastAsia="en-GB"/>
        </w:rPr>
      </w:pPr>
    </w:p>
    <w:p w14:paraId="4671214A" w14:textId="77777777" w:rsidR="00A82CD6" w:rsidRDefault="00A82CD6" w:rsidP="00D37435">
      <w:pPr>
        <w:rPr>
          <w:lang w:eastAsia="en-GB"/>
        </w:rPr>
      </w:pPr>
    </w:p>
    <w:p w14:paraId="5E1BEAEA" w14:textId="3AB7F690" w:rsidR="00D37435" w:rsidRDefault="00A82CD6" w:rsidP="00D37435">
      <w:pPr>
        <w:pStyle w:val="Heading2"/>
        <w:rPr>
          <w:lang w:eastAsia="en-GB"/>
        </w:rPr>
      </w:pPr>
      <w:bookmarkStart w:id="6" w:name="_Toc210384339"/>
      <w:r>
        <w:rPr>
          <w:lang w:eastAsia="en-GB"/>
        </w:rPr>
        <w:lastRenderedPageBreak/>
        <w:t>6</w:t>
      </w:r>
      <w:r w:rsidR="00D37435">
        <w:rPr>
          <w:lang w:eastAsia="en-GB"/>
        </w:rPr>
        <w:t>.0 Operational Control</w:t>
      </w:r>
      <w:bookmarkEnd w:id="6"/>
    </w:p>
    <w:p w14:paraId="70100B1E" w14:textId="77777777" w:rsidR="00D37435" w:rsidRDefault="00D37435" w:rsidP="00D37435">
      <w:pPr>
        <w:spacing w:after="0"/>
        <w:rPr>
          <w:lang w:eastAsia="en-GB"/>
        </w:rPr>
      </w:pPr>
    </w:p>
    <w:p w14:paraId="32875E42" w14:textId="77777777" w:rsidR="00D37435" w:rsidRDefault="00D37435" w:rsidP="00D37435">
      <w:pPr>
        <w:spacing w:after="0"/>
        <w:rPr>
          <w:lang w:eastAsia="en-GB"/>
        </w:rPr>
      </w:pPr>
      <w:r>
        <w:rPr>
          <w:lang w:eastAsia="en-GB"/>
        </w:rPr>
        <w:t>Design outputs are subject to review and approval before issue. Fabrication processes are controlled to ensure materials are certified, traceable and compliant with specifications. Manufacturing steps are inspected at key stages, and nonconforming items are segregated and managed through corrective action.</w:t>
      </w:r>
    </w:p>
    <w:p w14:paraId="0E37D43C" w14:textId="77777777" w:rsidR="00D37435" w:rsidRDefault="00D37435" w:rsidP="00D37435">
      <w:pPr>
        <w:spacing w:after="0"/>
        <w:rPr>
          <w:lang w:eastAsia="en-GB"/>
        </w:rPr>
      </w:pPr>
    </w:p>
    <w:p w14:paraId="0ED5B580" w14:textId="77777777" w:rsidR="00D37435" w:rsidRDefault="00D37435" w:rsidP="00D37435">
      <w:pPr>
        <w:spacing w:after="0"/>
        <w:rPr>
          <w:lang w:eastAsia="en-GB"/>
        </w:rPr>
      </w:pPr>
      <w:commentRangeStart w:id="12"/>
      <w:r>
        <w:rPr>
          <w:highlight w:val="yellow"/>
          <w:lang w:eastAsia="en-GB"/>
        </w:rPr>
        <w:t>Installation is carried out in accordance with drawings, specifications and standards such as DW/144. Inspections confirm correct alignment, sealing, support and fire safety provisions. Systems are tested for leakage, performance and cleanliness, with results recorded and reported to clients.</w:t>
      </w:r>
      <w:commentRangeEnd w:id="12"/>
      <w:r>
        <w:commentReference w:id="12"/>
      </w:r>
    </w:p>
    <w:p w14:paraId="37A0AFB7" w14:textId="77777777" w:rsidR="00D37435" w:rsidRDefault="00D37435" w:rsidP="00D37435">
      <w:pPr>
        <w:spacing w:after="0"/>
        <w:rPr>
          <w:lang w:eastAsia="en-GB"/>
        </w:rPr>
      </w:pPr>
    </w:p>
    <w:p w14:paraId="2A81CC82" w14:textId="77777777" w:rsidR="00D37435" w:rsidRDefault="00D37435" w:rsidP="00D37435">
      <w:pPr>
        <w:spacing w:after="0"/>
        <w:rPr>
          <w:lang w:eastAsia="en-GB"/>
        </w:rPr>
      </w:pPr>
      <w:r>
        <w:rPr>
          <w:lang w:eastAsia="en-GB"/>
        </w:rPr>
        <w:t>These controls ensure that every stage of delivery is verifiable and consistent with regulatory and industry requirements.</w:t>
      </w:r>
    </w:p>
    <w:p w14:paraId="0C5B9000" w14:textId="77777777" w:rsidR="00A82CD6" w:rsidRDefault="00A82CD6" w:rsidP="00D37435">
      <w:pPr>
        <w:spacing w:after="0"/>
        <w:rPr>
          <w:lang w:eastAsia="en-GB"/>
        </w:rPr>
      </w:pPr>
    </w:p>
    <w:p w14:paraId="26EA1076" w14:textId="6DD38A15" w:rsidR="00D37435" w:rsidRDefault="00A82CD6" w:rsidP="00A82CD6">
      <w:pPr>
        <w:spacing w:after="0"/>
        <w:rPr>
          <w:lang w:eastAsia="en-GB"/>
        </w:rPr>
      </w:pPr>
      <w:r w:rsidRPr="00A82CD6">
        <w:rPr>
          <w:lang w:eastAsia="en-GB"/>
        </w:rPr>
        <w:t>In accordance with the Building Safety Act 2022, operational controls are applied to ensure that installation works are verifiable and that quality outcomes can be demonstrated. Inspection and checking activities provide assurance that works have been completed in line with issued information and applicable standards, and that any departures from requirements are identified, recorded and addressed.</w:t>
      </w:r>
    </w:p>
    <w:p w14:paraId="46E0E220" w14:textId="77777777" w:rsidR="00D37435" w:rsidRDefault="00D37435" w:rsidP="00D37435">
      <w:pPr>
        <w:pStyle w:val="Heading2"/>
        <w:rPr>
          <w:lang w:eastAsia="en-GB"/>
        </w:rPr>
      </w:pPr>
    </w:p>
    <w:p w14:paraId="285EFCF4" w14:textId="094156F9" w:rsidR="00D37435" w:rsidRDefault="00A82CD6" w:rsidP="00D37435">
      <w:pPr>
        <w:pStyle w:val="Heading2"/>
        <w:rPr>
          <w:lang w:eastAsia="en-GB"/>
        </w:rPr>
      </w:pPr>
      <w:bookmarkStart w:id="7" w:name="_Toc210384340"/>
      <w:r>
        <w:rPr>
          <w:lang w:eastAsia="en-GB"/>
        </w:rPr>
        <w:t>7</w:t>
      </w:r>
      <w:r w:rsidR="00D37435">
        <w:rPr>
          <w:lang w:eastAsia="en-GB"/>
        </w:rPr>
        <w:t>.0 Risk Management, Monitoring and Improvement</w:t>
      </w:r>
      <w:bookmarkEnd w:id="7"/>
    </w:p>
    <w:p w14:paraId="5F1AF787" w14:textId="77777777" w:rsidR="00D37435" w:rsidRDefault="00D37435" w:rsidP="00D37435">
      <w:pPr>
        <w:spacing w:after="0"/>
        <w:rPr>
          <w:lang w:eastAsia="en-GB"/>
        </w:rPr>
      </w:pPr>
    </w:p>
    <w:p w14:paraId="2896DC8C" w14:textId="77777777" w:rsidR="00D37435" w:rsidRDefault="00D37435" w:rsidP="00D37435">
      <w:pPr>
        <w:spacing w:after="0"/>
        <w:rPr>
          <w:lang w:eastAsia="en-GB"/>
        </w:rPr>
      </w:pPr>
      <w:r>
        <w:rPr>
          <w:lang w:eastAsia="en-GB"/>
        </w:rPr>
        <w:t>Risks to quality are assessed and managed throughout our operations. We maintain a risk register to record issues such as material defects, installation errors and supply chain failures, assigning actions to mitigate or eliminate them.</w:t>
      </w:r>
    </w:p>
    <w:p w14:paraId="3E97ACEB" w14:textId="77777777" w:rsidR="00D37435" w:rsidRDefault="00D37435" w:rsidP="00D37435">
      <w:pPr>
        <w:spacing w:after="0"/>
        <w:rPr>
          <w:lang w:eastAsia="en-GB"/>
        </w:rPr>
      </w:pPr>
    </w:p>
    <w:p w14:paraId="5BD186D7" w14:textId="77777777" w:rsidR="00D37435" w:rsidRDefault="00D37435" w:rsidP="00D37435">
      <w:pPr>
        <w:spacing w:after="0"/>
        <w:rPr>
          <w:lang w:eastAsia="en-GB"/>
        </w:rPr>
      </w:pPr>
      <w:r>
        <w:rPr>
          <w:lang w:eastAsia="en-GB"/>
        </w:rPr>
        <w:t>Performance is monitored through inspections, audits and reviews. Nonconformities are logged, investigated for root causes, and corrected. Audit findings and lessons learned are reviewed by management and fed into continuous improvement initiatives.</w:t>
      </w:r>
    </w:p>
    <w:p w14:paraId="102ECD49" w14:textId="77777777" w:rsidR="00D37435" w:rsidRDefault="00D37435" w:rsidP="00D37435">
      <w:pPr>
        <w:rPr>
          <w:lang w:eastAsia="en-GB"/>
        </w:rPr>
      </w:pPr>
    </w:p>
    <w:p w14:paraId="6E862190" w14:textId="117EB7AF" w:rsidR="00D37435" w:rsidRDefault="00A82CD6" w:rsidP="00D37435">
      <w:pPr>
        <w:pStyle w:val="Heading2"/>
        <w:rPr>
          <w:lang w:eastAsia="en-GB"/>
        </w:rPr>
      </w:pPr>
      <w:bookmarkStart w:id="8" w:name="_Toc210384341"/>
      <w:r>
        <w:rPr>
          <w:lang w:eastAsia="en-GB"/>
        </w:rPr>
        <w:t>8</w:t>
      </w:r>
      <w:r w:rsidR="00D37435">
        <w:rPr>
          <w:lang w:eastAsia="en-GB"/>
        </w:rPr>
        <w:t>.0 Documentation and Records</w:t>
      </w:r>
      <w:bookmarkEnd w:id="8"/>
    </w:p>
    <w:p w14:paraId="2AC28C6C" w14:textId="77777777" w:rsidR="00D37435" w:rsidRDefault="00D37435" w:rsidP="00D37435">
      <w:pPr>
        <w:spacing w:after="0"/>
        <w:rPr>
          <w:lang w:eastAsia="en-GB"/>
        </w:rPr>
      </w:pPr>
    </w:p>
    <w:p w14:paraId="0491CF7F" w14:textId="77777777" w:rsidR="00D37435" w:rsidRDefault="00D37435" w:rsidP="00D37435">
      <w:pPr>
        <w:spacing w:after="0"/>
        <w:rPr>
          <w:lang w:eastAsia="en-GB"/>
        </w:rPr>
      </w:pPr>
      <w:r>
        <w:rPr>
          <w:lang w:eastAsia="en-GB"/>
        </w:rPr>
        <w:t>All documents and records are version controlled, accessible and secure. Records include training logs, induction forms, subcontractor competence evidence, inspection reports, test certificates, and nonconformity reports. Retention periods are defined to ensure traceability, and records can be produced for clients, auditors or regulators when required.</w:t>
      </w:r>
    </w:p>
    <w:p w14:paraId="68D200D1" w14:textId="77777777" w:rsidR="00D37435" w:rsidRDefault="00D37435" w:rsidP="00D37435">
      <w:pPr>
        <w:rPr>
          <w:lang w:eastAsia="en-GB"/>
        </w:rPr>
      </w:pPr>
    </w:p>
    <w:p w14:paraId="5B764F48" w14:textId="7A45F9D0" w:rsidR="00D37435" w:rsidRDefault="00A82CD6" w:rsidP="00D37435">
      <w:pPr>
        <w:pStyle w:val="Heading2"/>
        <w:rPr>
          <w:lang w:eastAsia="en-GB"/>
        </w:rPr>
      </w:pPr>
      <w:bookmarkStart w:id="9" w:name="_Toc210384342"/>
      <w:r>
        <w:rPr>
          <w:lang w:eastAsia="en-GB"/>
        </w:rPr>
        <w:t>9</w:t>
      </w:r>
      <w:r w:rsidR="00D37435">
        <w:rPr>
          <w:lang w:eastAsia="en-GB"/>
        </w:rPr>
        <w:t>.0 Supply Chain Management</w:t>
      </w:r>
      <w:bookmarkEnd w:id="9"/>
    </w:p>
    <w:p w14:paraId="64CC5293" w14:textId="77777777" w:rsidR="00D37435" w:rsidRDefault="00D37435" w:rsidP="00D37435">
      <w:pPr>
        <w:spacing w:after="0"/>
        <w:rPr>
          <w:lang w:eastAsia="en-GB"/>
        </w:rPr>
      </w:pPr>
    </w:p>
    <w:p w14:paraId="0D88ADF1" w14:textId="77777777" w:rsidR="00D37435" w:rsidRDefault="00D37435" w:rsidP="00D37435">
      <w:pPr>
        <w:spacing w:after="0"/>
        <w:rPr>
          <w:lang w:eastAsia="en-GB"/>
        </w:rPr>
      </w:pPr>
      <w:r>
        <w:rPr>
          <w:lang w:eastAsia="en-GB"/>
        </w:rPr>
        <w:t>Suppliers are prequalified and assessed for their ability to provide compliant products and services. Materials are checked for certification and traceability before use. Supplier performance is reviewed regularly, and nonconformities are addressed through corrective action.</w:t>
      </w:r>
    </w:p>
    <w:p w14:paraId="4F85B68A" w14:textId="77777777" w:rsidR="00D37435" w:rsidRDefault="00D37435" w:rsidP="00D37435">
      <w:pPr>
        <w:spacing w:after="0"/>
        <w:rPr>
          <w:lang w:eastAsia="en-GB"/>
        </w:rPr>
      </w:pPr>
    </w:p>
    <w:p w14:paraId="57B8AA9E" w14:textId="77777777" w:rsidR="00D37435" w:rsidRDefault="00D37435" w:rsidP="00D37435">
      <w:pPr>
        <w:spacing w:after="0"/>
        <w:rPr>
          <w:lang w:eastAsia="en-GB"/>
        </w:rPr>
      </w:pPr>
      <w:r>
        <w:rPr>
          <w:lang w:eastAsia="en-GB"/>
        </w:rPr>
        <w:t>We treat our supply chain as partners, supporting them in meeting requirements while ensuring that counterfeit or noncompliant materials are excluded from our projects.</w:t>
      </w:r>
    </w:p>
    <w:p w14:paraId="3E60BD35" w14:textId="77777777" w:rsidR="00A82CD6" w:rsidRDefault="00A82CD6" w:rsidP="00D37435">
      <w:pPr>
        <w:spacing w:after="0"/>
        <w:rPr>
          <w:lang w:eastAsia="en-GB"/>
        </w:rPr>
      </w:pPr>
    </w:p>
    <w:p w14:paraId="30EF45D1" w14:textId="1A581A3A" w:rsidR="00A82CD6" w:rsidRDefault="00A82CD6" w:rsidP="00D37435">
      <w:pPr>
        <w:spacing w:after="0"/>
        <w:rPr>
          <w:lang w:eastAsia="en-GB"/>
        </w:rPr>
      </w:pPr>
      <w:r w:rsidRPr="00A82CD6">
        <w:rPr>
          <w:lang w:eastAsia="en-GB"/>
        </w:rPr>
        <w:t>⟦legalName⟧ recognises that the Building Safety Act 2022 places increased emphasis on the accuracy, availability and traceability of information. Quality records are therefore maintained in a controlled manner to ensure that installation activities can be evidenced, that information provided to clients is accurate, and that records support the wider management of building safety information where required.</w:t>
      </w:r>
    </w:p>
    <w:p w14:paraId="6D0D3E95" w14:textId="77777777" w:rsidR="00A82CD6" w:rsidRDefault="00A82CD6" w:rsidP="00D37435">
      <w:pPr>
        <w:spacing w:after="0"/>
        <w:rPr>
          <w:lang w:eastAsia="en-GB"/>
        </w:rPr>
      </w:pPr>
    </w:p>
    <w:p w14:paraId="59798FE7" w14:textId="77777777" w:rsidR="00A82CD6" w:rsidRDefault="00A82CD6" w:rsidP="00D37435">
      <w:pPr>
        <w:spacing w:after="0"/>
        <w:rPr>
          <w:lang w:eastAsia="en-GB"/>
        </w:rPr>
      </w:pPr>
    </w:p>
    <w:p w14:paraId="3A4F6108" w14:textId="77777777" w:rsidR="00A82CD6" w:rsidRDefault="00A82CD6" w:rsidP="00D37435">
      <w:pPr>
        <w:spacing w:after="0"/>
        <w:rPr>
          <w:lang w:eastAsia="en-GB"/>
        </w:rPr>
      </w:pPr>
    </w:p>
    <w:p w14:paraId="47E4CB95" w14:textId="77777777" w:rsidR="00A82CD6" w:rsidRDefault="00A82CD6" w:rsidP="00D37435">
      <w:pPr>
        <w:spacing w:after="0"/>
        <w:rPr>
          <w:lang w:eastAsia="en-GB"/>
        </w:rPr>
      </w:pPr>
    </w:p>
    <w:p w14:paraId="02D044C2" w14:textId="77777777" w:rsidR="00A82CD6" w:rsidRDefault="00A82CD6" w:rsidP="00D37435">
      <w:pPr>
        <w:spacing w:after="0"/>
        <w:rPr>
          <w:lang w:eastAsia="en-GB"/>
        </w:rPr>
      </w:pPr>
    </w:p>
    <w:p w14:paraId="6177AA40" w14:textId="77777777" w:rsidR="00A82CD6" w:rsidRDefault="00A82CD6" w:rsidP="00D37435">
      <w:pPr>
        <w:spacing w:after="0"/>
        <w:rPr>
          <w:lang w:eastAsia="en-GB"/>
        </w:rPr>
      </w:pPr>
    </w:p>
    <w:p w14:paraId="00B1FE22" w14:textId="77777777" w:rsidR="00A82CD6" w:rsidRDefault="00A82CD6" w:rsidP="00D37435">
      <w:pPr>
        <w:spacing w:after="0"/>
        <w:rPr>
          <w:lang w:eastAsia="en-GB"/>
        </w:rPr>
      </w:pPr>
    </w:p>
    <w:p w14:paraId="62764B1C" w14:textId="77777777" w:rsidR="00D37435" w:rsidRDefault="00D37435" w:rsidP="00D37435">
      <w:pPr>
        <w:rPr>
          <w:lang w:eastAsia="en-GB"/>
        </w:rPr>
      </w:pPr>
    </w:p>
    <w:p w14:paraId="6F2C5799" w14:textId="79D04BC6" w:rsidR="00D37435" w:rsidRDefault="00D37435" w:rsidP="00D37435">
      <w:pPr>
        <w:pStyle w:val="Heading2"/>
        <w:rPr>
          <w:lang w:eastAsia="en-GB"/>
        </w:rPr>
      </w:pPr>
      <w:bookmarkStart w:id="10" w:name="_Toc210384343"/>
      <w:r>
        <w:rPr>
          <w:lang w:eastAsia="en-GB"/>
        </w:rPr>
        <w:t>1</w:t>
      </w:r>
      <w:r w:rsidR="00A82CD6">
        <w:rPr>
          <w:lang w:eastAsia="en-GB"/>
        </w:rPr>
        <w:t>0</w:t>
      </w:r>
      <w:r>
        <w:rPr>
          <w:lang w:eastAsia="en-GB"/>
        </w:rPr>
        <w:t>.0 Policy Communication and Review</w:t>
      </w:r>
      <w:bookmarkEnd w:id="10"/>
    </w:p>
    <w:p w14:paraId="13296E0A" w14:textId="77777777" w:rsidR="00D37435" w:rsidRDefault="00D37435" w:rsidP="00D37435">
      <w:pPr>
        <w:spacing w:after="0"/>
        <w:rPr>
          <w:lang w:eastAsia="en-GB"/>
        </w:rPr>
      </w:pPr>
    </w:p>
    <w:p w14:paraId="376F2703" w14:textId="35A4A780" w:rsidR="00D37435" w:rsidRDefault="00D37435" w:rsidP="00D37435">
      <w:pPr>
        <w:spacing w:after="0"/>
        <w:rPr>
          <w:lang w:eastAsia="en-GB"/>
        </w:rPr>
      </w:pPr>
      <w:r>
        <w:rPr>
          <w:lang w:eastAsia="en-GB"/>
        </w:rPr>
        <w:t>This policy is communicated to all employees</w:t>
      </w:r>
      <w:r w:rsidR="00416F0A">
        <w:rPr>
          <w:lang w:eastAsia="en-GB"/>
        </w:rPr>
        <w:t xml:space="preserve"> </w:t>
      </w:r>
      <w:r>
        <w:rPr>
          <w:lang w:eastAsia="en-GB"/>
        </w:rPr>
        <w:t>and supply chain partners. It is displayed on company premises and reinforced through meetings and training. Employees are encouraged to provide feedback and suggestions for improvement.</w:t>
      </w:r>
    </w:p>
    <w:p w14:paraId="3E386C77" w14:textId="77777777" w:rsidR="00D37435" w:rsidRDefault="00D37435" w:rsidP="00D37435">
      <w:pPr>
        <w:spacing w:after="0"/>
        <w:rPr>
          <w:lang w:eastAsia="en-GB"/>
        </w:rPr>
      </w:pPr>
    </w:p>
    <w:p w14:paraId="17329522" w14:textId="15A5EAEC" w:rsidR="00D37435" w:rsidRDefault="00D37435" w:rsidP="00D37435">
      <w:pPr>
        <w:spacing w:after="0"/>
        <w:rPr>
          <w:lang w:eastAsia="en-GB"/>
        </w:rPr>
      </w:pPr>
      <w:r>
        <w:rPr>
          <w:lang w:eastAsia="en-GB"/>
        </w:rPr>
        <w:t xml:space="preserve">The policy is reviewed annually by the Managing Director, </w:t>
      </w:r>
      <w:proofErr w:type="gramStart"/>
      <w:r>
        <w:rPr>
          <w:lang w:eastAsia="en-GB"/>
        </w:rPr>
        <w:t>taking into account</w:t>
      </w:r>
      <w:proofErr w:type="gramEnd"/>
      <w:r>
        <w:rPr>
          <w:lang w:eastAsia="en-GB"/>
        </w:rPr>
        <w:t xml:space="preserve"> legislative changes, industry standards, audit results, client feedback and project performance.</w:t>
      </w:r>
    </w:p>
    <w:p w14:paraId="049C88BD" w14:textId="77777777" w:rsidR="00A82CD6" w:rsidRDefault="00A82CD6" w:rsidP="00D37435">
      <w:pPr>
        <w:spacing w:after="0"/>
        <w:rPr>
          <w:lang w:eastAsia="en-GB"/>
        </w:rPr>
      </w:pPr>
    </w:p>
    <w:p w14:paraId="0CEEADF7" w14:textId="3B3229E8" w:rsidR="00A82CD6" w:rsidRPr="0000352D" w:rsidRDefault="00A82CD6" w:rsidP="00D37435">
      <w:pPr>
        <w:spacing w:after="0"/>
        <w:rPr>
          <w:lang w:eastAsia="en-GB"/>
        </w:rPr>
      </w:pPr>
      <w:r w:rsidRPr="00A82CD6">
        <w:rPr>
          <w:lang w:eastAsia="en-GB"/>
        </w:rPr>
        <w:t>As part of the annual review process, consideration is given to changes arising from the Building Safety Act 2022, including updates to guidance, standards or client expectations. Where required, quality arrangements are updated to ensure continued alignment with building safety principles while maintaining consistency with client-approved requirements.</w:t>
      </w:r>
    </w:p>
    <w:p w14:paraId="51F39D55" w14:textId="77777777" w:rsidR="00747741" w:rsidRPr="00747741" w:rsidRDefault="00747741" w:rsidP="00747741">
      <w:pPr>
        <w:rPr>
          <w:lang w:eastAsia="en-GB"/>
        </w:rPr>
      </w:pPr>
    </w:p>
    <w:p w14:paraId="3787AFFD" w14:textId="0D8D0DC8" w:rsidR="009F0564" w:rsidRPr="00EE122E" w:rsidRDefault="009F0564" w:rsidP="00DC2911">
      <w:pPr>
        <w:spacing w:before="100" w:beforeAutospacing="1" w:after="100" w:afterAutospacing="1" w:line="240" w:lineRule="auto"/>
        <w:rPr>
          <w:rFonts w:eastAsia="Times New Roman" w:cs="Times New Roman"/>
          <w:kern w:val="0"/>
          <w:szCs w:val="20"/>
          <w:lang w:eastAsia="en-GB"/>
          <w14:ligatures w14:val="none"/>
        </w:rPr>
      </w:pPr>
    </w:p>
    <w:p w14:paraId="5D812753" w14:textId="21DE3561" w:rsidR="009F0564" w:rsidRPr="00EE122E" w:rsidRDefault="009F0564" w:rsidP="00B4403F">
      <w:pPr>
        <w:spacing w:after="0" w:line="240" w:lineRule="auto"/>
        <w:rPr>
          <w:rFonts w:eastAsia="Times New Roman" w:cs="Times New Roman"/>
          <w:kern w:val="0"/>
          <w:szCs w:val="20"/>
          <w:lang w:eastAsia="en-GB"/>
          <w14:ligatures w14:val="none"/>
        </w:rPr>
      </w:pPr>
      <w:r w:rsidRPr="00EE122E">
        <w:rPr>
          <w:rFonts w:eastAsia="Times New Roman" w:cs="Times New Roman"/>
          <w:kern w:val="0"/>
          <w:szCs w:val="20"/>
          <w:lang w:eastAsia="en-GB"/>
          <w14:ligatures w14:val="none"/>
        </w:rPr>
        <w:t>⟦hsLead⟧</w:t>
      </w:r>
    </w:p>
    <w:p w14:paraId="6FF1AC3A" w14:textId="1BA565F5" w:rsidR="00B4403F" w:rsidRPr="00EE122E" w:rsidRDefault="00B4403F" w:rsidP="00B4403F">
      <w:pPr>
        <w:spacing w:after="0" w:line="240" w:lineRule="auto"/>
        <w:rPr>
          <w:rFonts w:eastAsia="Times New Roman" w:cs="Times New Roman"/>
          <w:kern w:val="0"/>
          <w:szCs w:val="20"/>
          <w:lang w:eastAsia="en-GB"/>
          <w14:ligatures w14:val="none"/>
        </w:rPr>
      </w:pPr>
      <w:r w:rsidRPr="00EE122E">
        <w:rPr>
          <w:rFonts w:eastAsia="Times New Roman" w:cs="Times New Roman"/>
          <w:kern w:val="0"/>
          <w:szCs w:val="20"/>
          <w:lang w:eastAsia="en-GB"/>
          <w14:ligatures w14:val="none"/>
        </w:rPr>
        <w:t xml:space="preserve">Managing Director, </w:t>
      </w:r>
      <w:r w:rsidR="009F0564" w:rsidRPr="00EE122E">
        <w:rPr>
          <w:rFonts w:eastAsia="Times New Roman" w:cs="Times New Roman"/>
          <w:kern w:val="0"/>
          <w:szCs w:val="20"/>
          <w:lang w:eastAsia="en-GB"/>
          <w14:ligatures w14:val="none"/>
        </w:rPr>
        <w:t xml:space="preserve">⟦legalName⟧ </w:t>
      </w:r>
      <w:r w:rsidRPr="00EE122E">
        <w:rPr>
          <w:rFonts w:eastAsia="Times New Roman" w:cs="Times New Roman"/>
          <w:kern w:val="0"/>
          <w:szCs w:val="20"/>
          <w:lang w:eastAsia="en-GB"/>
          <w14:ligatures w14:val="none"/>
        </w:rPr>
        <w:tab/>
      </w:r>
      <w:r w:rsidRPr="00EE122E">
        <w:rPr>
          <w:rFonts w:eastAsia="Times New Roman" w:cs="Times New Roman"/>
          <w:kern w:val="0"/>
          <w:szCs w:val="20"/>
          <w:lang w:eastAsia="en-GB"/>
          <w14:ligatures w14:val="none"/>
        </w:rPr>
        <w:tab/>
      </w:r>
      <w:r w:rsidRPr="00EE122E">
        <w:rPr>
          <w:rFonts w:eastAsia="Times New Roman" w:cs="Times New Roman"/>
          <w:kern w:val="0"/>
          <w:szCs w:val="20"/>
          <w:lang w:eastAsia="en-GB"/>
          <w14:ligatures w14:val="none"/>
        </w:rPr>
        <w:tab/>
      </w:r>
      <w:r w:rsidRPr="00EE122E">
        <w:rPr>
          <w:rFonts w:eastAsia="Times New Roman" w:cs="Times New Roman"/>
          <w:kern w:val="0"/>
          <w:szCs w:val="20"/>
          <w:lang w:eastAsia="en-GB"/>
          <w14:ligatures w14:val="none"/>
        </w:rPr>
        <w:tab/>
      </w:r>
      <w:r w:rsidRPr="00EE122E">
        <w:rPr>
          <w:rFonts w:eastAsia="Times New Roman" w:cs="Times New Roman"/>
          <w:kern w:val="0"/>
          <w:szCs w:val="20"/>
          <w:lang w:eastAsia="en-GB"/>
          <w14:ligatures w14:val="none"/>
        </w:rPr>
        <w:tab/>
        <w:t xml:space="preserve">Date: </w:t>
      </w:r>
      <w:r w:rsidR="00411485">
        <w:rPr>
          <w:rFonts w:eastAsia="Times New Roman" w:cs="Times New Roman"/>
          <w:kern w:val="0"/>
          <w:szCs w:val="20"/>
          <w:lang w:eastAsia="en-GB"/>
          <w14:ligatures w14:val="none"/>
        </w:rPr>
        <w:t>⟦issueDate⟧</w:t>
      </w:r>
      <w:r w:rsidRPr="00EE122E">
        <w:rPr>
          <w:rFonts w:eastAsia="Times New Roman" w:cs="Times New Roman"/>
          <w:kern w:val="0"/>
          <w:szCs w:val="20"/>
          <w:lang w:eastAsia="en-GB"/>
          <w14:ligatures w14:val="none"/>
        </w:rPr>
      </w:r>
      <w:r w:rsidR="00D37435">
        <w:rPr>
          <w:rFonts w:eastAsia="Times New Roman" w:cs="Times New Roman"/>
          <w:kern w:val="0"/>
          <w:szCs w:val="20"/>
          <w:lang w:eastAsia="en-GB"/>
          <w14:ligatures w14:val="none"/>
        </w:rPr>
      </w:r>
      <w:r w:rsidR="00411485">
        <w:rPr>
          <w:rFonts w:eastAsia="Times New Roman" w:cs="Times New Roman"/>
          <w:kern w:val="0"/>
          <w:szCs w:val="20"/>
          <w:lang w:eastAsia="en-GB"/>
          <w14:ligatures w14:val="none"/>
        </w:rPr>
      </w:r>
      <w:r w:rsidRPr="00EE122E">
        <w:rPr>
          <w:rFonts w:eastAsia="Times New Roman" w:cs="Times New Roman"/>
          <w:kern w:val="0"/>
          <w:szCs w:val="20"/>
          <w:lang w:eastAsia="en-GB"/>
          <w14:ligatures w14:val="none"/>
        </w:rPr>
      </w:r>
      <w:r w:rsidR="00411485">
        <w:rPr>
          <w:rFonts w:eastAsia="Times New Roman" w:cs="Times New Roman"/>
          <w:kern w:val="0"/>
          <w:szCs w:val="20"/>
          <w:lang w:eastAsia="en-GB"/>
          <w14:ligatures w14:val="none"/>
        </w:rPr>
      </w:r>
    </w:p>
    <w:p w14:paraId="13D3D2FF" w14:textId="77777777" w:rsidR="00B4403F" w:rsidRPr="00DC2911" w:rsidRDefault="00B4403F" w:rsidP="00B4403F">
      <w:pPr>
        <w:spacing w:after="0" w:line="240" w:lineRule="auto"/>
        <w:rPr>
          <w:rFonts w:eastAsia="Times New Roman" w:cs="Times New Roman"/>
          <w:kern w:val="0"/>
          <w:szCs w:val="20"/>
          <w:lang w:eastAsia="en-GB"/>
          <w14:ligatures w14:val="none"/>
        </w:rPr>
      </w:pPr>
    </w:p>
    <w:p w14:paraId="0C3CAEF8" w14:textId="0F209AEC" w:rsidR="00DC2911" w:rsidRDefault="00DC2911" w:rsidP="00DC2911">
      <w:pPr>
        <w:spacing w:after="0" w:line="240" w:lineRule="auto"/>
        <w:rPr>
          <w:rFonts w:eastAsia="Times New Roman" w:cs="Times New Roman"/>
          <w:kern w:val="0"/>
          <w:szCs w:val="20"/>
          <w:lang w:eastAsia="en-GB"/>
          <w14:ligatures w14:val="none"/>
        </w:rPr>
      </w:pPr>
    </w:p>
    <w:tbl>
      <w:tblPr>
        <w:tblStyle w:val="ListTable3-Accent4"/>
        <w:tblW w:w="0" w:type="auto"/>
        <w:tblLook w:val="04A0" w:firstRow="1" w:lastRow="0" w:firstColumn="1" w:lastColumn="0" w:noHBand="0" w:noVBand="1"/>
      </w:tblPr>
      <w:tblGrid>
        <w:gridCol w:w="1803"/>
        <w:gridCol w:w="1803"/>
        <w:gridCol w:w="1803"/>
        <w:gridCol w:w="1803"/>
        <w:gridCol w:w="1804"/>
      </w:tblGrid>
      <w:tr w:rsidR="00D26341" w14:paraId="0235FEFE" w14:textId="77777777" w:rsidTr="00D2634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3" w:type="dxa"/>
          </w:tcPr>
          <w:p w14:paraId="591BAC38" w14:textId="6A540E00" w:rsidR="00D26341" w:rsidRPr="00D26341" w:rsidRDefault="00D26341" w:rsidP="00DC2911">
            <w:pPr>
              <w:spacing w:line="240" w:lineRule="auto"/>
              <w:rPr>
                <w:rFonts w:eastAsia="Times New Roman" w:cs="Times New Roman"/>
                <w:color w:val="FFFFFF" w:themeColor="background1"/>
                <w:kern w:val="0"/>
                <w:sz w:val="24"/>
                <w:szCs w:val="24"/>
                <w:lang w:eastAsia="en-GB"/>
                <w14:ligatures w14:val="none"/>
              </w:rPr>
            </w:pPr>
            <w:r w:rsidRPr="00D26341">
              <w:rPr>
                <w:rFonts w:eastAsia="Times New Roman" w:cs="Times New Roman"/>
                <w:color w:val="FFFFFF" w:themeColor="background1"/>
                <w:kern w:val="0"/>
                <w:sz w:val="24"/>
                <w:szCs w:val="24"/>
                <w:lang w:eastAsia="en-GB"/>
                <w14:ligatures w14:val="none"/>
              </w:rPr>
              <w:t xml:space="preserve">Version </w:t>
            </w:r>
          </w:p>
        </w:tc>
        <w:tc>
          <w:tcPr>
            <w:tcW w:w="1803" w:type="dxa"/>
          </w:tcPr>
          <w:p w14:paraId="15AAB684" w14:textId="3E1DCEA7" w:rsidR="00D26341" w:rsidRPr="00D26341" w:rsidRDefault="00D26341" w:rsidP="00DC2911">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kern w:val="0"/>
                <w:sz w:val="24"/>
                <w:szCs w:val="24"/>
                <w:lang w:eastAsia="en-GB"/>
                <w14:ligatures w14:val="none"/>
              </w:rPr>
            </w:pPr>
            <w:r w:rsidRPr="00D26341">
              <w:rPr>
                <w:rFonts w:eastAsia="Times New Roman" w:cs="Times New Roman"/>
                <w:color w:val="FFFFFF" w:themeColor="background1"/>
                <w:kern w:val="0"/>
                <w:sz w:val="24"/>
                <w:szCs w:val="24"/>
                <w:lang w:eastAsia="en-GB"/>
                <w14:ligatures w14:val="none"/>
              </w:rPr>
              <w:t>Date</w:t>
            </w:r>
          </w:p>
        </w:tc>
        <w:tc>
          <w:tcPr>
            <w:tcW w:w="1803" w:type="dxa"/>
          </w:tcPr>
          <w:p w14:paraId="51289515" w14:textId="4AEDEC04" w:rsidR="00D26341" w:rsidRPr="00D26341" w:rsidRDefault="00D26341" w:rsidP="00DC2911">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kern w:val="0"/>
                <w:sz w:val="24"/>
                <w:szCs w:val="24"/>
                <w:lang w:eastAsia="en-GB"/>
                <w14:ligatures w14:val="none"/>
              </w:rPr>
            </w:pPr>
            <w:r w:rsidRPr="00D26341">
              <w:rPr>
                <w:rFonts w:eastAsia="Times New Roman" w:cs="Times New Roman"/>
                <w:color w:val="FFFFFF" w:themeColor="background1"/>
                <w:kern w:val="0"/>
                <w:sz w:val="24"/>
                <w:szCs w:val="24"/>
                <w:lang w:eastAsia="en-GB"/>
                <w14:ligatures w14:val="none"/>
              </w:rPr>
              <w:t>Author</w:t>
            </w:r>
          </w:p>
        </w:tc>
        <w:tc>
          <w:tcPr>
            <w:tcW w:w="1803" w:type="dxa"/>
          </w:tcPr>
          <w:p w14:paraId="1CEC2A23" w14:textId="0A8447C9" w:rsidR="00D26341" w:rsidRPr="00D26341" w:rsidRDefault="00D26341" w:rsidP="00DC2911">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kern w:val="0"/>
                <w:sz w:val="24"/>
                <w:szCs w:val="24"/>
                <w:lang w:eastAsia="en-GB"/>
                <w14:ligatures w14:val="none"/>
              </w:rPr>
            </w:pPr>
            <w:r w:rsidRPr="00D26341">
              <w:rPr>
                <w:rFonts w:eastAsia="Times New Roman" w:cs="Times New Roman"/>
                <w:color w:val="FFFFFF" w:themeColor="background1"/>
                <w:kern w:val="0"/>
                <w:sz w:val="24"/>
                <w:szCs w:val="24"/>
                <w:lang w:eastAsia="en-GB"/>
                <w14:ligatures w14:val="none"/>
              </w:rPr>
              <w:t>Description of Changes</w:t>
            </w:r>
          </w:p>
        </w:tc>
        <w:tc>
          <w:tcPr>
            <w:tcW w:w="1804" w:type="dxa"/>
          </w:tcPr>
          <w:p w14:paraId="2B193C96" w14:textId="66CDA0C3" w:rsidR="00D26341" w:rsidRPr="00D26341" w:rsidRDefault="00D26341" w:rsidP="00DC2911">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kern w:val="0"/>
                <w:sz w:val="24"/>
                <w:szCs w:val="24"/>
                <w:lang w:eastAsia="en-GB"/>
                <w14:ligatures w14:val="none"/>
              </w:rPr>
            </w:pPr>
            <w:r w:rsidRPr="00D26341">
              <w:rPr>
                <w:rFonts w:eastAsia="Times New Roman" w:cs="Times New Roman"/>
                <w:color w:val="FFFFFF" w:themeColor="background1"/>
                <w:kern w:val="0"/>
                <w:sz w:val="24"/>
                <w:szCs w:val="24"/>
                <w:lang w:eastAsia="en-GB"/>
                <w14:ligatures w14:val="none"/>
              </w:rPr>
              <w:t>Approval</w:t>
            </w:r>
            <w:r>
              <w:rPr>
                <w:rFonts w:eastAsia="Times New Roman" w:cs="Times New Roman"/>
                <w:color w:val="FFFFFF" w:themeColor="background1"/>
                <w:kern w:val="0"/>
                <w:sz w:val="24"/>
                <w:szCs w:val="24"/>
                <w:lang w:eastAsia="en-GB"/>
                <w14:ligatures w14:val="none"/>
              </w:rPr>
              <w:t xml:space="preserve"> By </w:t>
            </w:r>
          </w:p>
        </w:tc>
      </w:tr>
      <w:tr w:rsidR="00D26341" w14:paraId="6A48BA43" w14:textId="77777777" w:rsidTr="00D263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6C840819" w14:textId="6298C7DA" w:rsidR="00D26341" w:rsidRDefault="00D26341" w:rsidP="00DC2911">
            <w:pPr>
              <w:spacing w:line="240" w:lineRule="auto"/>
              <w:rPr>
                <w:rFonts w:eastAsia="Times New Roman" w:cs="Times New Roman"/>
                <w:kern w:val="0"/>
                <w:szCs w:val="20"/>
                <w:lang w:eastAsia="en-GB"/>
                <w14:ligatures w14:val="none"/>
              </w:rPr>
            </w:pPr>
            <w:r>
              <w:rPr>
                <w:rFonts w:eastAsia="Times New Roman" w:cs="Times New Roman"/>
                <w:kern w:val="0"/>
                <w:szCs w:val="20"/>
                <w:lang w:eastAsia="en-GB"/>
                <w14:ligatures w14:val="none"/>
              </w:rPr>
              <w:t>1.0</w:t>
            </w:r>
          </w:p>
        </w:tc>
        <w:tc>
          <w:tcPr>
            <w:tcW w:w="1803" w:type="dxa"/>
          </w:tcPr>
          <w:p w14:paraId="20379F46" w14:textId="5E7DA637" w:rsidR="00D26341" w:rsidRDefault="0000352D" w:rsidP="00DC291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commentRangeStart w:id="13"/>
            <w:r>
              <w:rPr>
                <w:rFonts w:eastAsia="Times New Roman" w:cs="Times New Roman"/>
                <w:kern w:val="0"/>
                <w:szCs w:val="20"/>
                <w:highlight w:val="yellow"/>
                <w:lang w:eastAsia="en-GB"/>
                <w14:ligatures w14:val="none"/>
              </w:rPr>
              <w:t>2</w:t>
            </w:r>
            <w:r w:rsidR="00D37435">
              <w:rPr>
                <w:rFonts w:eastAsia="Times New Roman" w:cs="Times New Roman"/>
                <w:kern w:val="0"/>
                <w:szCs w:val="20"/>
                <w:highlight w:val="yellow"/>
                <w:lang w:eastAsia="en-GB"/>
                <w14:ligatures w14:val="none"/>
              </w:rPr>
              <w:t>6</w:t>
            </w:r>
            <w:r w:rsidR="00D26341">
              <w:rPr>
                <w:rFonts w:eastAsia="Times New Roman" w:cs="Times New Roman"/>
                <w:kern w:val="0"/>
                <w:szCs w:val="20"/>
                <w:highlight w:val="yellow"/>
                <w:lang w:eastAsia="en-GB"/>
                <w14:ligatures w14:val="none"/>
              </w:rPr>
              <w:t>/0</w:t>
            </w:r>
            <w:r w:rsidR="00D37435">
              <w:rPr>
                <w:rFonts w:eastAsia="Times New Roman" w:cs="Times New Roman"/>
                <w:kern w:val="0"/>
                <w:szCs w:val="20"/>
                <w:highlight w:val="yellow"/>
                <w:lang w:eastAsia="en-GB"/>
                <w14:ligatures w14:val="none"/>
              </w:rPr>
              <w:t>9</w:t>
            </w:r>
            <w:r w:rsidR="00D26341">
              <w:rPr>
                <w:rFonts w:eastAsia="Times New Roman" w:cs="Times New Roman"/>
                <w:kern w:val="0"/>
                <w:szCs w:val="20"/>
                <w:highlight w:val="yellow"/>
                <w:lang w:eastAsia="en-GB"/>
                <w14:ligatures w14:val="none"/>
              </w:rPr>
              <w:t>/2025</w:t>
            </w:r>
            <w:commentRangeEnd w:id="13"/>
            <w:r>
              <w:commentReference w:id="13"/>
            </w:r>
          </w:p>
        </w:tc>
        <w:tc>
          <w:tcPr>
            <w:tcW w:w="1803" w:type="dxa"/>
          </w:tcPr>
          <w:p w14:paraId="10E5F21C" w14:textId="7A76B573" w:rsidR="00D26341" w:rsidRDefault="00D26341" w:rsidP="00DC291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Simon Archer</w:t>
            </w:r>
          </w:p>
        </w:tc>
        <w:tc>
          <w:tcPr>
            <w:tcW w:w="1803" w:type="dxa"/>
          </w:tcPr>
          <w:p w14:paraId="6085E00E" w14:textId="0B636F69" w:rsidR="00D26341" w:rsidRDefault="00D26341" w:rsidP="00DC291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 xml:space="preserve">Initial Creation </w:t>
            </w:r>
          </w:p>
        </w:tc>
        <w:tc>
          <w:tcPr>
            <w:tcW w:w="1804" w:type="dxa"/>
          </w:tcPr>
          <w:p w14:paraId="0AF168A8" w14:textId="53489F29" w:rsidR="00D26341" w:rsidRDefault="00D26341" w:rsidP="00DC291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 xml:space="preserve">⟦hsLead⟧ </w:t>
            </w:r>
          </w:p>
        </w:tc>
      </w:tr>
      <w:tr w:rsidR="00D26341" w14:paraId="6A05FDFB" w14:textId="77777777" w:rsidTr="00D26341">
        <w:tc>
          <w:tcPr>
            <w:cnfStyle w:val="001000000000" w:firstRow="0" w:lastRow="0" w:firstColumn="1" w:lastColumn="0" w:oddVBand="0" w:evenVBand="0" w:oddHBand="0" w:evenHBand="0" w:firstRowFirstColumn="0" w:firstRowLastColumn="0" w:lastRowFirstColumn="0" w:lastRowLastColumn="0"/>
            <w:tcW w:w="1803" w:type="dxa"/>
          </w:tcPr>
          <w:p w14:paraId="031E9641" w14:textId="7B2228B5" w:rsidR="00D26341" w:rsidRDefault="00411485" w:rsidP="00DC2911">
            <w:pPr>
              <w:spacing w:line="240" w:lineRule="auto"/>
              <w:rPr>
                <w:rFonts w:eastAsia="Times New Roman" w:cs="Times New Roman"/>
                <w:kern w:val="0"/>
                <w:szCs w:val="20"/>
                <w:lang w:eastAsia="en-GB"/>
                <w14:ligatures w14:val="none"/>
              </w:rPr>
            </w:pPr>
            <w:r>
              <w:rPr>
                <w:rFonts w:eastAsia="Times New Roman" w:cs="Times New Roman"/>
                <w:kern w:val="0"/>
                <w:szCs w:val="20"/>
                <w:lang w:eastAsia="en-GB"/>
                <w14:ligatures w14:val="none"/>
              </w:rPr>
              <w:t xml:space="preserve">2.0 </w:t>
            </w:r>
          </w:p>
        </w:tc>
        <w:tc>
          <w:tcPr>
            <w:tcW w:w="1803" w:type="dxa"/>
          </w:tcPr>
          <w:p w14:paraId="4776DD08" w14:textId="7A4AE1E6" w:rsidR="00D26341" w:rsidRDefault="00411485" w:rsidP="00DC291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commentRangeStart w:id="14"/>
            <w:r>
              <w:rPr>
                <w:rFonts w:eastAsia="Times New Roman" w:cs="Times New Roman"/>
                <w:kern w:val="0"/>
                <w:szCs w:val="20"/>
                <w:highlight w:val="yellow"/>
                <w:lang w:eastAsia="en-GB"/>
                <w14:ligatures w14:val="none"/>
              </w:rPr>
              <w:t>08/01/2026</w:t>
            </w:r>
            <w:commentRangeEnd w:id="14"/>
            <w:r>
              <w:commentReference w:id="14"/>
            </w:r>
          </w:p>
        </w:tc>
        <w:tc>
          <w:tcPr>
            <w:tcW w:w="1803" w:type="dxa"/>
          </w:tcPr>
          <w:p w14:paraId="360A5633" w14:textId="36C1E48C" w:rsidR="00D26341" w:rsidRDefault="00411485" w:rsidP="00DC291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Simon Archer</w:t>
            </w:r>
          </w:p>
        </w:tc>
        <w:tc>
          <w:tcPr>
            <w:tcW w:w="1803" w:type="dxa"/>
          </w:tcPr>
          <w:p w14:paraId="4599A849" w14:textId="71206704" w:rsidR="00D26341" w:rsidRDefault="00411485" w:rsidP="00DC291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BSA amendments</w:t>
            </w:r>
          </w:p>
        </w:tc>
        <w:tc>
          <w:tcPr>
            <w:tcW w:w="1804" w:type="dxa"/>
          </w:tcPr>
          <w:p w14:paraId="32D9D67B" w14:textId="7263C2EE" w:rsidR="00D26341" w:rsidRDefault="00411485" w:rsidP="00DC291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⟦hsLead⟧</w:t>
            </w:r>
          </w:p>
        </w:tc>
      </w:tr>
      <w:tr w:rsidR="00D26341" w14:paraId="6A05FDFB" w14:textId="77777777" w:rsidTr="00D26341">
        <w:tc>
          <w:tcPr>
            <w:cnfStyle w:val="001000000000" w:firstRow="0" w:lastRow="0" w:firstColumn="1" w:lastColumn="0" w:oddVBand="0" w:evenVBand="0" w:oddHBand="0" w:evenHBand="0" w:firstRowFirstColumn="0" w:firstRowLastColumn="0" w:lastRowFirstColumn="0" w:lastRowLastColumn="0"/>
            <w:tcW w:w="1803" w:type="dxa"/>
          </w:tcPr>
          <w:p w14:paraId="031E9641" w14:textId="7B2228B5" w:rsidR="00D26341" w:rsidRDefault="00411485" w:rsidP="00DC2911">
            <w:pPr>
              <w:spacing w:line="240" w:lineRule="auto"/>
              <w:rPr>
                <w:rFonts w:eastAsia="Times New Roman" w:cs="Times New Roman"/>
                <w:kern w:val="0"/>
                <w:szCs w:val="20"/>
                <w:lang w:eastAsia="en-GB"/>
                <w14:ligatures w14:val="none"/>
              </w:rPr>
            </w:pPr>
            <w:r>
              <w:rPr>
                <w:rFonts w:eastAsia="Times New Roman" w:cs="Times New Roman"/>
                <w:kern w:val="0"/>
                <w:szCs w:val="20"/>
                <w:lang w:eastAsia="en-GB"/>
                <w14:ligatures w14:val="none"/>
              </w:rPr>
              <w:t>2.0</w:t>
            </w:r>
          </w:p>
        </w:tc>
        <w:tc>
          <w:tcPr>
            <w:tcW w:w="1803" w:type="dxa"/>
          </w:tcPr>
          <w:p w14:paraId="4776DD08" w14:textId="7A4AE1E6" w:rsidR="00D26341" w:rsidRDefault="00411485" w:rsidP="00DC291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⟦issueDate⟧</w:t>
            </w:r>
          </w:p>
        </w:tc>
        <w:tc>
          <w:tcPr>
            <w:tcW w:w="1803" w:type="dxa"/>
          </w:tcPr>
          <w:p w14:paraId="360A5633" w14:textId="36C1E48C" w:rsidR="00D26341" w:rsidRDefault="00411485" w:rsidP="00DC291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Simon Archer</w:t>
            </w:r>
          </w:p>
        </w:tc>
        <w:tc>
          <w:tcPr>
            <w:tcW w:w="1803" w:type="dxa"/>
          </w:tcPr>
          <w:p w14:paraId="4599A849" w14:textId="71206704" w:rsidR="00D26341" w:rsidRDefault="00411485" w:rsidP="00DC291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No Changes Required</w:t>
            </w:r>
          </w:p>
        </w:tc>
        <w:tc>
          <w:tcPr>
            <w:tcW w:w="1804" w:type="dxa"/>
          </w:tcPr>
          <w:p w14:paraId="32D9D67B" w14:textId="7263C2EE" w:rsidR="00D26341" w:rsidRDefault="00411485" w:rsidP="00DC291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⟦hsLead⟧</w:t>
            </w:r>
          </w:p>
        </w:tc>
      </w:tr>
      <w:tr w:rsidR="00D26341" w14:paraId="72F9A028" w14:textId="77777777" w:rsidTr="00D26341">
        <w:tc>
          <w:tcPr>
            <w:cnfStyle w:val="001000000000" w:firstRow="0" w:lastRow="0" w:firstColumn="1" w:lastColumn="0" w:oddVBand="0" w:evenVBand="0" w:oddHBand="0" w:evenHBand="0" w:firstRowFirstColumn="0" w:firstRowLastColumn="0" w:lastRowFirstColumn="0" w:lastRowLastColumn="0"/>
            <w:tcW w:w="1803" w:type="dxa"/>
          </w:tcPr>
          <w:p w14:paraId="28FB3D6A" w14:textId="77777777" w:rsidR="00D26341" w:rsidRDefault="00D26341" w:rsidP="00DC2911">
            <w:pPr>
              <w:spacing w:line="240" w:lineRule="auto"/>
              <w:rPr>
                <w:rFonts w:eastAsia="Times New Roman" w:cs="Times New Roman"/>
                <w:kern w:val="0"/>
                <w:szCs w:val="20"/>
                <w:lang w:eastAsia="en-GB"/>
                <w14:ligatures w14:val="none"/>
              </w:rPr>
            </w:pPr>
          </w:p>
        </w:tc>
        <w:tc>
          <w:tcPr>
            <w:tcW w:w="1803" w:type="dxa"/>
          </w:tcPr>
          <w:p w14:paraId="496FE007" w14:textId="77777777" w:rsidR="00D26341" w:rsidRDefault="00D26341" w:rsidP="00DC291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p>
        </w:tc>
        <w:tc>
          <w:tcPr>
            <w:tcW w:w="1803" w:type="dxa"/>
          </w:tcPr>
          <w:p w14:paraId="63F2422F" w14:textId="77777777" w:rsidR="00D26341" w:rsidRDefault="00D26341" w:rsidP="00DC291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p>
        </w:tc>
        <w:tc>
          <w:tcPr>
            <w:tcW w:w="1803" w:type="dxa"/>
          </w:tcPr>
          <w:p w14:paraId="5FE1F684" w14:textId="77777777" w:rsidR="00D26341" w:rsidRDefault="00D26341" w:rsidP="00DC291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p>
        </w:tc>
        <w:tc>
          <w:tcPr>
            <w:tcW w:w="1804" w:type="dxa"/>
          </w:tcPr>
          <w:p w14:paraId="7ABAFFF0" w14:textId="77777777" w:rsidR="00D26341" w:rsidRDefault="00D26341" w:rsidP="00DC291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p>
        </w:tc>
      </w:tr>
      <w:tr w:rsidR="00D26341" w14:paraId="28C34F7A" w14:textId="77777777" w:rsidTr="00D263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6D82160A" w14:textId="77777777" w:rsidR="00D26341" w:rsidRDefault="00D26341" w:rsidP="00DC2911">
            <w:pPr>
              <w:spacing w:line="240" w:lineRule="auto"/>
              <w:rPr>
                <w:rFonts w:eastAsia="Times New Roman" w:cs="Times New Roman"/>
                <w:kern w:val="0"/>
                <w:szCs w:val="20"/>
                <w:lang w:eastAsia="en-GB"/>
                <w14:ligatures w14:val="none"/>
              </w:rPr>
            </w:pPr>
          </w:p>
        </w:tc>
        <w:tc>
          <w:tcPr>
            <w:tcW w:w="1803" w:type="dxa"/>
          </w:tcPr>
          <w:p w14:paraId="3294730C" w14:textId="77777777" w:rsidR="00D26341" w:rsidRDefault="00D26341" w:rsidP="00DC291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c>
          <w:tcPr>
            <w:tcW w:w="1803" w:type="dxa"/>
          </w:tcPr>
          <w:p w14:paraId="040E5F1E" w14:textId="77777777" w:rsidR="00D26341" w:rsidRDefault="00D26341" w:rsidP="00DC291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c>
          <w:tcPr>
            <w:tcW w:w="1803" w:type="dxa"/>
          </w:tcPr>
          <w:p w14:paraId="3663A783" w14:textId="77777777" w:rsidR="00D26341" w:rsidRDefault="00D26341" w:rsidP="00DC291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c>
          <w:tcPr>
            <w:tcW w:w="1804" w:type="dxa"/>
          </w:tcPr>
          <w:p w14:paraId="281E2D79" w14:textId="77777777" w:rsidR="00D26341" w:rsidRDefault="00D26341" w:rsidP="00DC291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r>
    </w:tbl>
    <w:p w14:paraId="7883E6F7" w14:textId="6C635850" w:rsidR="0000352D" w:rsidRPr="0000352D" w:rsidRDefault="0000352D" w:rsidP="00D37435"/>
    <w:sectPr w:rsidR="0000352D" w:rsidRPr="0000352D" w:rsidSect="00B4403F">
      <w:headerReference w:type="default" r:id="rId8"/>
      <w:footerReference w:type="default" r:id="rId11"/>
      <w:footerReference w:type="first" r:id="rId12"/>
      <w:headerReference w:type="first" r:id="rId13"/>
      <w:pgSz w:w="11906" w:h="16838"/>
      <w:pgMar w:top="1440" w:right="1440" w:bottom="1440" w:left="1440" w:header="708" w:footer="708" w:gutter="0"/>
      <w:cols w:space="708"/>
      <w:docGrid w:linePitch="360"/>
    </w:sectPr>
  </w:body>
</w:document>
</file>

<file path=word/comments.xml><?xml version="1.0" encoding="utf-8"?>
<w:comments xmlns:w="http://schemas.openxmlformats.org/wordprocessingml/2006/main">
  <w:comment w:id="1" w:author="AHS Ltd" w:initials="AHS" w:date="2026-10-13T00:00:00Z">
    <w:p>
      <w:r>
        <w:t xml:space="preserve">AHS Ltd review: This was written for a ventilation ductwork contractor. Check it fits ⟦specialism⟧ and rewrite it where it does not.</w:t>
      </w:r>
    </w:p>
  </w:comment>
  <w:comment w:id="2" w:author="AHS Ltd" w:initials="AHS" w:date="2026-10-13T00:00:00Z">
    <w:p>
      <w:r>
        <w:t xml:space="preserve">AHS Ltd review: This was written for a ventilation ductwork contractor. Check it fits ⟦specialism⟧ and rewrite it where it does not.</w:t>
      </w:r>
    </w:p>
  </w:comment>
  <w:comment w:id="3" w:author="AHS Ltd" w:initials="AHS" w:date="2026-10-13T00:00:00Z">
    <w:p>
      <w:r>
        <w:t xml:space="preserve">AHS Ltd review: This was written for a ventilation ductwork contractor. Check it fits ⟦specialism⟧ and rewrite it where it does not.</w:t>
      </w:r>
    </w:p>
  </w:comment>
  <w:comment w:id="4" w:author="AHS Ltd" w:initials="AHS" w:date="2026-10-13T00:00:00Z">
    <w:p>
      <w:r>
        <w:t xml:space="preserve">AHS Ltd review: This was written for a ventilation ductwork contractor. Check it fits ⟦specialism⟧ and rewrite it where it does not.</w:t>
      </w:r>
    </w:p>
  </w:comment>
  <w:comment w:id="5" w:author="AHS Ltd" w:initials="AHS" w:date="2026-10-13T00:00:00Z">
    <w:p>
      <w:r>
        <w:t xml:space="preserve">AHS Ltd review: This was written for a ventilation ductwork contractor. Check it fits ⟦specialism⟧ and rewrite it where it does not.</w:t>
      </w:r>
    </w:p>
  </w:comment>
  <w:comment w:id="6" w:author="AHS Ltd" w:initials="AHS" w:date="2026-10-13T00:00:00Z">
    <w:p>
      <w:r>
        <w:t xml:space="preserve">AHS Ltd review: This was written for a ventilation ductwork contractor. Check it fits ⟦specialism⟧ and rewrite it where it does not.</w:t>
      </w:r>
    </w:p>
  </w:comment>
  <w:comment w:id="7" w:author="AHS Ltd" w:initials="AHS" w:date="2026-10-13T00:00:00Z">
    <w:p>
      <w:r>
        <w:t xml:space="preserve">AHS Ltd review: This was written for a ventilation ductwork contractor. Check it fits ⟦specialism⟧ and rewrite it where it does not.</w:t>
      </w:r>
    </w:p>
  </w:comment>
  <w:comment w:id="8" w:author="AHS Ltd" w:initials="AHS" w:date="2026-10-13T00:00:00Z">
    <w:p>
      <w:r>
        <w:t xml:space="preserve">AHS Ltd review: This was written for a ventilation ductwork contractor. Check it fits ⟦specialism⟧ and rewrite it where it does not.</w:t>
      </w:r>
    </w:p>
  </w:comment>
  <w:comment w:id="9" w:author="AHS Ltd" w:initials="AHS" w:date="2026-10-13T00:00:00Z">
    <w:p>
      <w:r>
        <w:t xml:space="preserve">AHS Ltd review: This was written for a ventilation ductwork contractor. Check it fits ⟦specialism⟧ and rewrite it where it does not.</w:t>
      </w:r>
    </w:p>
  </w:comment>
  <w:comment w:id="10" w:author="AHS Ltd" w:initials="AHS" w:date="2026-10-13T00:00:00Z">
    <w:p>
      <w:r>
        <w:t xml:space="preserve">AHS Ltd review: This was written for a ventilation ductwork contractor. Check it fits ⟦specialism⟧ and rewrite it where it does not.</w:t>
      </w:r>
    </w:p>
  </w:comment>
  <w:comment w:id="11" w:author="AHS Ltd" w:initials="AHS" w:date="2026-10-13T00:00:00Z">
    <w:p>
      <w:r>
        <w:t xml:space="preserve">AHS Ltd review: This was written for a ventilation ductwork contractor. Check it fits ⟦specialism⟧ and rewrite it where it does not.</w:t>
      </w:r>
    </w:p>
  </w:comment>
  <w:comment w:id="12" w:author="AHS Ltd" w:initials="AHS" w:date="2026-10-13T00:00:00Z">
    <w:p>
      <w:r>
        <w:t xml:space="preserve">AHS Ltd review: This was written for a ventilation ductwork contractor. Check it fits ⟦specialism⟧ and rewrite it where it does not.</w:t>
      </w:r>
    </w:p>
  </w:comment>
  <w:comment w:id="13" w:author="AHS Ltd" w:initials="AHS" w:date="2026-10-13T00:00:00Z">
    <w:p>
      <w:r>
        <w:t xml:space="preserve">AHS Ltd review: It carries dates from the original document: check or update them.</w:t>
      </w:r>
    </w:p>
  </w:comment>
  <w:comment w:id="14" w:author="AHS Ltd" w:initials="AHS" w:date="2026-10-13T00:00:00Z">
    <w:p>
      <w:r>
        <w:t xml:space="preserve">AHS Ltd review: It carries dates from the original document: check or update them.</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D0D67" w14:textId="77777777" w:rsidR="00740C5A" w:rsidRDefault="00740C5A" w:rsidP="00DC2911">
      <w:pPr>
        <w:spacing w:after="0" w:line="240" w:lineRule="auto"/>
      </w:pPr>
      <w:r>
        <w:separator/>
      </w:r>
    </w:p>
  </w:endnote>
  <w:endnote w:type="continuationSeparator" w:id="0">
    <w:p w14:paraId="36DD251A" w14:textId="77777777" w:rsidR="00740C5A" w:rsidRDefault="00740C5A" w:rsidP="00DC29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93"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Franklin Gothic Demi Cond">
    <w:panose1 w:val="020B0706030402020204"/>
    <w:charset w:val="00"/>
    <w:family w:val="swiss"/>
    <w:pitch w:val="variable"/>
    <w:sig w:usb0="00000287" w:usb1="00000000" w:usb2="00000000" w:usb3="00000000" w:csb0="0000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9D806" w14:textId="77777777" w:rsidR="00740C5A" w:rsidRDefault="00740C5A" w:rsidP="00DC2911">
      <w:pPr>
        <w:spacing w:after="0" w:line="240" w:lineRule="auto"/>
      </w:pPr>
      <w:r>
        <w:separator/>
      </w:r>
    </w:p>
  </w:footnote>
  <w:footnote w:type="continuationSeparator" w:id="0">
    <w:p w14:paraId="383EA759" w14:textId="77777777" w:rsidR="00740C5A" w:rsidRDefault="00740C5A" w:rsidP="00DC29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3B460" w14:textId="77777777" w:rsidR="00DC2911" w:rsidRDefault="00DC2911" w:rsidP="00DC2911">
    <w:pPr>
      <w:pStyle w:val="NormalWeb"/>
    </w:pPr>
    <w:r>
      <w:rPr>
        <w:noProof/>
      </w:rPr>
      <w:drawing>
        <wp:anchor distT="0" distB="0" distL="114300" distR="114300" simplePos="0" relativeHeight="251658240" behindDoc="0" locked="0" layoutInCell="1" allowOverlap="1" wp14:anchorId="2DDBBCBD" wp14:editId="183075FF">
          <wp:simplePos x="0" y="0"/>
          <wp:positionH relativeFrom="column">
            <wp:posOffset>2146300</wp:posOffset>
          </wp:positionH>
          <wp:positionV relativeFrom="paragraph">
            <wp:posOffset>-233680</wp:posOffset>
          </wp:positionV>
          <wp:extent cx="1370616" cy="660400"/>
          <wp:effectExtent l="0" t="0" r="1270" b="6350"/>
          <wp:wrapNone/>
          <wp:docPr id="1776139597" name="Picture 1776139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0616" cy="660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128F1E" w14:textId="162B6D23" w:rsidR="00DC2911" w:rsidRDefault="00DC2911" w:rsidP="00DC2911">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6560B"/>
    <w:multiLevelType w:val="multilevel"/>
    <w:tmpl w:val="59C8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A5624"/>
    <w:multiLevelType w:val="multilevel"/>
    <w:tmpl w:val="C7E2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F726C"/>
    <w:multiLevelType w:val="multilevel"/>
    <w:tmpl w:val="B1940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837F7"/>
    <w:multiLevelType w:val="multilevel"/>
    <w:tmpl w:val="6008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C5AB2"/>
    <w:multiLevelType w:val="hybridMultilevel"/>
    <w:tmpl w:val="4EA6C5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8051BC"/>
    <w:multiLevelType w:val="hybridMultilevel"/>
    <w:tmpl w:val="B0F885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DA4F5E"/>
    <w:multiLevelType w:val="hybridMultilevel"/>
    <w:tmpl w:val="43CE9F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0906809"/>
    <w:multiLevelType w:val="hybridMultilevel"/>
    <w:tmpl w:val="D7B017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21D68D8"/>
    <w:multiLevelType w:val="hybridMultilevel"/>
    <w:tmpl w:val="DC7642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5BF5A8D"/>
    <w:multiLevelType w:val="hybridMultilevel"/>
    <w:tmpl w:val="4F68B2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6764650"/>
    <w:multiLevelType w:val="hybridMultilevel"/>
    <w:tmpl w:val="7CB6EC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70E073B"/>
    <w:multiLevelType w:val="multilevel"/>
    <w:tmpl w:val="4424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BC7A9F"/>
    <w:multiLevelType w:val="multilevel"/>
    <w:tmpl w:val="CC4E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A01179"/>
    <w:multiLevelType w:val="hybridMultilevel"/>
    <w:tmpl w:val="FB92C3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A6B51A4"/>
    <w:multiLevelType w:val="multilevel"/>
    <w:tmpl w:val="A9A8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252C3E"/>
    <w:multiLevelType w:val="multilevel"/>
    <w:tmpl w:val="FB20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4B1C01"/>
    <w:multiLevelType w:val="hybridMultilevel"/>
    <w:tmpl w:val="A09283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7A70690"/>
    <w:multiLevelType w:val="multilevel"/>
    <w:tmpl w:val="D908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765D37"/>
    <w:multiLevelType w:val="multilevel"/>
    <w:tmpl w:val="7C66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FD27CA"/>
    <w:multiLevelType w:val="multilevel"/>
    <w:tmpl w:val="6200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DD0217"/>
    <w:multiLevelType w:val="hybridMultilevel"/>
    <w:tmpl w:val="02A828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4DD6AFB"/>
    <w:multiLevelType w:val="multilevel"/>
    <w:tmpl w:val="F280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444716"/>
    <w:multiLevelType w:val="multilevel"/>
    <w:tmpl w:val="CA1C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414B6B"/>
    <w:multiLevelType w:val="multilevel"/>
    <w:tmpl w:val="2AFA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5112F3"/>
    <w:multiLevelType w:val="multilevel"/>
    <w:tmpl w:val="51C6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CA283C"/>
    <w:multiLevelType w:val="hybridMultilevel"/>
    <w:tmpl w:val="99E093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604698A"/>
    <w:multiLevelType w:val="hybridMultilevel"/>
    <w:tmpl w:val="1EA4E9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6645AA9"/>
    <w:multiLevelType w:val="multilevel"/>
    <w:tmpl w:val="9266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06150A"/>
    <w:multiLevelType w:val="hybridMultilevel"/>
    <w:tmpl w:val="A6DE23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DE00A9F"/>
    <w:multiLevelType w:val="multilevel"/>
    <w:tmpl w:val="6D52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2C77A4"/>
    <w:multiLevelType w:val="multilevel"/>
    <w:tmpl w:val="459E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773F6E"/>
    <w:multiLevelType w:val="multilevel"/>
    <w:tmpl w:val="2692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4D417A"/>
    <w:multiLevelType w:val="hybridMultilevel"/>
    <w:tmpl w:val="54C0AF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59158387">
    <w:abstractNumId w:val="24"/>
  </w:num>
  <w:num w:numId="2" w16cid:durableId="1820338567">
    <w:abstractNumId w:val="17"/>
  </w:num>
  <w:num w:numId="3" w16cid:durableId="1090851989">
    <w:abstractNumId w:val="22"/>
  </w:num>
  <w:num w:numId="4" w16cid:durableId="1947075850">
    <w:abstractNumId w:val="23"/>
  </w:num>
  <w:num w:numId="5" w16cid:durableId="1475636362">
    <w:abstractNumId w:val="3"/>
  </w:num>
  <w:num w:numId="6" w16cid:durableId="1777170766">
    <w:abstractNumId w:val="11"/>
  </w:num>
  <w:num w:numId="7" w16cid:durableId="586693922">
    <w:abstractNumId w:val="18"/>
  </w:num>
  <w:num w:numId="8" w16cid:durableId="1526551970">
    <w:abstractNumId w:val="2"/>
  </w:num>
  <w:num w:numId="9" w16cid:durableId="379283959">
    <w:abstractNumId w:val="31"/>
  </w:num>
  <w:num w:numId="10" w16cid:durableId="1067263476">
    <w:abstractNumId w:val="29"/>
  </w:num>
  <w:num w:numId="11" w16cid:durableId="1636566518">
    <w:abstractNumId w:val="15"/>
  </w:num>
  <w:num w:numId="12" w16cid:durableId="906651685">
    <w:abstractNumId w:val="21"/>
  </w:num>
  <w:num w:numId="13" w16cid:durableId="260530869">
    <w:abstractNumId w:val="6"/>
  </w:num>
  <w:num w:numId="14" w16cid:durableId="1322346406">
    <w:abstractNumId w:val="10"/>
  </w:num>
  <w:num w:numId="15" w16cid:durableId="255016908">
    <w:abstractNumId w:val="16"/>
  </w:num>
  <w:num w:numId="16" w16cid:durableId="85618532">
    <w:abstractNumId w:val="13"/>
  </w:num>
  <w:num w:numId="17" w16cid:durableId="583952615">
    <w:abstractNumId w:val="9"/>
  </w:num>
  <w:num w:numId="18" w16cid:durableId="1687904295">
    <w:abstractNumId w:val="4"/>
  </w:num>
  <w:num w:numId="19" w16cid:durableId="120659407">
    <w:abstractNumId w:val="30"/>
  </w:num>
  <w:num w:numId="20" w16cid:durableId="1113747786">
    <w:abstractNumId w:val="14"/>
  </w:num>
  <w:num w:numId="21" w16cid:durableId="89208112">
    <w:abstractNumId w:val="27"/>
  </w:num>
  <w:num w:numId="22" w16cid:durableId="1231382681">
    <w:abstractNumId w:val="12"/>
  </w:num>
  <w:num w:numId="23" w16cid:durableId="627513538">
    <w:abstractNumId w:val="1"/>
  </w:num>
  <w:num w:numId="24" w16cid:durableId="1163934869">
    <w:abstractNumId w:val="0"/>
  </w:num>
  <w:num w:numId="25" w16cid:durableId="459306956">
    <w:abstractNumId w:val="19"/>
  </w:num>
  <w:num w:numId="26" w16cid:durableId="2037541116">
    <w:abstractNumId w:val="25"/>
  </w:num>
  <w:num w:numId="27" w16cid:durableId="968363936">
    <w:abstractNumId w:val="7"/>
  </w:num>
  <w:num w:numId="28" w16cid:durableId="250700719">
    <w:abstractNumId w:val="32"/>
  </w:num>
  <w:num w:numId="29" w16cid:durableId="908342884">
    <w:abstractNumId w:val="26"/>
  </w:num>
  <w:num w:numId="30" w16cid:durableId="511991651">
    <w:abstractNumId w:val="8"/>
  </w:num>
  <w:num w:numId="31" w16cid:durableId="1717314155">
    <w:abstractNumId w:val="5"/>
  </w:num>
  <w:num w:numId="32" w16cid:durableId="697972158">
    <w:abstractNumId w:val="28"/>
  </w:num>
  <w:num w:numId="33" w16cid:durableId="5212505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B7F"/>
    <w:rsid w:val="0000352D"/>
    <w:rsid w:val="000E13EE"/>
    <w:rsid w:val="001E159D"/>
    <w:rsid w:val="00211B26"/>
    <w:rsid w:val="002A5578"/>
    <w:rsid w:val="002F0540"/>
    <w:rsid w:val="00411485"/>
    <w:rsid w:val="00416F0A"/>
    <w:rsid w:val="00617B7F"/>
    <w:rsid w:val="00660D65"/>
    <w:rsid w:val="00740C5A"/>
    <w:rsid w:val="00747741"/>
    <w:rsid w:val="009A25FE"/>
    <w:rsid w:val="009F0564"/>
    <w:rsid w:val="00A82CD6"/>
    <w:rsid w:val="00A921AA"/>
    <w:rsid w:val="00B4403F"/>
    <w:rsid w:val="00C777BB"/>
    <w:rsid w:val="00CF69F9"/>
    <w:rsid w:val="00D010D9"/>
    <w:rsid w:val="00D26341"/>
    <w:rsid w:val="00D37435"/>
    <w:rsid w:val="00DB203D"/>
    <w:rsid w:val="00DC2911"/>
    <w:rsid w:val="00DD03AC"/>
    <w:rsid w:val="00EE122E"/>
    <w:rsid w:val="00F02368"/>
    <w:rsid w:val="00FC74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1283B"/>
  <w15:chartTrackingRefBased/>
  <w15:docId w15:val="{BB18E9E7-1105-4A46-B894-209E6557B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11"/>
    <w:pPr>
      <w:spacing w:line="259" w:lineRule="auto"/>
    </w:pPr>
    <w:rPr>
      <w:rFonts w:ascii="Abadi" w:hAnsi="Abadi"/>
      <w:color w:val="000000" w:themeColor="text1"/>
      <w:sz w:val="20"/>
      <w:szCs w:val="22"/>
    </w:rPr>
  </w:style>
  <w:style w:type="paragraph" w:styleId="Heading1">
    <w:name w:val="heading 1"/>
    <w:basedOn w:val="Normal"/>
    <w:next w:val="Normal"/>
    <w:link w:val="Heading1Char"/>
    <w:uiPriority w:val="9"/>
    <w:qFormat/>
    <w:rsid w:val="00DC2911"/>
    <w:pPr>
      <w:keepNext/>
      <w:keepLines/>
      <w:spacing w:before="360" w:after="80"/>
      <w:outlineLvl w:val="0"/>
    </w:pPr>
    <w:rPr>
      <w:rFonts w:eastAsiaTheme="majorEastAsia" w:cstheme="majorBidi"/>
      <w:color w:val="0F9ED5" w:themeColor="accent4"/>
      <w:sz w:val="40"/>
      <w:szCs w:val="40"/>
    </w:rPr>
  </w:style>
  <w:style w:type="paragraph" w:styleId="Heading2">
    <w:name w:val="heading 2"/>
    <w:basedOn w:val="Normal"/>
    <w:next w:val="Normal"/>
    <w:link w:val="Heading2Char"/>
    <w:uiPriority w:val="9"/>
    <w:unhideWhenUsed/>
    <w:qFormat/>
    <w:rsid w:val="00DC2911"/>
    <w:pPr>
      <w:keepNext/>
      <w:keepLines/>
      <w:spacing w:before="160" w:after="80"/>
      <w:outlineLvl w:val="1"/>
    </w:pPr>
    <w:rPr>
      <w:rFonts w:eastAsiaTheme="majorEastAsia" w:cstheme="majorBidi"/>
      <w:b/>
      <w:sz w:val="22"/>
      <w:szCs w:val="32"/>
    </w:rPr>
  </w:style>
  <w:style w:type="paragraph" w:styleId="Heading3">
    <w:name w:val="heading 3"/>
    <w:basedOn w:val="Normal"/>
    <w:next w:val="Normal"/>
    <w:link w:val="Heading3Char"/>
    <w:uiPriority w:val="9"/>
    <w:semiHidden/>
    <w:unhideWhenUsed/>
    <w:qFormat/>
    <w:rsid w:val="00617B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7B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7B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7B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B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B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B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911"/>
    <w:rPr>
      <w:rFonts w:ascii="Abadi" w:eastAsiaTheme="majorEastAsia" w:hAnsi="Abadi" w:cstheme="majorBidi"/>
      <w:color w:val="0F9ED5" w:themeColor="accent4"/>
      <w:sz w:val="40"/>
      <w:szCs w:val="40"/>
    </w:rPr>
  </w:style>
  <w:style w:type="character" w:customStyle="1" w:styleId="Heading2Char">
    <w:name w:val="Heading 2 Char"/>
    <w:basedOn w:val="DefaultParagraphFont"/>
    <w:link w:val="Heading2"/>
    <w:uiPriority w:val="9"/>
    <w:rsid w:val="00DC2911"/>
    <w:rPr>
      <w:rFonts w:ascii="Abadi" w:eastAsiaTheme="majorEastAsia" w:hAnsi="Abadi" w:cstheme="majorBidi"/>
      <w:b/>
      <w:color w:val="000000" w:themeColor="text1"/>
      <w:sz w:val="22"/>
      <w:szCs w:val="32"/>
    </w:rPr>
  </w:style>
  <w:style w:type="character" w:customStyle="1" w:styleId="Heading3Char">
    <w:name w:val="Heading 3 Char"/>
    <w:basedOn w:val="DefaultParagraphFont"/>
    <w:link w:val="Heading3"/>
    <w:uiPriority w:val="9"/>
    <w:semiHidden/>
    <w:rsid w:val="00617B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7B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7B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7B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7B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7B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7B7F"/>
    <w:rPr>
      <w:rFonts w:eastAsiaTheme="majorEastAsia" w:cstheme="majorBidi"/>
      <w:color w:val="272727" w:themeColor="text1" w:themeTint="D8"/>
    </w:rPr>
  </w:style>
  <w:style w:type="paragraph" w:styleId="Title">
    <w:name w:val="Title"/>
    <w:basedOn w:val="Normal"/>
    <w:next w:val="Normal"/>
    <w:link w:val="TitleChar"/>
    <w:uiPriority w:val="10"/>
    <w:qFormat/>
    <w:rsid w:val="00617B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B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B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B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7B7F"/>
    <w:pPr>
      <w:spacing w:before="160"/>
      <w:jc w:val="center"/>
    </w:pPr>
    <w:rPr>
      <w:i/>
      <w:iCs/>
      <w:color w:val="404040" w:themeColor="text1" w:themeTint="BF"/>
    </w:rPr>
  </w:style>
  <w:style w:type="character" w:customStyle="1" w:styleId="QuoteChar">
    <w:name w:val="Quote Char"/>
    <w:basedOn w:val="DefaultParagraphFont"/>
    <w:link w:val="Quote"/>
    <w:uiPriority w:val="29"/>
    <w:rsid w:val="00617B7F"/>
    <w:rPr>
      <w:i/>
      <w:iCs/>
      <w:color w:val="404040" w:themeColor="text1" w:themeTint="BF"/>
    </w:rPr>
  </w:style>
  <w:style w:type="paragraph" w:styleId="ListParagraph">
    <w:name w:val="List Paragraph"/>
    <w:basedOn w:val="Normal"/>
    <w:uiPriority w:val="34"/>
    <w:qFormat/>
    <w:rsid w:val="00617B7F"/>
    <w:pPr>
      <w:ind w:left="720"/>
      <w:contextualSpacing/>
    </w:pPr>
  </w:style>
  <w:style w:type="character" w:styleId="IntenseEmphasis">
    <w:name w:val="Intense Emphasis"/>
    <w:basedOn w:val="DefaultParagraphFont"/>
    <w:uiPriority w:val="21"/>
    <w:qFormat/>
    <w:rsid w:val="00617B7F"/>
    <w:rPr>
      <w:i/>
      <w:iCs/>
      <w:color w:val="0F4761" w:themeColor="accent1" w:themeShade="BF"/>
    </w:rPr>
  </w:style>
  <w:style w:type="paragraph" w:styleId="IntenseQuote">
    <w:name w:val="Intense Quote"/>
    <w:basedOn w:val="Normal"/>
    <w:next w:val="Normal"/>
    <w:link w:val="IntenseQuoteChar"/>
    <w:uiPriority w:val="30"/>
    <w:qFormat/>
    <w:rsid w:val="00617B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7B7F"/>
    <w:rPr>
      <w:i/>
      <w:iCs/>
      <w:color w:val="0F4761" w:themeColor="accent1" w:themeShade="BF"/>
    </w:rPr>
  </w:style>
  <w:style w:type="character" w:styleId="IntenseReference">
    <w:name w:val="Intense Reference"/>
    <w:basedOn w:val="DefaultParagraphFont"/>
    <w:uiPriority w:val="32"/>
    <w:qFormat/>
    <w:rsid w:val="00617B7F"/>
    <w:rPr>
      <w:b/>
      <w:bCs/>
      <w:smallCaps/>
      <w:color w:val="0F4761" w:themeColor="accent1" w:themeShade="BF"/>
      <w:spacing w:val="5"/>
    </w:rPr>
  </w:style>
  <w:style w:type="paragraph" w:styleId="Header">
    <w:name w:val="header"/>
    <w:basedOn w:val="Normal"/>
    <w:link w:val="HeaderChar"/>
    <w:uiPriority w:val="99"/>
    <w:unhideWhenUsed/>
    <w:rsid w:val="00DC29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2911"/>
  </w:style>
  <w:style w:type="paragraph" w:styleId="Footer">
    <w:name w:val="footer"/>
    <w:basedOn w:val="Normal"/>
    <w:link w:val="FooterChar"/>
    <w:uiPriority w:val="99"/>
    <w:unhideWhenUsed/>
    <w:rsid w:val="00DC29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2911"/>
  </w:style>
  <w:style w:type="paragraph" w:styleId="NormalWeb">
    <w:name w:val="Normal (Web)"/>
    <w:basedOn w:val="Normal"/>
    <w:uiPriority w:val="99"/>
    <w:semiHidden/>
    <w:unhideWhenUsed/>
    <w:rsid w:val="00DC291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DC2911"/>
    <w:pPr>
      <w:spacing w:after="0" w:line="240" w:lineRule="auto"/>
    </w:pPr>
    <w:rPr>
      <w:rFonts w:ascii="Arial" w:eastAsia="Times New Roman" w:hAnsi="Arial" w:cs="Arial"/>
      <w:kern w:val="0"/>
      <w:sz w:val="20"/>
      <w:szCs w:val="2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
    <w:name w:val="Title 1"/>
    <w:basedOn w:val="Title"/>
    <w:link w:val="Title1Char"/>
    <w:qFormat/>
    <w:rsid w:val="00DC2911"/>
    <w:rPr>
      <w:rFonts w:ascii="Franklin Gothic Demi Cond" w:hAnsi="Franklin Gothic Demi Cond"/>
      <w:color w:val="FFC000"/>
      <w:sz w:val="144"/>
    </w:rPr>
  </w:style>
  <w:style w:type="character" w:customStyle="1" w:styleId="Title1Char">
    <w:name w:val="Title 1 Char"/>
    <w:basedOn w:val="Heading3Char"/>
    <w:link w:val="Title1"/>
    <w:rsid w:val="00DC2911"/>
    <w:rPr>
      <w:rFonts w:ascii="Franklin Gothic Demi Cond" w:eastAsiaTheme="majorEastAsia" w:hAnsi="Franklin Gothic Demi Cond" w:cstheme="majorBidi"/>
      <w:color w:val="FFC000"/>
      <w:spacing w:val="-10"/>
      <w:kern w:val="28"/>
      <w:sz w:val="144"/>
      <w:szCs w:val="56"/>
    </w:rPr>
  </w:style>
  <w:style w:type="character" w:styleId="Strong">
    <w:name w:val="Strong"/>
    <w:aliases w:val="title 2"/>
    <w:basedOn w:val="DefaultParagraphFont"/>
    <w:uiPriority w:val="22"/>
    <w:qFormat/>
    <w:rsid w:val="00DC2911"/>
    <w:rPr>
      <w:rFonts w:ascii="Franklin Gothic Demi Cond" w:hAnsi="Franklin Gothic Demi Cond"/>
      <w:b/>
      <w:bCs/>
      <w:color w:val="000000" w:themeColor="text1"/>
      <w:sz w:val="72"/>
    </w:rPr>
  </w:style>
  <w:style w:type="paragraph" w:styleId="TOCHeading">
    <w:name w:val="TOC Heading"/>
    <w:basedOn w:val="Heading1"/>
    <w:next w:val="Normal"/>
    <w:uiPriority w:val="39"/>
    <w:unhideWhenUsed/>
    <w:qFormat/>
    <w:rsid w:val="00DC2911"/>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DC2911"/>
    <w:pPr>
      <w:spacing w:after="100"/>
    </w:pPr>
  </w:style>
  <w:style w:type="character" w:styleId="Hyperlink">
    <w:name w:val="Hyperlink"/>
    <w:basedOn w:val="DefaultParagraphFont"/>
    <w:uiPriority w:val="99"/>
    <w:unhideWhenUsed/>
    <w:rsid w:val="00DC2911"/>
    <w:rPr>
      <w:color w:val="467886" w:themeColor="hyperlink"/>
      <w:u w:val="single"/>
    </w:rPr>
  </w:style>
  <w:style w:type="paragraph" w:styleId="TOC2">
    <w:name w:val="toc 2"/>
    <w:basedOn w:val="Normal"/>
    <w:next w:val="Normal"/>
    <w:autoRedefine/>
    <w:uiPriority w:val="39"/>
    <w:unhideWhenUsed/>
    <w:rsid w:val="00D26341"/>
    <w:pPr>
      <w:spacing w:after="100"/>
      <w:ind w:left="200"/>
    </w:pPr>
  </w:style>
  <w:style w:type="table" w:styleId="ListTable3-Accent4">
    <w:name w:val="List Table 3 Accent 4"/>
    <w:basedOn w:val="TableNormal"/>
    <w:uiPriority w:val="48"/>
    <w:rsid w:val="00D26341"/>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paragraph" w:styleId="TOC3">
    <w:name w:val="toc 3"/>
    <w:basedOn w:val="Normal"/>
    <w:next w:val="Normal"/>
    <w:autoRedefine/>
    <w:uiPriority w:val="39"/>
    <w:unhideWhenUsed/>
    <w:rsid w:val="00EE122E"/>
    <w:pPr>
      <w:spacing w:after="100"/>
      <w:ind w:left="400"/>
    </w:pPr>
  </w:style>
  <w:style w:type="paragraph" w:styleId="NoSpacing">
    <w:name w:val="No Spacing"/>
    <w:uiPriority w:val="1"/>
    <w:qFormat/>
    <w:rsid w:val="00EE122E"/>
    <w:pPr>
      <w:spacing w:after="0" w:line="240" w:lineRule="auto"/>
    </w:pPr>
    <w:rPr>
      <w:rFonts w:ascii="Abadi" w:hAnsi="Abadi"/>
      <w:color w:val="000000" w:themeColor="text1"/>
      <w:sz w:val="20"/>
      <w:szCs w:val="22"/>
    </w:rPr>
  </w:style>
  <w:style w:type="character" w:styleId="UnresolvedMention">
    <w:name w:val="Unresolved Mention"/>
    <w:basedOn w:val="DefaultParagraphFont"/>
    <w:uiPriority w:val="99"/>
    <w:semiHidden/>
    <w:unhideWhenUsed/>
    <w:rsid w:val="007477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106477">
      <w:bodyDiv w:val="1"/>
      <w:marLeft w:val="0"/>
      <w:marRight w:val="0"/>
      <w:marTop w:val="0"/>
      <w:marBottom w:val="0"/>
      <w:divBdr>
        <w:top w:val="none" w:sz="0" w:space="0" w:color="auto"/>
        <w:left w:val="none" w:sz="0" w:space="0" w:color="auto"/>
        <w:bottom w:val="none" w:sz="0" w:space="0" w:color="auto"/>
        <w:right w:val="none" w:sz="0" w:space="0" w:color="auto"/>
      </w:divBdr>
    </w:div>
    <w:div w:id="271285866">
      <w:bodyDiv w:val="1"/>
      <w:marLeft w:val="0"/>
      <w:marRight w:val="0"/>
      <w:marTop w:val="0"/>
      <w:marBottom w:val="0"/>
      <w:divBdr>
        <w:top w:val="none" w:sz="0" w:space="0" w:color="auto"/>
        <w:left w:val="none" w:sz="0" w:space="0" w:color="auto"/>
        <w:bottom w:val="none" w:sz="0" w:space="0" w:color="auto"/>
        <w:right w:val="none" w:sz="0" w:space="0" w:color="auto"/>
      </w:divBdr>
    </w:div>
    <w:div w:id="667364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2.xml"/><Relationship Id="rIdAhsComments" Type="http://schemas.openxmlformats.org/officeDocument/2006/relationships/comments" Target="comment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7</Pages>
  <Words>2048</Words>
  <Characters>11674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Quality Assurance Policy</dc:title>
  <dc:creator>AHS Ltd</dc:creator>
  <cp:lastModifiedBy>AHS Ltd</cp:lastModifiedBy>
</cp:coreProperties>
</file>