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B3008" w14:textId="77777777" w:rsidR="00D93DCB" w:rsidRDefault="008B05FE" w:rsidP="00FF30B8">
      <w:pPr>
        <w:pStyle w:val="Title"/>
        <w:keepLines/>
        <w:jc w:val="center"/>
      </w:pPr>
      <w:r>
        <w:t>DESIGN FOR PLACES OF WORK</w:t>
      </w:r>
    </w:p>
    <w:p w14:paraId="633E76D3" w14:textId="77777777" w:rsidR="00D93DCB" w:rsidRDefault="008B05FE" w:rsidP="00FF30B8">
      <w:pPr>
        <w:pStyle w:val="Title"/>
        <w:keepLines/>
        <w:jc w:val="center"/>
      </w:pPr>
      <w:r>
        <w:t>WORKPLACE (HSW) REGULATIONS 1992 PROCEDURE</w:t>
      </w:r>
    </w:p>
    <w:p w14:paraId="70C5537D" w14:textId="77777777" w:rsidR="00FF30B8" w:rsidRDefault="00FF30B8" w:rsidP="00FF30B8"/>
    <w:p w14:paraId="26B823BF" w14:textId="77777777" w:rsidR="00FF30B8" w:rsidRDefault="00FF30B8" w:rsidP="00FF30B8"/>
    <w:p w14:paraId="15815E84" w14:textId="77777777" w:rsidR="00FF30B8" w:rsidRDefault="00FF30B8" w:rsidP="00FF30B8"/>
    <w:p w14:paraId="4DC905C8" w14:textId="77777777" w:rsidR="00FF30B8" w:rsidRDefault="00FF30B8" w:rsidP="00FF30B8"/>
    <w:p w14:paraId="0D7DE866" w14:textId="77777777" w:rsidR="00FF30B8" w:rsidRPr="00FF30B8" w:rsidRDefault="00FF30B8" w:rsidP="00FF30B8"/>
    <w:tbl>
      <w:tblPr>
        <w:tblStyle w:val="TableGrid"/>
        <w:tblW w:w="0" w:type="auto"/>
        <w:tblLook w:val="04A0" w:firstRow="1" w:lastRow="0" w:firstColumn="1" w:lastColumn="0" w:noHBand="0" w:noVBand="1"/>
      </w:tblPr>
      <w:tblGrid>
        <w:gridCol w:w="4508"/>
        <w:gridCol w:w="4508"/>
      </w:tblGrid>
      <w:tr w:rsidR="00D93DCB" w14:paraId="58BB2376" w14:textId="77777777">
        <w:trPr>
          <w:cantSplit/>
        </w:trPr>
        <w:tc>
          <w:tcPr>
            <w:tcW w:w="4513" w:type="dxa"/>
          </w:tcPr>
          <w:p w14:paraId="6E616746" w14:textId="77777777" w:rsidR="00D93DCB" w:rsidRDefault="008B05FE">
            <w:r>
              <w:rPr>
                <w:b/>
              </w:rPr>
              <w:t>Date</w:t>
            </w:r>
          </w:p>
        </w:tc>
        <w:tc>
          <w:tcPr>
            <w:tcW w:w="4513" w:type="dxa"/>
          </w:tcPr>
          <w:p w14:paraId="29C3D47A" w14:textId="16386A38" w:rsidR="00FF30B8" w:rsidRPr="00FF30B8" w:rsidRDefault="008B05FE" w:rsidP="00FF30B8">
            <w:commentRangeStart w:id="1"/>
            <w:r>
              <w:rPr>
                <w:highlight w:val="yellow"/>
              </w:rPr>
              <w:t>July 2026</w:t>
            </w:r>
            <w:commentRangeEnd w:id="1"/>
            <w:r>
              <w:commentReference w:id="1"/>
            </w:r>
          </w:p>
        </w:tc>
      </w:tr>
      <w:tr w:rsidR="00D93DCB" w14:paraId="30B4BB1A" w14:textId="77777777">
        <w:trPr>
          <w:cantSplit/>
        </w:trPr>
        <w:tc>
          <w:tcPr>
            <w:tcW w:w="4513" w:type="dxa"/>
          </w:tcPr>
          <w:p w14:paraId="1E4C4939" w14:textId="77777777" w:rsidR="00D93DCB" w:rsidRDefault="008B05FE">
            <w:r>
              <w:rPr>
                <w:b/>
              </w:rPr>
              <w:t>Author</w:t>
            </w:r>
          </w:p>
        </w:tc>
        <w:tc>
          <w:tcPr>
            <w:tcW w:w="4513" w:type="dxa"/>
          </w:tcPr>
          <w:p>
            <w:r/>
            <w:r>
              <w:t>Simon Archer</w:t>
            </w:r>
          </w:p>
        </w:tc>
      </w:tr>
    </w:tbl>
    <w:p w14:paraId="795CA489" w14:textId="77777777" w:rsidR="00D93DCB" w:rsidRDefault="008B05FE">
      <w:pPr>
        <w:keepLines/>
        <w:pageBreakBefore/>
      </w:pPr>
      <w:r>
        <w:rPr>
          <w:b/>
          <w:sz w:val="28"/>
        </w:rPr>
        <w:lastRenderedPageBreak/>
        <w:t>Contents</w:t>
      </w:r>
    </w:p>
    <w:p w14:paraId="49238AD5" w14:textId="29F6571F" w:rsidR="00FF30B8" w:rsidRDefault="008B05FE">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r>
        <w:fldChar w:fldCharType="begin"/>
      </w:r>
      <w:r>
        <w:instrText>TOC \o "1-3" \h \z \u</w:instrText>
      </w:r>
      <w:r>
        <w:fldChar w:fldCharType="separate"/>
      </w:r>
      <w:hyperlink w:anchor="_Toc235127205" w:history="1">
        <w:r w:rsidR="00FF30B8" w:rsidRPr="00DB7DA6">
          <w:rPr>
            <w:rStyle w:val="Hyperlink"/>
            <w:noProof/>
          </w:rPr>
          <w:t>1. Purpose</w:t>
        </w:r>
        <w:r w:rsidR="00FF30B8">
          <w:rPr>
            <w:noProof/>
            <w:webHidden/>
          </w:rPr>
          <w:tab/>
        </w:r>
        <w:r w:rsidR="00FF30B8">
          <w:rPr>
            <w:noProof/>
            <w:webHidden/>
          </w:rPr>
          <w:fldChar w:fldCharType="begin"/>
        </w:r>
        <w:r w:rsidR="00FF30B8">
          <w:rPr>
            <w:noProof/>
            <w:webHidden/>
          </w:rPr>
          <w:instrText xml:space="preserve"> PAGEREF _Toc235127205 \h </w:instrText>
        </w:r>
        <w:r w:rsidR="00FF30B8">
          <w:rPr>
            <w:noProof/>
            <w:webHidden/>
          </w:rPr>
        </w:r>
        <w:r w:rsidR="00FF30B8">
          <w:rPr>
            <w:noProof/>
            <w:webHidden/>
          </w:rPr>
          <w:fldChar w:fldCharType="separate"/>
        </w:r>
        <w:r w:rsidR="00FF30B8">
          <w:rPr>
            <w:noProof/>
            <w:webHidden/>
          </w:rPr>
          <w:t>3</w:t>
        </w:r>
        <w:r w:rsidR="00FF30B8">
          <w:rPr>
            <w:noProof/>
            <w:webHidden/>
          </w:rPr>
          <w:fldChar w:fldCharType="end"/>
        </w:r>
      </w:hyperlink>
    </w:p>
    <w:p w14:paraId="7391E8A4" w14:textId="3E1440DB" w:rsidR="00FF30B8" w:rsidRDefault="00FF30B8">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127206" w:history="1">
        <w:r w:rsidRPr="00DB7DA6">
          <w:rPr>
            <w:rStyle w:val="Hyperlink"/>
            <w:noProof/>
          </w:rPr>
          <w:t>2. Scope</w:t>
        </w:r>
        <w:r>
          <w:rPr>
            <w:noProof/>
            <w:webHidden/>
          </w:rPr>
          <w:tab/>
        </w:r>
        <w:r>
          <w:rPr>
            <w:noProof/>
            <w:webHidden/>
          </w:rPr>
          <w:fldChar w:fldCharType="begin"/>
        </w:r>
        <w:r>
          <w:rPr>
            <w:noProof/>
            <w:webHidden/>
          </w:rPr>
          <w:instrText xml:space="preserve"> PAGEREF _Toc235127206 \h </w:instrText>
        </w:r>
        <w:r>
          <w:rPr>
            <w:noProof/>
            <w:webHidden/>
          </w:rPr>
        </w:r>
        <w:r>
          <w:rPr>
            <w:noProof/>
            <w:webHidden/>
          </w:rPr>
          <w:fldChar w:fldCharType="separate"/>
        </w:r>
        <w:r>
          <w:rPr>
            <w:noProof/>
            <w:webHidden/>
          </w:rPr>
          <w:t>3</w:t>
        </w:r>
        <w:r>
          <w:rPr>
            <w:noProof/>
            <w:webHidden/>
          </w:rPr>
          <w:fldChar w:fldCharType="end"/>
        </w:r>
      </w:hyperlink>
    </w:p>
    <w:p w14:paraId="3F96BE8F" w14:textId="34E206B7" w:rsidR="00FF30B8" w:rsidRDefault="00FF30B8">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127207" w:history="1">
        <w:r w:rsidRPr="00DB7DA6">
          <w:rPr>
            <w:rStyle w:val="Hyperlink"/>
            <w:noProof/>
          </w:rPr>
          <w:t>3. Legal context</w:t>
        </w:r>
        <w:r>
          <w:rPr>
            <w:noProof/>
            <w:webHidden/>
          </w:rPr>
          <w:tab/>
        </w:r>
        <w:r>
          <w:rPr>
            <w:noProof/>
            <w:webHidden/>
          </w:rPr>
          <w:fldChar w:fldCharType="begin"/>
        </w:r>
        <w:r>
          <w:rPr>
            <w:noProof/>
            <w:webHidden/>
          </w:rPr>
          <w:instrText xml:space="preserve"> PAGEREF _Toc235127207 \h </w:instrText>
        </w:r>
        <w:r>
          <w:rPr>
            <w:noProof/>
            <w:webHidden/>
          </w:rPr>
        </w:r>
        <w:r>
          <w:rPr>
            <w:noProof/>
            <w:webHidden/>
          </w:rPr>
          <w:fldChar w:fldCharType="separate"/>
        </w:r>
        <w:r>
          <w:rPr>
            <w:noProof/>
            <w:webHidden/>
          </w:rPr>
          <w:t>3</w:t>
        </w:r>
        <w:r>
          <w:rPr>
            <w:noProof/>
            <w:webHidden/>
          </w:rPr>
          <w:fldChar w:fldCharType="end"/>
        </w:r>
      </w:hyperlink>
    </w:p>
    <w:p w14:paraId="15194BD8" w14:textId="52259266" w:rsidR="00FF30B8" w:rsidRDefault="00FF30B8">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127208" w:history="1">
        <w:r w:rsidRPr="00DB7DA6">
          <w:rPr>
            <w:rStyle w:val="Hyperlink"/>
            <w:noProof/>
          </w:rPr>
          <w:t>4. When this procedure applies</w:t>
        </w:r>
        <w:r>
          <w:rPr>
            <w:noProof/>
            <w:webHidden/>
          </w:rPr>
          <w:tab/>
        </w:r>
        <w:r>
          <w:rPr>
            <w:noProof/>
            <w:webHidden/>
          </w:rPr>
          <w:fldChar w:fldCharType="begin"/>
        </w:r>
        <w:r>
          <w:rPr>
            <w:noProof/>
            <w:webHidden/>
          </w:rPr>
          <w:instrText xml:space="preserve"> PAGEREF _Toc235127208 \h </w:instrText>
        </w:r>
        <w:r>
          <w:rPr>
            <w:noProof/>
            <w:webHidden/>
          </w:rPr>
        </w:r>
        <w:r>
          <w:rPr>
            <w:noProof/>
            <w:webHidden/>
          </w:rPr>
          <w:fldChar w:fldCharType="separate"/>
        </w:r>
        <w:r>
          <w:rPr>
            <w:noProof/>
            <w:webHidden/>
          </w:rPr>
          <w:t>3</w:t>
        </w:r>
        <w:r>
          <w:rPr>
            <w:noProof/>
            <w:webHidden/>
          </w:rPr>
          <w:fldChar w:fldCharType="end"/>
        </w:r>
      </w:hyperlink>
    </w:p>
    <w:p w14:paraId="067F536C" w14:textId="4C8935AE" w:rsidR="00FF30B8" w:rsidRDefault="00FF30B8">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127209" w:history="1">
        <w:r w:rsidRPr="00DB7DA6">
          <w:rPr>
            <w:rStyle w:val="Hyperlink"/>
            <w:noProof/>
          </w:rPr>
          <w:t>5. What we check</w:t>
        </w:r>
        <w:r>
          <w:rPr>
            <w:noProof/>
            <w:webHidden/>
          </w:rPr>
          <w:tab/>
        </w:r>
        <w:r>
          <w:rPr>
            <w:noProof/>
            <w:webHidden/>
          </w:rPr>
          <w:fldChar w:fldCharType="begin"/>
        </w:r>
        <w:r>
          <w:rPr>
            <w:noProof/>
            <w:webHidden/>
          </w:rPr>
          <w:instrText xml:space="preserve"> PAGEREF _Toc235127209 \h </w:instrText>
        </w:r>
        <w:r>
          <w:rPr>
            <w:noProof/>
            <w:webHidden/>
          </w:rPr>
        </w:r>
        <w:r>
          <w:rPr>
            <w:noProof/>
            <w:webHidden/>
          </w:rPr>
          <w:fldChar w:fldCharType="separate"/>
        </w:r>
        <w:r>
          <w:rPr>
            <w:noProof/>
            <w:webHidden/>
          </w:rPr>
          <w:t>3</w:t>
        </w:r>
        <w:r>
          <w:rPr>
            <w:noProof/>
            <w:webHidden/>
          </w:rPr>
          <w:fldChar w:fldCharType="end"/>
        </w:r>
      </w:hyperlink>
    </w:p>
    <w:p w14:paraId="5DB00151" w14:textId="30504278" w:rsidR="00FF30B8" w:rsidRDefault="00FF30B8">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127210" w:history="1">
        <w:r w:rsidRPr="00DB7DA6">
          <w:rPr>
            <w:rStyle w:val="Hyperlink"/>
            <w:noProof/>
          </w:rPr>
          <w:t>6. How we do it</w:t>
        </w:r>
        <w:r>
          <w:rPr>
            <w:noProof/>
            <w:webHidden/>
          </w:rPr>
          <w:tab/>
        </w:r>
        <w:r>
          <w:rPr>
            <w:noProof/>
            <w:webHidden/>
          </w:rPr>
          <w:fldChar w:fldCharType="begin"/>
        </w:r>
        <w:r>
          <w:rPr>
            <w:noProof/>
            <w:webHidden/>
          </w:rPr>
          <w:instrText xml:space="preserve"> PAGEREF _Toc235127210 \h </w:instrText>
        </w:r>
        <w:r>
          <w:rPr>
            <w:noProof/>
            <w:webHidden/>
          </w:rPr>
        </w:r>
        <w:r>
          <w:rPr>
            <w:noProof/>
            <w:webHidden/>
          </w:rPr>
          <w:fldChar w:fldCharType="separate"/>
        </w:r>
        <w:r>
          <w:rPr>
            <w:noProof/>
            <w:webHidden/>
          </w:rPr>
          <w:t>4</w:t>
        </w:r>
        <w:r>
          <w:rPr>
            <w:noProof/>
            <w:webHidden/>
          </w:rPr>
          <w:fldChar w:fldCharType="end"/>
        </w:r>
      </w:hyperlink>
    </w:p>
    <w:p w14:paraId="442F6B46" w14:textId="77563F5D" w:rsidR="00FF30B8" w:rsidRDefault="00FF30B8">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127211" w:history="1">
        <w:r w:rsidRPr="00DB7DA6">
          <w:rPr>
            <w:rStyle w:val="Hyperlink"/>
            <w:noProof/>
          </w:rPr>
          <w:t>7. Roles and responsibilities</w:t>
        </w:r>
        <w:r>
          <w:rPr>
            <w:noProof/>
            <w:webHidden/>
          </w:rPr>
          <w:tab/>
        </w:r>
        <w:r>
          <w:rPr>
            <w:noProof/>
            <w:webHidden/>
          </w:rPr>
          <w:fldChar w:fldCharType="begin"/>
        </w:r>
        <w:r>
          <w:rPr>
            <w:noProof/>
            <w:webHidden/>
          </w:rPr>
          <w:instrText xml:space="preserve"> PAGEREF _Toc235127211 \h </w:instrText>
        </w:r>
        <w:r>
          <w:rPr>
            <w:noProof/>
            <w:webHidden/>
          </w:rPr>
        </w:r>
        <w:r>
          <w:rPr>
            <w:noProof/>
            <w:webHidden/>
          </w:rPr>
          <w:fldChar w:fldCharType="separate"/>
        </w:r>
        <w:r>
          <w:rPr>
            <w:noProof/>
            <w:webHidden/>
          </w:rPr>
          <w:t>4</w:t>
        </w:r>
        <w:r>
          <w:rPr>
            <w:noProof/>
            <w:webHidden/>
          </w:rPr>
          <w:fldChar w:fldCharType="end"/>
        </w:r>
      </w:hyperlink>
    </w:p>
    <w:p w14:paraId="6A333704" w14:textId="51AD7CBB" w:rsidR="00FF30B8" w:rsidRDefault="00FF30B8">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127212" w:history="1">
        <w:r w:rsidRPr="00DB7DA6">
          <w:rPr>
            <w:rStyle w:val="Hyperlink"/>
            <w:noProof/>
          </w:rPr>
          <w:t>8. Records and evidence</w:t>
        </w:r>
        <w:r>
          <w:rPr>
            <w:noProof/>
            <w:webHidden/>
          </w:rPr>
          <w:tab/>
        </w:r>
        <w:r>
          <w:rPr>
            <w:noProof/>
            <w:webHidden/>
          </w:rPr>
          <w:fldChar w:fldCharType="begin"/>
        </w:r>
        <w:r>
          <w:rPr>
            <w:noProof/>
            <w:webHidden/>
          </w:rPr>
          <w:instrText xml:space="preserve"> PAGEREF _Toc235127212 \h </w:instrText>
        </w:r>
        <w:r>
          <w:rPr>
            <w:noProof/>
            <w:webHidden/>
          </w:rPr>
        </w:r>
        <w:r>
          <w:rPr>
            <w:noProof/>
            <w:webHidden/>
          </w:rPr>
          <w:fldChar w:fldCharType="separate"/>
        </w:r>
        <w:r>
          <w:rPr>
            <w:noProof/>
            <w:webHidden/>
          </w:rPr>
          <w:t>4</w:t>
        </w:r>
        <w:r>
          <w:rPr>
            <w:noProof/>
            <w:webHidden/>
          </w:rPr>
          <w:fldChar w:fldCharType="end"/>
        </w:r>
      </w:hyperlink>
    </w:p>
    <w:p w14:paraId="49D28572" w14:textId="451EEE3F" w:rsidR="00FF30B8" w:rsidRDefault="00FF30B8">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127213" w:history="1">
        <w:r w:rsidRPr="00DB7DA6">
          <w:rPr>
            <w:rStyle w:val="Hyperlink"/>
            <w:noProof/>
          </w:rPr>
          <w:t>9. Review</w:t>
        </w:r>
        <w:r>
          <w:rPr>
            <w:noProof/>
            <w:webHidden/>
          </w:rPr>
          <w:tab/>
        </w:r>
        <w:r>
          <w:rPr>
            <w:noProof/>
            <w:webHidden/>
          </w:rPr>
          <w:fldChar w:fldCharType="begin"/>
        </w:r>
        <w:r>
          <w:rPr>
            <w:noProof/>
            <w:webHidden/>
          </w:rPr>
          <w:instrText xml:space="preserve"> PAGEREF _Toc235127213 \h </w:instrText>
        </w:r>
        <w:r>
          <w:rPr>
            <w:noProof/>
            <w:webHidden/>
          </w:rPr>
        </w:r>
        <w:r>
          <w:rPr>
            <w:noProof/>
            <w:webHidden/>
          </w:rPr>
          <w:fldChar w:fldCharType="separate"/>
        </w:r>
        <w:r>
          <w:rPr>
            <w:noProof/>
            <w:webHidden/>
          </w:rPr>
          <w:t>4</w:t>
        </w:r>
        <w:r>
          <w:rPr>
            <w:noProof/>
            <w:webHidden/>
          </w:rPr>
          <w:fldChar w:fldCharType="end"/>
        </w:r>
      </w:hyperlink>
    </w:p>
    <w:p w14:paraId="72210B7C" w14:textId="2C563CF5" w:rsidR="00D93DCB" w:rsidRDefault="008B05FE">
      <w:pPr>
        <w:keepLines/>
      </w:pPr>
      <w:r>
        <w:fldChar w:fldCharType="end"/>
      </w:r>
    </w:p>
    <w:p w14:paraId="78C28DA7" w14:textId="77777777" w:rsidR="00D93DCB" w:rsidRDefault="008B05FE">
      <w:pPr>
        <w:pStyle w:val="Heading2"/>
        <w:pageBreakBefore/>
      </w:pPr>
      <w:bookmarkStart w:id="0" w:name="_Toc235127205"/>
      <w:r>
        <w:lastRenderedPageBreak/>
        <w:t>1. Purpose</w:t>
      </w:r>
      <w:bookmarkEnd w:id="0"/>
    </w:p>
    <w:p w14:paraId="5AC13860" w14:textId="77777777" w:rsidR="00D93DCB" w:rsidRDefault="008B05FE">
      <w:pPr>
        <w:keepLines/>
      </w:pPr>
      <w:r>
        <w:t>This procedure explains how ⟦legalName⟧ (⟦short⟧) makes sure that, when our design work creates or affects a place where people will work, the design takes proper account of the Workplace (Health, Safety and Welfare) Regulations 1992. It applies to all our work as Designer.</w:t>
      </w:r>
    </w:p>
    <w:p w14:paraId="419CACB1" w14:textId="77777777" w:rsidR="00D93DCB" w:rsidRDefault="008B05FE">
      <w:pPr>
        <w:pStyle w:val="Heading2"/>
      </w:pPr>
      <w:bookmarkStart w:id="1" w:name="_Toc235127206"/>
      <w:r>
        <w:t>2. Scope</w:t>
      </w:r>
      <w:bookmarkEnd w:id="1"/>
    </w:p>
    <w:p w14:paraId="3299D8C5" w14:textId="77777777" w:rsidR="00D93DCB" w:rsidRDefault="008B05FE">
      <w:pPr>
        <w:keepLines/>
      </w:pPr>
      <w:commentRangeStart w:id="2"/>
      <w:r>
        <w:rPr>
          <w:highlight w:val="yellow"/>
        </w:rPr>
        <w:t>It covers all ⟦short⟧ design and specification work, and in particular the design of security and CCTV control rooms, monitoring and reception positions, equipment and communications rooms, and the way our equipment and cabling sit within occupied buildings.</w:t>
      </w:r>
      <w:commentRangeEnd w:id="2"/>
      <w:r>
        <w:commentReference w:id="2"/>
      </w:r>
    </w:p>
    <w:p w14:paraId="531DC892" w14:textId="77777777" w:rsidR="00D93DCB" w:rsidRDefault="008B05FE">
      <w:pPr>
        <w:pStyle w:val="Heading2"/>
      </w:pPr>
      <w:bookmarkStart w:id="2" w:name="_Toc235127207"/>
      <w:r>
        <w:t>3. Legal context</w:t>
      </w:r>
      <w:bookmarkEnd w:id="2"/>
    </w:p>
    <w:p w14:paraId="38A45C0F" w14:textId="77777777" w:rsidR="00D93DCB" w:rsidRDefault="008B05FE">
      <w:pPr>
        <w:keepLines/>
      </w:pPr>
      <w:r>
        <w:t>The Workplace (Health, Safety and Welfare) Regulations 1992 set out duties for the working environment, covering matters such as lighting, ventilation, temperature, room space, workstations, floors and traffic routes, and welfare facilities. As a designer we also have duties under the Construction (Design and Management) Regulations 2015 to eliminate or reduce foreseeable risks, and we take account of the Building Regulations and of the Health and Safety (Display Screen Equipment) Regulations 1992 for opera</w:t>
      </w:r>
      <w:r>
        <w:t>tor positions.</w:t>
      </w:r>
    </w:p>
    <w:p w14:paraId="146C8F2F" w14:textId="77777777" w:rsidR="00D93DCB" w:rsidRDefault="008B05FE">
      <w:pPr>
        <w:pStyle w:val="Heading2"/>
      </w:pPr>
      <w:bookmarkStart w:id="3" w:name="_Toc235127208"/>
      <w:r>
        <w:t>4. When this procedure applies</w:t>
      </w:r>
      <w:bookmarkEnd w:id="3"/>
    </w:p>
    <w:p w14:paraId="23BDA87C" w14:textId="77777777" w:rsidR="00D93DCB" w:rsidRDefault="008B05FE">
      <w:pPr>
        <w:keepLines/>
      </w:pPr>
      <w:r>
        <w:t>We apply it at the earliest design stage, and again at each design review, on any project where our work affects a place of work. Typical examples are a new or altered control room, a manned monitoring or reception position, or the placement of equipment in an occupied space.</w:t>
      </w:r>
    </w:p>
    <w:p w14:paraId="3DF56F8B" w14:textId="77777777" w:rsidR="00D93DCB" w:rsidRDefault="008B05FE">
      <w:pPr>
        <w:pStyle w:val="Heading2"/>
      </w:pPr>
      <w:bookmarkStart w:id="4" w:name="_Toc235127209"/>
      <w:r>
        <w:t>5. What we check</w:t>
      </w:r>
      <w:bookmarkEnd w:id="4"/>
    </w:p>
    <w:p w14:paraId="0BC500D0" w14:textId="77777777" w:rsidR="00D93DCB" w:rsidRDefault="008B05FE">
      <w:pPr>
        <w:keepNext/>
        <w:keepLines/>
      </w:pPr>
      <w:r>
        <w:t>For each relevant design we consider the following and record our findings on the Design for Places of Work Checklist:</w:t>
      </w:r>
    </w:p>
    <w:p w14:paraId="1FBCF2D2" w14:textId="77777777" w:rsidR="00D93DCB" w:rsidRDefault="008B05FE">
      <w:pPr>
        <w:pStyle w:val="ListParagraph"/>
        <w:keepNext/>
        <w:keepLines/>
      </w:pPr>
      <w:r>
        <w:t>•  Lighting: control and monitoring positions have suitable and sufficient lighting, camera and equipment positions do not create glare or shadow, and our work does not reduce general or emergency lighting (Regulation 8).</w:t>
      </w:r>
    </w:p>
    <w:p w14:paraId="2EBC322A" w14:textId="77777777" w:rsidR="00D93DCB" w:rsidRDefault="008B05FE">
      <w:pPr>
        <w:pStyle w:val="ListParagraph"/>
        <w:keepNext/>
        <w:keepLines/>
      </w:pPr>
      <w:commentRangeStart w:id="3"/>
      <w:r>
        <w:rPr>
          <w:highlight w:val="yellow"/>
        </w:rPr>
        <w:t>•  Ventilation: equipment heat loads are allowed for and our equipment or cabling does not obstruct vents, grilles or air paths (Regulation 6).</w:t>
      </w:r>
      <w:commentRangeEnd w:id="3"/>
      <w:r>
        <w:commentReference w:id="3"/>
      </w:r>
    </w:p>
    <w:p w14:paraId="04DD40DD" w14:textId="77777777" w:rsidR="00D93DCB" w:rsidRDefault="008B05FE">
      <w:pPr>
        <w:pStyle w:val="ListParagraph"/>
        <w:keepNext/>
        <w:keepLines/>
      </w:pPr>
      <w:r>
        <w:t>•  Temperature: heat from racks, recorders and power supplies in control and communications rooms is considered and managed (Regulation 7).</w:t>
      </w:r>
    </w:p>
    <w:p w14:paraId="370E1C54" w14:textId="77777777" w:rsidR="00D93DCB" w:rsidRDefault="008B05FE">
      <w:pPr>
        <w:pStyle w:val="ListParagraph"/>
        <w:keepNext/>
        <w:keepLines/>
      </w:pPr>
      <w:r>
        <w:t>•  Room dimensions and space: there is enough space at operator positions and around equipment for safe use and maintenance (Regulation 10).</w:t>
      </w:r>
    </w:p>
    <w:p w14:paraId="33618547" w14:textId="77777777" w:rsidR="00D93DCB" w:rsidRDefault="008B05FE">
      <w:pPr>
        <w:pStyle w:val="ListParagraph"/>
        <w:keepNext/>
        <w:keepLines/>
      </w:pPr>
      <w:r>
        <w:t>•  Workstations and display screens: monitoring positions allow a safe and comfortable operator set-up, taking account of screen position, seating and viewing distance (Regulation 11 and the Display Screen Equipment Regulations 1992).</w:t>
      </w:r>
    </w:p>
    <w:p w14:paraId="3F42C890" w14:textId="77777777" w:rsidR="00D93DCB" w:rsidRDefault="008B05FE">
      <w:pPr>
        <w:pStyle w:val="ListParagraph"/>
        <w:keepNext/>
        <w:keepLines/>
      </w:pPr>
      <w:r>
        <w:t>•  Floors and traffic routes: cable routing and containment do not create trip hazards or obstruct routes and escape ways (Regulation 12).</w:t>
      </w:r>
    </w:p>
    <w:p w14:paraId="00151901" w14:textId="77777777" w:rsidR="00D93DCB" w:rsidRDefault="008B05FE">
      <w:pPr>
        <w:pStyle w:val="ListParagraph"/>
        <w:keepNext/>
        <w:keepLines/>
      </w:pPr>
      <w:commentRangeStart w:id="4"/>
      <w:r>
        <w:rPr>
          <w:highlight w:val="yellow"/>
        </w:rPr>
        <w:t>•  Doors, gates and access control: security measures do not impede safe movement or emergency escape (Regulations 17 and 18).</w:t>
      </w:r>
      <w:commentRangeEnd w:id="4"/>
      <w:r>
        <w:commentReference w:id="4"/>
      </w:r>
    </w:p>
    <w:p w14:paraId="446CE2ED" w14:textId="77777777" w:rsidR="00D93DCB" w:rsidRDefault="008B05FE">
      <w:pPr>
        <w:pStyle w:val="ListParagraph"/>
        <w:keepNext/>
        <w:keepLines/>
      </w:pPr>
      <w:r>
        <w:t>•  Welfare and other facilities: our work does not compromise existing welfare facilities or required space (Regulations 20 to 25).</w:t>
      </w:r>
    </w:p>
    <w:p w14:paraId="204A7458" w14:textId="77777777" w:rsidR="00D93DCB" w:rsidRDefault="008B05FE">
      <w:pPr>
        <w:pStyle w:val="ListParagraph"/>
        <w:keepLines/>
      </w:pPr>
      <w:r>
        <w:t>•  Coordination: any residual issues are shared with the Principal Designer, Principal Contractor and Client.</w:t>
      </w:r>
    </w:p>
    <w:p w14:paraId="635E17B4" w14:textId="77777777" w:rsidR="00D93DCB" w:rsidRDefault="008B05FE">
      <w:pPr>
        <w:pStyle w:val="Heading2"/>
      </w:pPr>
      <w:bookmarkStart w:id="5" w:name="_Toc235127210"/>
      <w:r>
        <w:lastRenderedPageBreak/>
        <w:t>6. How we do it</w:t>
      </w:r>
      <w:bookmarkEnd w:id="5"/>
    </w:p>
    <w:p w14:paraId="2BC03606" w14:textId="77777777" w:rsidR="00D93DCB" w:rsidRDefault="008B05FE">
      <w:pPr>
        <w:pStyle w:val="ListParagraph"/>
        <w:keepNext/>
        <w:keepLines/>
      </w:pPr>
      <w:r>
        <w:t>•  Design brief: the scope and the working environment are agreed with the client at the outset.</w:t>
      </w:r>
    </w:p>
    <w:p w14:paraId="07E551A9" w14:textId="77777777" w:rsidR="00D93DCB" w:rsidRDefault="008B05FE">
      <w:pPr>
        <w:pStyle w:val="ListParagraph"/>
        <w:keepNext/>
        <w:keepLines/>
      </w:pPr>
      <w:r>
        <w:t>•  Design review: the checklist is completed and dated at design review, before drawings or specifications are issued.</w:t>
      </w:r>
    </w:p>
    <w:p w14:paraId="037A6CD5" w14:textId="77777777" w:rsidR="00D93DCB" w:rsidRDefault="008B05FE">
      <w:pPr>
        <w:pStyle w:val="ListParagraph"/>
        <w:keepNext/>
        <w:keepLines/>
      </w:pPr>
      <w:r>
        <w:t>•  Coordination: relevant findings are communicated to other duty holders using our Design Risk Communication Form.</w:t>
      </w:r>
    </w:p>
    <w:p w14:paraId="0AADCFD8" w14:textId="77777777" w:rsidR="00D93DCB" w:rsidRDefault="008B05FE">
      <w:pPr>
        <w:pStyle w:val="ListParagraph"/>
        <w:keepLines/>
      </w:pPr>
      <w:r>
        <w:t>•  Records: completed checklists, design notes and correspondence are kept on the project file in line with our Information Management (Golden Thread) Policy.</w:t>
      </w:r>
    </w:p>
    <w:p w14:paraId="490B483E" w14:textId="77777777" w:rsidR="00D93DCB" w:rsidRDefault="008B05FE">
      <w:pPr>
        <w:pStyle w:val="Heading2"/>
      </w:pPr>
      <w:bookmarkStart w:id="6" w:name="_Toc235127211"/>
      <w:r>
        <w:t>7. Roles and responsibilities</w:t>
      </w:r>
      <w:bookmarkEnd w:id="6"/>
    </w:p>
    <w:p w14:paraId="50DF43E5" w14:textId="77777777" w:rsidR="00D93DCB" w:rsidRDefault="008B05FE">
      <w:pPr>
        <w:pStyle w:val="ListParagraph"/>
        <w:keepNext/>
        <w:keepLines/>
      </w:pPr>
      <w:r>
        <w:t>•  Managing Director: overall responsibility for this procedure.</w:t>
      </w:r>
    </w:p>
    <w:p w14:paraId="203C8C13" w14:textId="77777777" w:rsidR="00D93DCB" w:rsidRDefault="008B05FE">
      <w:pPr>
        <w:pStyle w:val="ListParagraph"/>
        <w:keepNext/>
        <w:keepLines/>
      </w:pPr>
      <w:r>
        <w:t>•  Project Lead: ensures the checklist is completed and that any issues are actioned and communicated.</w:t>
      </w:r>
    </w:p>
    <w:p w14:paraId="4DD66D3F" w14:textId="77777777" w:rsidR="00D93DCB" w:rsidRDefault="008B05FE">
      <w:pPr>
        <w:pStyle w:val="ListParagraph"/>
        <w:keepLines/>
      </w:pPr>
      <w:r>
        <w:t>•  Design staff: apply the checks and flag concerns promptly.</w:t>
      </w:r>
    </w:p>
    <w:p w14:paraId="3629FA81" w14:textId="77777777" w:rsidR="00D93DCB" w:rsidRDefault="008B05FE">
      <w:pPr>
        <w:pStyle w:val="Heading2"/>
      </w:pPr>
      <w:bookmarkStart w:id="7" w:name="_Toc235127212"/>
      <w:r>
        <w:t>8. Records and evidence</w:t>
      </w:r>
      <w:bookmarkEnd w:id="7"/>
    </w:p>
    <w:p w14:paraId="037C00EE" w14:textId="77777777" w:rsidR="00D93DCB" w:rsidRDefault="008B05FE">
      <w:pPr>
        <w:keepLines/>
      </w:pPr>
      <w:r>
        <w:t>The completed and dated Design for Places of Work Checklist, together with any related design notes and correspondence, provides the evidence that these checks have taken place.</w:t>
      </w:r>
    </w:p>
    <w:p w14:paraId="473C6AAD" w14:textId="77777777" w:rsidR="00D93DCB" w:rsidRDefault="008B05FE">
      <w:pPr>
        <w:pStyle w:val="Heading2"/>
      </w:pPr>
      <w:bookmarkStart w:id="8" w:name="_Toc235127213"/>
      <w:r>
        <w:t>9. Review</w:t>
      </w:r>
      <w:bookmarkEnd w:id="8"/>
    </w:p>
    <w:p w14:paraId="73D53BDF" w14:textId="77777777" w:rsidR="00D93DCB" w:rsidRDefault="008B05FE">
      <w:pPr>
        <w:keepNext/>
        <w:keepLines/>
      </w:pPr>
      <w:r>
        <w:t>This procedure is reviewed once a year, and sooner if the law or our way of working changes.</w:t>
      </w:r>
    </w:p>
    <w:p w14:paraId="7DE01F52" w14:textId="77777777" w:rsidR="00FF30B8" w:rsidRDefault="00FF30B8">
      <w:pPr>
        <w:keepNext/>
        <w:keepLines/>
      </w:pPr>
    </w:p>
    <w:p w14:paraId="1FAC6E43" w14:textId="77777777" w:rsidR="00FF30B8" w:rsidRDefault="00FF30B8">
      <w:pPr>
        <w:keepNext/>
        <w:keepLines/>
      </w:pPr>
    </w:p>
    <w:p w14:paraId="5666CFB9" w14:textId="77777777" w:rsidR="00D93DCB" w:rsidRDefault="008B05FE">
      <w:pPr>
        <w:keepNext/>
        <w:keepLines/>
      </w:pPr>
      <w:r>
        <w:t>⟦hsLead⟧</w:t>
      </w:r>
    </w:p>
    <w:p w14:paraId="413BD3D5" w14:textId="77777777" w:rsidR="00D93DCB" w:rsidRDefault="008B05FE">
      <w:pPr>
        <w:keepLines/>
      </w:pPr>
      <w:commentRangeStart w:id="5"/>
      <w:r>
        <w:rPr>
          <w:highlight w:val="yellow"/>
        </w:rPr>
        <w:t xml:space="preserve">Managing Director, ⟦legalName⟧ </w:t>
      </w:r>
      <w:r>
        <w:tab/>
      </w:r>
      <w:r>
        <w:tab/>
      </w:r>
      <w:r>
        <w:tab/>
      </w:r>
      <w:r>
        <w:rPr>
          <w:highlight w:val="yellow"/>
        </w:rPr>
        <w:tab/>
        <w:t>Date: 15/07/2026</w:t>
      </w:r>
      <w:commentRangeEnd w:id="5"/>
      <w:r>
        <w:commentReference w:id="5"/>
      </w:r>
    </w:p>
    <w:p w14:paraId="14901700" w14:textId="77777777" w:rsidR="00FF30B8" w:rsidRDefault="00FF30B8">
      <w:pPr>
        <w:keepLines/>
      </w:pPr>
    </w:p>
    <w:p w14:paraId="01260797" w14:textId="77777777" w:rsidR="00FF30B8" w:rsidRDefault="00FF30B8">
      <w:pPr>
        <w:keepLines/>
      </w:pPr>
    </w:p>
    <w:p w14:paraId="68791108" w14:textId="77777777" w:rsidR="00FF30B8" w:rsidRDefault="00FF30B8">
      <w:pPr>
        <w:keepLines/>
      </w:pPr>
    </w:p>
    <w:p w14:paraId="21967D42" w14:textId="77777777" w:rsidR="00FF30B8" w:rsidRDefault="00FF30B8">
      <w:pPr>
        <w:keepLines/>
      </w:pPr>
    </w:p>
    <w:p w14:paraId="0E2A7A65" w14:textId="77777777" w:rsidR="00FF30B8" w:rsidRDefault="00FF30B8">
      <w:pPr>
        <w:keepLines/>
      </w:pPr>
    </w:p>
    <w:p w14:paraId="190EF7E6" w14:textId="77777777" w:rsidR="00FF30B8" w:rsidRDefault="00FF30B8">
      <w:pPr>
        <w:keepLines/>
      </w:pPr>
    </w:p>
    <w:p w14:paraId="7CF59ADA" w14:textId="77777777" w:rsidR="00FF30B8" w:rsidRDefault="00FF30B8">
      <w:pPr>
        <w:keepLines/>
      </w:pPr>
    </w:p>
    <w:p w14:paraId="16D9AC99" w14:textId="77777777" w:rsidR="00FF30B8" w:rsidRDefault="00FF30B8">
      <w:pPr>
        <w:keepLines/>
      </w:pPr>
    </w:p>
    <w:p w14:paraId="3C87FA91" w14:textId="77777777" w:rsidR="00FF30B8" w:rsidRDefault="00FF30B8">
      <w:pPr>
        <w:keepLines/>
      </w:pPr>
    </w:p>
    <w:p w14:paraId="07B5F65F" w14:textId="77777777" w:rsidR="00FF30B8" w:rsidRDefault="00FF30B8">
      <w:pPr>
        <w:keepLines/>
      </w:pPr>
    </w:p>
    <w:tbl>
      <w:tblPr>
        <w:tblStyle w:val="TableGrid"/>
        <w:tblW w:w="0" w:type="auto"/>
        <w:tblLook w:val="04A0" w:firstRow="1" w:lastRow="0" w:firstColumn="1" w:lastColumn="0" w:noHBand="0" w:noVBand="1"/>
      </w:tblPr>
      <w:tblGrid>
        <w:gridCol w:w="1804"/>
        <w:gridCol w:w="1802"/>
        <w:gridCol w:w="1803"/>
        <w:gridCol w:w="1804"/>
        <w:gridCol w:w="1803"/>
      </w:tblGrid>
      <w:tr w:rsidR="00D93DCB" w14:paraId="06BC1BB6" w14:textId="77777777">
        <w:trPr>
          <w:cantSplit/>
        </w:trPr>
        <w:tc>
          <w:tcPr>
            <w:tcW w:w="1805" w:type="dxa"/>
          </w:tcPr>
          <w:p w14:paraId="2F3A743D" w14:textId="77777777" w:rsidR="00D93DCB" w:rsidRDefault="008B05FE">
            <w:r>
              <w:rPr>
                <w:b/>
              </w:rPr>
              <w:t>Version</w:t>
            </w:r>
          </w:p>
        </w:tc>
        <w:tc>
          <w:tcPr>
            <w:tcW w:w="1805" w:type="dxa"/>
          </w:tcPr>
          <w:p w14:paraId="708A042D" w14:textId="77777777" w:rsidR="00D93DCB" w:rsidRDefault="008B05FE">
            <w:r>
              <w:rPr>
                <w:b/>
              </w:rPr>
              <w:t>Date</w:t>
            </w:r>
          </w:p>
        </w:tc>
        <w:tc>
          <w:tcPr>
            <w:tcW w:w="1805" w:type="dxa"/>
          </w:tcPr>
          <w:p w14:paraId="79CF1F24" w14:textId="77777777" w:rsidR="00D93DCB" w:rsidRDefault="008B05FE">
            <w:r>
              <w:rPr>
                <w:b/>
              </w:rPr>
              <w:t>Author</w:t>
            </w:r>
          </w:p>
        </w:tc>
        <w:tc>
          <w:tcPr>
            <w:tcW w:w="1805" w:type="dxa"/>
          </w:tcPr>
          <w:p w14:paraId="19EA9E64" w14:textId="77777777" w:rsidR="00D93DCB" w:rsidRDefault="008B05FE">
            <w:r>
              <w:rPr>
                <w:b/>
              </w:rPr>
              <w:t>Description of Changes</w:t>
            </w:r>
          </w:p>
        </w:tc>
        <w:tc>
          <w:tcPr>
            <w:tcW w:w="1805" w:type="dxa"/>
          </w:tcPr>
          <w:p w14:paraId="58CB34F9" w14:textId="77777777" w:rsidR="00D93DCB" w:rsidRDefault="008B05FE">
            <w:r>
              <w:rPr>
                <w:b/>
              </w:rPr>
              <w:t>Approval By</w:t>
            </w:r>
          </w:p>
        </w:tc>
      </w:tr>
      <w:tr w:rsidR="00D93DCB" w14:paraId="2CCC8964" w14:textId="77777777">
        <w:trPr>
          <w:cantSplit/>
        </w:trPr>
        <w:tc>
          <w:tcPr>
            <w:tcW w:w="1805" w:type="dxa"/>
          </w:tcPr>
          <w:p w14:paraId="797FD421" w14:textId="77777777" w:rsidR="00D93DCB" w:rsidRDefault="008B05FE">
            <w:r>
              <w:t>1.0</w:t>
            </w:r>
          </w:p>
        </w:tc>
        <w:tc>
          <w:tcPr>
            <w:tcW w:w="1805" w:type="dxa"/>
          </w:tcPr>
          <w:p w14:paraId="37F9ECFA" w14:textId="77777777" w:rsidR="00D93DCB" w:rsidRDefault="008B05FE">
            <w:commentRangeStart w:id="6"/>
            <w:r>
              <w:rPr>
                <w:highlight w:val="yellow"/>
              </w:rPr>
              <w:t>July 2026</w:t>
            </w:r>
            <w:commentRangeEnd w:id="6"/>
            <w:r>
              <w:commentReference w:id="6"/>
            </w:r>
          </w:p>
        </w:tc>
        <w:tc>
          <w:tcPr>
            <w:tcW w:w="1805" w:type="dxa"/>
          </w:tcPr>
          <w:p w14:paraId="0A04F762" w14:textId="77777777" w:rsidR="00D93DCB" w:rsidRDefault="008B05FE">
            <w:r>
              <w:t>Simon Archer</w:t>
            </w:r>
          </w:p>
        </w:tc>
        <w:tc>
          <w:tcPr>
            <w:tcW w:w="1805" w:type="dxa"/>
          </w:tcPr>
          <w:p w14:paraId="7B9325CB" w14:textId="77777777" w:rsidR="00D93DCB" w:rsidRDefault="008B05FE">
            <w:r>
              <w:t>First issue</w:t>
            </w:r>
          </w:p>
        </w:tc>
        <w:tc>
          <w:tcPr>
            <w:tcW w:w="1805" w:type="dxa"/>
          </w:tcPr>
          <w:p w14:paraId="571DC99E" w14:textId="77777777" w:rsidR="00D93DCB" w:rsidRDefault="008B05FE">
            <w:r>
              <w:t>⟦hsLead⟧</w:t>
            </w:r>
          </w:p>
        </w:tc>
      </w:tr>
    </w:tbl>
    <w:p w14:paraId="7E8A0171" w14:textId="77777777" w:rsidR="008B05FE" w:rsidRDefault="008B05FE"/>
    <w:sectPr w:rsidR="008B05FE" w:rsidSect="00CF0C1D">
      <w:headerReference w:type="default" r:id="rId8"/>
      <w:footerReference w:type="default" r:id="rId9"/>
      <w:headerReference w:type="first" r:id="rId10"/>
      <w:footerReference w:type="first" r:id="rId11"/>
      <w:pgSz w:w="11906" w:h="16838"/>
      <w:pgMar w:top="199" w:right="1440" w:bottom="1440" w:left="1440" w:header="138" w:footer="123" w:gutter="0"/>
      <w:cols w:space="708"/>
      <w:titlePg/>
      <w:docGrid w:linePitch="360"/>
    </w:sectPr>
  </w:body>
</w:document>
</file>

<file path=word/comments.xml><?xml version="1.0" encoding="utf-8"?>
<w:comments xmlns:w="http://schemas.openxmlformats.org/wordprocessingml/2006/main">
  <w:comment w:id="1" w:author="AHS Ltd" w:initials="AHS" w:date="2026-10-13T00:00:00Z">
    <w:p>
      <w:r>
        <w:t xml:space="preserve">AHS Ltd review: It carries dates from the original document: check or update them.</w:t>
      </w:r>
    </w:p>
  </w:comment>
  <w:comment w:id="2" w:author="AHS Ltd" w:initials="AHS" w:date="2026-10-13T00:00:00Z">
    <w:p>
      <w:r>
        <w:t xml:space="preserve">AHS Ltd review: This was written for a security systems design consultancy. Check it fits ⟦specialism⟧ and rewrite it where it does not.</w:t>
      </w:r>
    </w:p>
  </w:comment>
  <w:comment w:id="3" w:author="AHS Ltd" w:initials="AHS" w:date="2026-10-13T00:00:00Z">
    <w:p>
      <w:r>
        <w:t xml:space="preserve">AHS Ltd review: This was written for a security systems design consultancy. Check it fits ⟦specialism⟧ and rewrite it where it does not.</w:t>
      </w:r>
    </w:p>
  </w:comment>
  <w:comment w:id="4" w:author="AHS Ltd" w:initials="AHS" w:date="2026-10-13T00:00:00Z">
    <w:p>
      <w:r>
        <w:t xml:space="preserve">AHS Ltd review: This was written for a security systems design consultancy. Check it fits ⟦specialism⟧ and rewrite it where it does not.</w:t>
      </w:r>
    </w:p>
  </w:comment>
  <w:comment w:id="5" w:author="AHS Ltd" w:initials="AHS" w:date="2026-10-13T00:00:00Z">
    <w:p>
      <w:r>
        <w:t xml:space="preserve">AHS Ltd review: It carries dates from the original document: check or update them.</w:t>
      </w:r>
    </w:p>
  </w:comment>
  <w:comment w:id="6" w:author="AHS Ltd" w:initials="AHS" w:date="2026-10-13T00:00:00Z">
    <w:p>
      <w:r>
        <w:t xml:space="preserve">AHS Ltd review: It carries dates from the original document: check or update them.</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59399" w14:textId="77777777" w:rsidR="008B05FE" w:rsidRDefault="008B05FE" w:rsidP="008E15BF">
      <w:r>
        <w:separator/>
      </w:r>
    </w:p>
  </w:endnote>
  <w:endnote w:type="continuationSeparator" w:id="0">
    <w:p w14:paraId="526DB0E7" w14:textId="77777777" w:rsidR="008B05FE" w:rsidRDefault="008B05FE" w:rsidP="008E15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Black">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2275411"/>
      <w:docPartObj>
        <w:docPartGallery w:val="Page Numbers (Bottom of Page)"/>
        <w:docPartUnique/>
      </w:docPartObj>
    </w:sdtPr>
    <w:sdtEndPr/>
    <w:sdtContent>
      <w:p w14:paraId="4A52C9A2" w14:textId="238D09D9" w:rsidR="008D32FB" w:rsidRDefault="00BC48C8" w:rsidP="008D32FB">
        <w:pPr>
          <w:pStyle w:val="Footer"/>
          <w:pBdr>
            <w:top w:val="single" w:sz="4" w:space="1" w:color="auto"/>
          </w:pBdr>
          <w:jc w:val="right"/>
        </w:pPr>
        <w:r w:rsidRPr="00D776EC">
          <w:rPr>
            <w:rFonts w:asciiTheme="minorHAnsi" w:eastAsiaTheme="minorEastAsia" w:hAnsiTheme="minorHAnsi" w:cstheme="minorHAnsi"/>
            <w:noProof/>
            <w:sz w:val="14"/>
            <w:szCs w:val="14"/>
            <w:lang w:eastAsia="en-GB"/>
          </w:rPr>
          <mc:AlternateContent>
            <mc:Choice Requires="wps">
              <w:drawing>
                <wp:anchor distT="45720" distB="45720" distL="114300" distR="114300" simplePos="0" relativeHeight="251657216" behindDoc="0" locked="0" layoutInCell="1" allowOverlap="1" wp14:anchorId="51734265" wp14:editId="6B672003">
                  <wp:simplePos x="0" y="0"/>
                  <wp:positionH relativeFrom="margin">
                    <wp:posOffset>31689</wp:posOffset>
                  </wp:positionH>
                  <wp:positionV relativeFrom="paragraph">
                    <wp:posOffset>170601</wp:posOffset>
                  </wp:positionV>
                  <wp:extent cx="5726002" cy="1404620"/>
                  <wp:effectExtent l="0" t="0" r="8255" b="635"/>
                  <wp:wrapNone/>
                  <wp:docPr id="15466423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6002" cy="1404620"/>
                          </a:xfrm>
                          <a:prstGeom prst="rect">
                            <a:avLst/>
                          </a:prstGeom>
                          <a:solidFill>
                            <a:srgbClr val="FFFFFF"/>
                          </a:solidFill>
                          <a:ln w="9525">
                            <a:noFill/>
                            <a:miter lim="800000"/>
                            <a:headEnd/>
                            <a:tailEnd/>
                          </a:ln>
                        </wps:spPr>
                        <wps:txbx>
                          <w:txbxContent>
                            <w:p w14:paraId="32C290FD" w14:textId="77777777" w:rsidR="00BC48C8" w:rsidRDefault="00D776EC" w:rsidP="00BC48C8">
                              <w:pPr>
                                <w:jc w:val="center"/>
                                <w:rPr>
                                  <w:rFonts w:asciiTheme="minorHAnsi" w:eastAsiaTheme="minorEastAsia" w:hAnsiTheme="minorHAnsi" w:cstheme="minorHAnsi"/>
                                  <w:noProof/>
                                  <w:color w:val="202124"/>
                                  <w:sz w:val="14"/>
                                  <w:szCs w:val="14"/>
                                  <w:shd w:val="clear" w:color="auto" w:fill="FFFFFF"/>
                                  <w:lang w:eastAsia="en-GB"/>
                                </w:rPr>
                              </w:pPr>
                              <w:r w:rsidRPr="006A1349">
                                <w:rPr>
                                  <w:rFonts w:asciiTheme="minorHAnsi" w:eastAsiaTheme="minorEastAsia" w:hAnsiTheme="minorHAnsi" w:cstheme="minorHAnsi"/>
                                  <w:noProof/>
                                  <w:sz w:val="14"/>
                                  <w:szCs w:val="14"/>
                                  <w:lang w:eastAsia="en-GB"/>
                                </w:rPr>
                                <w:t xml:space="preserve">Registered </w:t>
                              </w:r>
                              <w:r>
                                <w:rPr>
                                  <w:rFonts w:asciiTheme="minorHAnsi" w:eastAsiaTheme="minorEastAsia" w:hAnsiTheme="minorHAnsi" w:cstheme="minorHAnsi"/>
                                  <w:noProof/>
                                  <w:sz w:val="14"/>
                                  <w:szCs w:val="14"/>
                                  <w:lang w:eastAsia="en-GB"/>
                                </w:rPr>
                                <w:t>O</w:t>
                              </w:r>
                              <w:r w:rsidRPr="006A1349">
                                <w:rPr>
                                  <w:rFonts w:asciiTheme="minorHAnsi" w:eastAsiaTheme="minorEastAsia" w:hAnsiTheme="minorHAnsi" w:cstheme="minorHAnsi"/>
                                  <w:noProof/>
                                  <w:sz w:val="14"/>
                                  <w:szCs w:val="14"/>
                                  <w:lang w:eastAsia="en-GB"/>
                                </w:rPr>
                                <w:t xml:space="preserve">ffice: </w:t>
                              </w:r>
                              <w:r w:rsidR="00BC48C8" w:rsidRPr="00BC48C8">
                                <w:rPr>
                                  <w:rFonts w:asciiTheme="minorHAnsi" w:eastAsiaTheme="minorEastAsia" w:hAnsiTheme="minorHAnsi" w:cstheme="minorHAnsi"/>
                                  <w:noProof/>
                                  <w:sz w:val="14"/>
                                  <w:szCs w:val="14"/>
                                  <w:lang w:eastAsia="en-GB"/>
                                </w:rPr>
                                <w:t>⟦address⟧</w:t>
                              </w:r>
                              <w:r w:rsidR="00BC48C8">
                                <w:rPr>
                                  <w:rFonts w:asciiTheme="minorHAnsi" w:eastAsiaTheme="minorEastAsia" w:hAnsiTheme="minorHAnsi" w:cstheme="minorHAnsi"/>
                                  <w:noProof/>
                                  <w:color w:val="202124"/>
                                  <w:sz w:val="14"/>
                                  <w:szCs w:val="14"/>
                                  <w:shd w:val="clear" w:color="auto" w:fill="FFFFFF"/>
                                  <w:lang w:eastAsia="en-GB"/>
                                </w:rPr>
                                <w:t xml:space="preserve"> </w:t>
                              </w:r>
                            </w:p>
                            <w:p w14:paraId="3CA453A9" w14:textId="08F8257B" w:rsidR="00D776EC" w:rsidRPr="00BC48C8" w:rsidRDefault="00D776EC" w:rsidP="00BC48C8">
                              <w:pPr>
                                <w:jc w:val="center"/>
                                <w:rPr>
                                  <w:rFonts w:asciiTheme="minorHAnsi" w:eastAsiaTheme="minorEastAsia" w:hAnsiTheme="minorHAnsi" w:cstheme="minorHAnsi"/>
                                  <w:noProof/>
                                  <w:color w:val="202124"/>
                                  <w:sz w:val="14"/>
                                  <w:szCs w:val="14"/>
                                  <w:shd w:val="clear" w:color="auto" w:fill="FFFFFF"/>
                                  <w:lang w:eastAsia="en-GB"/>
                                </w:rPr>
                              </w:pPr>
                              <w:r w:rsidRPr="006A1349">
                                <w:rPr>
                                  <w:sz w:val="14"/>
                                  <w:szCs w:val="14"/>
                                </w:rPr>
                                <w:t>C</w:t>
                              </w:r>
                              <w:r w:rsidRPr="006A1349">
                                <w:rPr>
                                  <w:rFonts w:asciiTheme="minorHAnsi" w:eastAsiaTheme="minorEastAsia" w:hAnsiTheme="minorHAnsi" w:cstheme="minorHAnsi"/>
                                  <w:noProof/>
                                  <w:sz w:val="14"/>
                                  <w:szCs w:val="14"/>
                                  <w:lang w:eastAsia="en-GB"/>
                                </w:rPr>
                                <w:t>ompany number</w:t>
                              </w:r>
                              <w:r>
                                <w:rPr>
                                  <w:rFonts w:asciiTheme="minorHAnsi" w:eastAsiaTheme="minorEastAsia" w:hAnsiTheme="minorHAnsi" w:cstheme="minorHAnsi"/>
                                  <w:noProof/>
                                  <w:sz w:val="14"/>
                                  <w:szCs w:val="14"/>
                                  <w:lang w:eastAsia="en-GB"/>
                                </w:rPr>
                                <w:t>:</w:t>
                              </w:r>
                              <w:r w:rsidRPr="006A1349">
                                <w:rPr>
                                  <w:rFonts w:asciiTheme="minorHAnsi" w:eastAsiaTheme="minorEastAsia" w:hAnsiTheme="minorHAnsi" w:cstheme="minorHAnsi"/>
                                  <w:noProof/>
                                  <w:sz w:val="14"/>
                                  <w:szCs w:val="14"/>
                                  <w:lang w:eastAsia="en-GB"/>
                                </w:rPr>
                                <w:t xml:space="preserve"> </w:t>
                              </w:r>
                              <w:r w:rsidR="00BC48C8">
                                <w:rPr>
                                  <w:rFonts w:asciiTheme="minorHAnsi" w:eastAsiaTheme="minorEastAsia" w:hAnsiTheme="minorHAnsi" w:cstheme="minorHAnsi"/>
                                  <w:noProof/>
                                  <w:sz w:val="14"/>
                                  <w:szCs w:val="14"/>
                                  <w:lang w:eastAsia="en-GB"/>
                                </w:rPr>
                                <w:t>⟦companyNo⟧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1734265" id="_x0000_t202" coordsize="21600,21600" o:spt="202" path="m,l,21600r21600,l21600,xe">
                  <v:stroke joinstyle="miter"/>
                  <v:path gradientshapeok="t" o:connecttype="rect"/>
                </v:shapetype>
                <v:shape id="Text Box 2" o:spid="_x0000_s1026" type="#_x0000_t202" style="position:absolute;left:0;text-align:left;margin-left:2.5pt;margin-top:13.45pt;width:450.85pt;height:110.6pt;z-index:25165721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" stroked="f">
                  <v:textbox style="mso-fit-shape-to-text:t">
                    <w:txbxContent>
                      <w:p w14:paraId="32C290FD" w14:textId="77777777" w:rsidR="00BC48C8" w:rsidRDefault="00D776EC" w:rsidP="00BC48C8">
                        <w:pPr>
                          <w:jc w:val="center"/>
                          <w:rPr>
                            <w:rFonts w:asciiTheme="minorHAnsi" w:eastAsiaTheme="minorEastAsia" w:hAnsiTheme="minorHAnsi" w:cstheme="minorHAnsi"/>
                            <w:noProof/>
                            <w:color w:val="202124"/>
                            <w:sz w:val="14"/>
                            <w:szCs w:val="14"/>
                            <w:shd w:val="clear" w:color="auto" w:fill="FFFFFF"/>
                            <w:lang w:eastAsia="en-GB"/>
                          </w:rPr>
                        </w:pPr>
                        <w:r w:rsidRPr="006A1349">
                          <w:rPr>
                            <w:rFonts w:asciiTheme="minorHAnsi" w:eastAsiaTheme="minorEastAsia" w:hAnsiTheme="minorHAnsi" w:cstheme="minorHAnsi"/>
                            <w:noProof/>
                            <w:sz w:val="14"/>
                            <w:szCs w:val="14"/>
                            <w:lang w:eastAsia="en-GB"/>
                          </w:rPr>
                          <w:t xml:space="preserve">Registered </w:t>
                        </w:r>
                        <w:r>
                          <w:rPr>
                            <w:rFonts w:asciiTheme="minorHAnsi" w:eastAsiaTheme="minorEastAsia" w:hAnsiTheme="minorHAnsi" w:cstheme="minorHAnsi"/>
                            <w:noProof/>
                            <w:sz w:val="14"/>
                            <w:szCs w:val="14"/>
                            <w:lang w:eastAsia="en-GB"/>
                          </w:rPr>
                          <w:t>O</w:t>
                        </w:r>
                        <w:r w:rsidRPr="006A1349">
                          <w:rPr>
                            <w:rFonts w:asciiTheme="minorHAnsi" w:eastAsiaTheme="minorEastAsia" w:hAnsiTheme="minorHAnsi" w:cstheme="minorHAnsi"/>
                            <w:noProof/>
                            <w:sz w:val="14"/>
                            <w:szCs w:val="14"/>
                            <w:lang w:eastAsia="en-GB"/>
                          </w:rPr>
                          <w:t xml:space="preserve">ffice: </w:t>
                        </w:r>
                        <w:r w:rsidR="00BC48C8" w:rsidRPr="00BC48C8">
                          <w:rPr>
                            <w:rFonts w:asciiTheme="minorHAnsi" w:eastAsiaTheme="minorEastAsia" w:hAnsiTheme="minorHAnsi" w:cstheme="minorHAnsi"/>
                            <w:noProof/>
                            <w:sz w:val="14"/>
                            <w:szCs w:val="14"/>
                            <w:lang w:eastAsia="en-GB"/>
                          </w:rPr>
                          <w:t>⟦address⟧</w:t>
                        </w:r>
                        <w:r w:rsidR="00BC48C8">
                          <w:rPr>
                            <w:rFonts w:asciiTheme="minorHAnsi" w:eastAsiaTheme="minorEastAsia" w:hAnsiTheme="minorHAnsi" w:cstheme="minorHAnsi"/>
                            <w:noProof/>
                            <w:color w:val="202124"/>
                            <w:sz w:val="14"/>
                            <w:szCs w:val="14"/>
                            <w:shd w:val="clear" w:color="auto" w:fill="FFFFFF"/>
                            <w:lang w:eastAsia="en-GB"/>
                          </w:rPr>
                          <w:t xml:space="preserve"> </w:t>
                        </w:r>
                      </w:p>
                      <w:p w14:paraId="3CA453A9" w14:textId="08F8257B" w:rsidR="00D776EC" w:rsidRPr="00BC48C8" w:rsidRDefault="00D776EC" w:rsidP="00BC48C8">
                        <w:pPr>
                          <w:jc w:val="center"/>
                          <w:rPr>
                            <w:rFonts w:asciiTheme="minorHAnsi" w:eastAsiaTheme="minorEastAsia" w:hAnsiTheme="minorHAnsi" w:cstheme="minorHAnsi"/>
                            <w:noProof/>
                            <w:color w:val="202124"/>
                            <w:sz w:val="14"/>
                            <w:szCs w:val="14"/>
                            <w:shd w:val="clear" w:color="auto" w:fill="FFFFFF"/>
                            <w:lang w:eastAsia="en-GB"/>
                          </w:rPr>
                        </w:pPr>
                        <w:r w:rsidRPr="006A1349">
                          <w:rPr>
                            <w:sz w:val="14"/>
                            <w:szCs w:val="14"/>
                          </w:rPr>
                          <w:t>C</w:t>
                        </w:r>
                        <w:r w:rsidRPr="006A1349">
                          <w:rPr>
                            <w:rFonts w:asciiTheme="minorHAnsi" w:eastAsiaTheme="minorEastAsia" w:hAnsiTheme="minorHAnsi" w:cstheme="minorHAnsi"/>
                            <w:noProof/>
                            <w:sz w:val="14"/>
                            <w:szCs w:val="14"/>
                            <w:lang w:eastAsia="en-GB"/>
                          </w:rPr>
                          <w:t>ompany number</w:t>
                        </w:r>
                        <w:r>
                          <w:rPr>
                            <w:rFonts w:asciiTheme="minorHAnsi" w:eastAsiaTheme="minorEastAsia" w:hAnsiTheme="minorHAnsi" w:cstheme="minorHAnsi"/>
                            <w:noProof/>
                            <w:sz w:val="14"/>
                            <w:szCs w:val="14"/>
                            <w:lang w:eastAsia="en-GB"/>
                          </w:rPr>
                          <w:t>:</w:t>
                        </w:r>
                        <w:r w:rsidRPr="006A1349">
                          <w:rPr>
                            <w:rFonts w:asciiTheme="minorHAnsi" w:eastAsiaTheme="minorEastAsia" w:hAnsiTheme="minorHAnsi" w:cstheme="minorHAnsi"/>
                            <w:noProof/>
                            <w:sz w:val="14"/>
                            <w:szCs w:val="14"/>
                            <w:lang w:eastAsia="en-GB"/>
                          </w:rPr>
                          <w:t xml:space="preserve"> </w:t>
                        </w:r>
                        <w:r w:rsidR="00BC48C8">
                          <w:rPr>
                            <w:rFonts w:asciiTheme="minorHAnsi" w:eastAsiaTheme="minorEastAsia" w:hAnsiTheme="minorHAnsi" w:cstheme="minorHAnsi"/>
                            <w:noProof/>
                            <w:sz w:val="14"/>
                            <w:szCs w:val="14"/>
                            <w:lang w:eastAsia="en-GB"/>
                          </w:rPr>
                          <w:t>⟦companyNo⟧</w:t>
                        </w:r>
                      </w:p>
                    </w:txbxContent>
                  </v:textbox>
                  <w10:wrap anchorx="margin"/>
                </v:shape>
              </w:pict>
            </mc:Fallback>
          </mc:AlternateContent>
        </w:r>
      </w:p>
      <w:p w14:paraId="6D7D3A9D" w14:textId="6ACE71AC" w:rsidR="00D776EC" w:rsidRDefault="008B05FE" w:rsidP="008D32FB">
        <w:pPr>
          <w:pStyle w:val="Footer"/>
          <w:pBdr>
            <w:top w:val="single" w:sz="4" w:space="1" w:color="auto"/>
          </w:pBdr>
          <w:jc w:val="right"/>
        </w:pPr>
      </w:p>
    </w:sdtContent>
  </w:sdt>
  <w:p w14:paraId="020FFE5B" w14:textId="7BF66333" w:rsidR="003C7C3E" w:rsidRPr="006A1349" w:rsidRDefault="003C7C3E" w:rsidP="006A1349">
    <w:pPr>
      <w:jc w:val="center"/>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F5289" w14:textId="3CDC93D8" w:rsidR="00D92E99" w:rsidRDefault="00FF30B8" w:rsidP="00D92E99">
    <w:pPr>
      <w:pStyle w:val="Footer"/>
      <w:shd w:val="clear" w:color="auto" w:fill="262626" w:themeFill="text1" w:themeFillTint="D9"/>
      <w:tabs>
        <w:tab w:val="clear" w:pos="4513"/>
        <w:tab w:val="clear" w:pos="9026"/>
        <w:tab w:val="left" w:pos="3892"/>
      </w:tabs>
      <w:jc w:val="center"/>
    </w:pPr>
    <w:r w:rsidRPr="00D92E99">
      <w:rPr>
        <w:noProof/>
        <w:color w:val="F2F2F2" w:themeColor="background1" w:themeShade="F2"/>
      </w:rPr>
      <w:drawing>
        <wp:anchor distT="0" distB="0" distL="114300" distR="114300" simplePos="0" relativeHeight="251662336" behindDoc="0" locked="0" layoutInCell="1" allowOverlap="1" wp14:anchorId="3D362F2F" wp14:editId="75208F1F">
          <wp:simplePos x="0" y="0"/>
          <wp:positionH relativeFrom="margin">
            <wp:align>center</wp:align>
          </wp:positionH>
          <wp:positionV relativeFrom="paragraph">
            <wp:posOffset>-959485</wp:posOffset>
          </wp:positionV>
          <wp:extent cx="724277" cy="658524"/>
          <wp:effectExtent l="0" t="0" r="0" b="8255"/>
          <wp:wrapNone/>
          <wp:docPr id="872039035" name="Picture 1" descr="A logo with a letter and a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22074" name="Picture 1" descr="A logo with a letter and a symbol&#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24277" cy="658524"/>
                  </a:xfrm>
                  <a:prstGeom prst="rect">
                    <a:avLst/>
                  </a:prstGeom>
                </pic:spPr>
              </pic:pic>
            </a:graphicData>
          </a:graphic>
        </wp:anchor>
      </w:drawing>
    </w:r>
  </w:p>
  <w:p w14:paraId="26A95418" w14:textId="1ADA2B97" w:rsidR="00D92E99" w:rsidRPr="00857263" w:rsidRDefault="00D92E99" w:rsidP="00D92E99">
    <w:pPr>
      <w:pStyle w:val="Footer"/>
      <w:shd w:val="clear" w:color="auto" w:fill="262626" w:themeFill="text1" w:themeFillTint="D9"/>
      <w:tabs>
        <w:tab w:val="clear" w:pos="4513"/>
        <w:tab w:val="clear" w:pos="9026"/>
        <w:tab w:val="left" w:pos="3892"/>
      </w:tabs>
      <w:jc w:val="center"/>
      <w:rPr>
        <w:color w:val="F2F2F2" w:themeColor="background1" w:themeShade="F2"/>
        <w:sz w:val="24"/>
        <w:szCs w:val="24"/>
      </w:rPr>
    </w:pPr>
    <w:r w:rsidRPr="00857263">
      <w:rPr>
        <w:color w:val="F2F2F2" w:themeColor="background1" w:themeShade="F2"/>
        <w:sz w:val="24"/>
        <w:szCs w:val="24"/>
      </w:rPr>
      <w:t>⟦legalName⟧</w:t>
    </w:r>
  </w:p>
  <w:p w14:paraId="4B98F8E3" w14:textId="77777777" w:rsidR="00D92E99" w:rsidRDefault="00D92E99" w:rsidP="00D92E99">
    <w:pPr>
      <w:pStyle w:val="Footer"/>
      <w:shd w:val="clear" w:color="auto" w:fill="262626" w:themeFill="text1" w:themeFillTint="D9"/>
      <w:tabs>
        <w:tab w:val="clear" w:pos="4513"/>
        <w:tab w:val="clear" w:pos="9026"/>
        <w:tab w:val="left" w:pos="3892"/>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01225" w14:textId="77777777" w:rsidR="008B05FE" w:rsidRDefault="008B05FE" w:rsidP="008E15BF">
      <w:r>
        <w:separator/>
      </w:r>
    </w:p>
  </w:footnote>
  <w:footnote w:type="continuationSeparator" w:id="0">
    <w:p w14:paraId="14B76348" w14:textId="77777777" w:rsidR="008B05FE" w:rsidRDefault="008B05FE" w:rsidP="008E15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79220" w14:textId="00584045" w:rsidR="00411448" w:rsidRDefault="00411448" w:rsidP="00907967">
    <w:pPr>
      <w:pStyle w:val="Header"/>
      <w:jc w:val="center"/>
    </w:pPr>
  </w:p>
  <w:p w14:paraId="645D75BD" w14:textId="77777777" w:rsidR="00BC48C8" w:rsidRDefault="00BC48C8" w:rsidP="00907967">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97E70" w14:textId="4AB92C12" w:rsidR="00D92E99" w:rsidRDefault="00D92E99" w:rsidP="00D92E99">
    <w:pPr>
      <w:pStyle w:val="Header"/>
      <w:jc w:val="center"/>
    </w:pPr>
    <w:r w:rsidRPr="00BC48C8">
      <w:rPr>
        <w:noProof/>
      </w:rPr>
      <w:drawing>
        <wp:inline distT="0" distB="0" distL="0" distR="0" wp14:anchorId="0618637A" wp14:editId="35716529">
          <wp:extent cx="4616687" cy="4197566"/>
          <wp:effectExtent l="0" t="0" r="0" b="0"/>
          <wp:docPr id="21055923" name="Picture 1" descr="A logo with a letter and a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46767" name="Picture 1" descr="A logo with a letter and a symbol&#10;&#10;AI-generated content may be incorrect."/>
                  <pic:cNvPicPr/>
                </pic:nvPicPr>
                <pic:blipFill>
                  <a:blip r:embed="rId1"/>
                  <a:stretch>
                    <a:fillRect/>
                  </a:stretch>
                </pic:blipFill>
                <pic:spPr>
                  <a:xfrm>
                    <a:off x="0" y="0"/>
                    <a:ext cx="4616687" cy="4197566"/>
                  </a:xfrm>
                  <a:prstGeom prst="rect">
                    <a:avLst/>
                  </a:prstGeom>
                </pic:spPr>
              </pic:pic>
            </a:graphicData>
          </a:graphic>
        </wp:inline>
      </w:drawing>
    </w:r>
    <w:r w:rsidRPr="00D92E99">
      <w:rPr>
        <w:noProof/>
        <w:color w:val="F2F2F2" w:themeColor="background1" w:themeShade="F2"/>
      </w:rPr>
      <w:drawing>
        <wp:anchor distT="0" distB="0" distL="114300" distR="114300" simplePos="0" relativeHeight="251662336" behindDoc="0" locked="0" layoutInCell="1" allowOverlap="1" wp14:anchorId="3D362F2F" wp14:editId="726AE8A9">
          <wp:simplePos x="0" y="0"/>
          <wp:positionH relativeFrom="margin">
            <wp:align>center</wp:align>
          </wp:positionH>
          <wp:positionV relativeFrom="paragraph">
            <wp:posOffset>6639843</wp:posOffset>
          </wp:positionV>
          <wp:extent cx="724277" cy="658524"/>
          <wp:effectExtent l="0" t="0" r="0" b="8255"/>
          <wp:wrapNone/>
          <wp:docPr id="777" name="Picture 1" descr="A logo with a letter and a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22074" name="Picture 1" descr="A logo with a letter and a symbol&#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24277" cy="65852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2ED5"/>
    <w:multiLevelType w:val="hybridMultilevel"/>
    <w:tmpl w:val="E03621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0C182B"/>
    <w:multiLevelType w:val="hybridMultilevel"/>
    <w:tmpl w:val="A8DEB7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0556EB"/>
    <w:multiLevelType w:val="hybridMultilevel"/>
    <w:tmpl w:val="C9E037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80167B"/>
    <w:multiLevelType w:val="hybridMultilevel"/>
    <w:tmpl w:val="3F4A6A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8D2B6F"/>
    <w:multiLevelType w:val="hybridMultilevel"/>
    <w:tmpl w:val="E34EAE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88D7FA1"/>
    <w:multiLevelType w:val="hybridMultilevel"/>
    <w:tmpl w:val="0E0A0A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A5D0FBF"/>
    <w:multiLevelType w:val="hybridMultilevel"/>
    <w:tmpl w:val="78C0E7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AA2611C"/>
    <w:multiLevelType w:val="hybridMultilevel"/>
    <w:tmpl w:val="51EC52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BEE34C1"/>
    <w:multiLevelType w:val="hybridMultilevel"/>
    <w:tmpl w:val="3B50B8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D5D3193"/>
    <w:multiLevelType w:val="hybridMultilevel"/>
    <w:tmpl w:val="A530C7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EAE29AE"/>
    <w:multiLevelType w:val="hybridMultilevel"/>
    <w:tmpl w:val="67FA65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6DA440D"/>
    <w:multiLevelType w:val="hybridMultilevel"/>
    <w:tmpl w:val="6E82EF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C5621B7"/>
    <w:multiLevelType w:val="hybridMultilevel"/>
    <w:tmpl w:val="2932AD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FE941C8"/>
    <w:multiLevelType w:val="multilevel"/>
    <w:tmpl w:val="4784FEF8"/>
    <w:lvl w:ilvl="0">
      <w:start w:val="1"/>
      <w:numFmt w:val="decimal"/>
      <w:lvlText w:val="%1."/>
      <w:lvlJc w:val="left"/>
      <w:pPr>
        <w:ind w:left="720" w:hanging="360"/>
      </w:pPr>
      <w:rPr>
        <w:rFonts w:hint="default"/>
      </w:rPr>
    </w:lvl>
    <w:lvl w:ilvl="1">
      <w:start w:val="11"/>
      <w:numFmt w:val="decimal"/>
      <w:isLgl/>
      <w:lvlText w:val="%1.%2"/>
      <w:lvlJc w:val="left"/>
      <w:pPr>
        <w:ind w:left="996" w:hanging="63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4" w15:restartNumberingAfterBreak="0">
    <w:nsid w:val="31F963F7"/>
    <w:multiLevelType w:val="hybridMultilevel"/>
    <w:tmpl w:val="0AE07D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30E638D"/>
    <w:multiLevelType w:val="hybridMultilevel"/>
    <w:tmpl w:val="B5D8A9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77717A3"/>
    <w:multiLevelType w:val="hybridMultilevel"/>
    <w:tmpl w:val="1A4E9F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8AE17C5"/>
    <w:multiLevelType w:val="hybridMultilevel"/>
    <w:tmpl w:val="14EC18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2533949"/>
    <w:multiLevelType w:val="hybridMultilevel"/>
    <w:tmpl w:val="D5CC9D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5271CFB"/>
    <w:multiLevelType w:val="hybridMultilevel"/>
    <w:tmpl w:val="69D0ED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6E91252"/>
    <w:multiLevelType w:val="hybridMultilevel"/>
    <w:tmpl w:val="24A4EE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A61262A"/>
    <w:multiLevelType w:val="hybridMultilevel"/>
    <w:tmpl w:val="8B083B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CA22C4D"/>
    <w:multiLevelType w:val="hybridMultilevel"/>
    <w:tmpl w:val="C7FCA8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03A10F3"/>
    <w:multiLevelType w:val="hybridMultilevel"/>
    <w:tmpl w:val="37786C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A5411D6"/>
    <w:multiLevelType w:val="hybridMultilevel"/>
    <w:tmpl w:val="EE723E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028191A"/>
    <w:multiLevelType w:val="hybridMultilevel"/>
    <w:tmpl w:val="775A17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08B02FB"/>
    <w:multiLevelType w:val="hybridMultilevel"/>
    <w:tmpl w:val="0882AC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0EE675A"/>
    <w:multiLevelType w:val="hybridMultilevel"/>
    <w:tmpl w:val="796EC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1E01A95"/>
    <w:multiLevelType w:val="hybridMultilevel"/>
    <w:tmpl w:val="E5E62C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98B4BF1"/>
    <w:multiLevelType w:val="hybridMultilevel"/>
    <w:tmpl w:val="22D220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F28221A"/>
    <w:multiLevelType w:val="hybridMultilevel"/>
    <w:tmpl w:val="EEB40B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41C1A64"/>
    <w:multiLevelType w:val="hybridMultilevel"/>
    <w:tmpl w:val="31A012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8AD4C03"/>
    <w:multiLevelType w:val="hybridMultilevel"/>
    <w:tmpl w:val="C4E401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9CC51AA"/>
    <w:multiLevelType w:val="hybridMultilevel"/>
    <w:tmpl w:val="57885A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F942EF5"/>
    <w:multiLevelType w:val="hybridMultilevel"/>
    <w:tmpl w:val="681695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10334873">
    <w:abstractNumId w:val="3"/>
  </w:num>
  <w:num w:numId="2" w16cid:durableId="1389569043">
    <w:abstractNumId w:val="12"/>
  </w:num>
  <w:num w:numId="3" w16cid:durableId="163011130">
    <w:abstractNumId w:val="10"/>
  </w:num>
  <w:num w:numId="4" w16cid:durableId="1316304102">
    <w:abstractNumId w:val="11"/>
  </w:num>
  <w:num w:numId="5" w16cid:durableId="195896698">
    <w:abstractNumId w:val="1"/>
  </w:num>
  <w:num w:numId="6" w16cid:durableId="825366297">
    <w:abstractNumId w:val="25"/>
  </w:num>
  <w:num w:numId="7" w16cid:durableId="1602183132">
    <w:abstractNumId w:val="17"/>
  </w:num>
  <w:num w:numId="8" w16cid:durableId="1668706961">
    <w:abstractNumId w:val="32"/>
  </w:num>
  <w:num w:numId="9" w16cid:durableId="180317401">
    <w:abstractNumId w:val="29"/>
  </w:num>
  <w:num w:numId="10" w16cid:durableId="402719131">
    <w:abstractNumId w:val="13"/>
  </w:num>
  <w:num w:numId="11" w16cid:durableId="276762693">
    <w:abstractNumId w:val="21"/>
  </w:num>
  <w:num w:numId="12" w16cid:durableId="92864798">
    <w:abstractNumId w:val="7"/>
  </w:num>
  <w:num w:numId="13" w16cid:durableId="765737501">
    <w:abstractNumId w:val="15"/>
  </w:num>
  <w:num w:numId="14" w16cid:durableId="762607327">
    <w:abstractNumId w:val="6"/>
  </w:num>
  <w:num w:numId="15" w16cid:durableId="217475832">
    <w:abstractNumId w:val="14"/>
  </w:num>
  <w:num w:numId="16" w16cid:durableId="18551609">
    <w:abstractNumId w:val="8"/>
  </w:num>
  <w:num w:numId="17" w16cid:durableId="410086247">
    <w:abstractNumId w:val="5"/>
  </w:num>
  <w:num w:numId="18" w16cid:durableId="1561091635">
    <w:abstractNumId w:val="4"/>
  </w:num>
  <w:num w:numId="19" w16cid:durableId="1709335386">
    <w:abstractNumId w:val="16"/>
  </w:num>
  <w:num w:numId="20" w16cid:durableId="499391718">
    <w:abstractNumId w:val="24"/>
  </w:num>
  <w:num w:numId="21" w16cid:durableId="179439509">
    <w:abstractNumId w:val="2"/>
  </w:num>
  <w:num w:numId="22" w16cid:durableId="2005011809">
    <w:abstractNumId w:val="30"/>
  </w:num>
  <w:num w:numId="23" w16cid:durableId="884215510">
    <w:abstractNumId w:val="23"/>
  </w:num>
  <w:num w:numId="24" w16cid:durableId="1350527871">
    <w:abstractNumId w:val="20"/>
  </w:num>
  <w:num w:numId="25" w16cid:durableId="1399665309">
    <w:abstractNumId w:val="34"/>
  </w:num>
  <w:num w:numId="26" w16cid:durableId="830874961">
    <w:abstractNumId w:val="22"/>
  </w:num>
  <w:num w:numId="27" w16cid:durableId="1383556981">
    <w:abstractNumId w:val="19"/>
  </w:num>
  <w:num w:numId="28" w16cid:durableId="217479064">
    <w:abstractNumId w:val="18"/>
  </w:num>
  <w:num w:numId="29" w16cid:durableId="1298490745">
    <w:abstractNumId w:val="9"/>
  </w:num>
  <w:num w:numId="30" w16cid:durableId="646591943">
    <w:abstractNumId w:val="27"/>
  </w:num>
  <w:num w:numId="31" w16cid:durableId="1300064799">
    <w:abstractNumId w:val="0"/>
  </w:num>
  <w:num w:numId="32" w16cid:durableId="820266401">
    <w:abstractNumId w:val="33"/>
  </w:num>
  <w:num w:numId="33" w16cid:durableId="179707484">
    <w:abstractNumId w:val="28"/>
  </w:num>
  <w:num w:numId="34" w16cid:durableId="2050182444">
    <w:abstractNumId w:val="26"/>
  </w:num>
  <w:num w:numId="35" w16cid:durableId="1053625810">
    <w:abstractNumId w:val="3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0E4"/>
    <w:rsid w:val="0000571D"/>
    <w:rsid w:val="000105D3"/>
    <w:rsid w:val="00013E6A"/>
    <w:rsid w:val="000379B6"/>
    <w:rsid w:val="00037F80"/>
    <w:rsid w:val="0004030A"/>
    <w:rsid w:val="0004099E"/>
    <w:rsid w:val="00047626"/>
    <w:rsid w:val="00052719"/>
    <w:rsid w:val="000668F6"/>
    <w:rsid w:val="00071FD8"/>
    <w:rsid w:val="00074D22"/>
    <w:rsid w:val="00083B25"/>
    <w:rsid w:val="00083E91"/>
    <w:rsid w:val="00084322"/>
    <w:rsid w:val="000C4D81"/>
    <w:rsid w:val="000C6647"/>
    <w:rsid w:val="000E043F"/>
    <w:rsid w:val="000E3780"/>
    <w:rsid w:val="000E5C7E"/>
    <w:rsid w:val="000F1CA6"/>
    <w:rsid w:val="000F4F93"/>
    <w:rsid w:val="00100974"/>
    <w:rsid w:val="00103F7E"/>
    <w:rsid w:val="00117252"/>
    <w:rsid w:val="001210F2"/>
    <w:rsid w:val="00122877"/>
    <w:rsid w:val="0012305A"/>
    <w:rsid w:val="00123274"/>
    <w:rsid w:val="0012455D"/>
    <w:rsid w:val="00126897"/>
    <w:rsid w:val="00132762"/>
    <w:rsid w:val="00132D53"/>
    <w:rsid w:val="00133CB0"/>
    <w:rsid w:val="00140B2D"/>
    <w:rsid w:val="001473AA"/>
    <w:rsid w:val="001478DF"/>
    <w:rsid w:val="0015157D"/>
    <w:rsid w:val="00156B13"/>
    <w:rsid w:val="00160973"/>
    <w:rsid w:val="0016538F"/>
    <w:rsid w:val="00167290"/>
    <w:rsid w:val="00181FB8"/>
    <w:rsid w:val="001842F9"/>
    <w:rsid w:val="00184B73"/>
    <w:rsid w:val="001A758D"/>
    <w:rsid w:val="001C099E"/>
    <w:rsid w:val="001C7262"/>
    <w:rsid w:val="001D0061"/>
    <w:rsid w:val="001D6CA6"/>
    <w:rsid w:val="001E02C9"/>
    <w:rsid w:val="001E2550"/>
    <w:rsid w:val="001E2E96"/>
    <w:rsid w:val="001E2FFE"/>
    <w:rsid w:val="001E323A"/>
    <w:rsid w:val="001F429A"/>
    <w:rsid w:val="001F5CAB"/>
    <w:rsid w:val="002043A7"/>
    <w:rsid w:val="002067A8"/>
    <w:rsid w:val="002152AD"/>
    <w:rsid w:val="00217DAB"/>
    <w:rsid w:val="00226E15"/>
    <w:rsid w:val="00233190"/>
    <w:rsid w:val="00233827"/>
    <w:rsid w:val="00236171"/>
    <w:rsid w:val="00236533"/>
    <w:rsid w:val="00236748"/>
    <w:rsid w:val="00236FFB"/>
    <w:rsid w:val="00240B96"/>
    <w:rsid w:val="00245FF0"/>
    <w:rsid w:val="0025162F"/>
    <w:rsid w:val="00260351"/>
    <w:rsid w:val="00261455"/>
    <w:rsid w:val="0026489A"/>
    <w:rsid w:val="00264E99"/>
    <w:rsid w:val="00264F01"/>
    <w:rsid w:val="00265314"/>
    <w:rsid w:val="00265343"/>
    <w:rsid w:val="002708AA"/>
    <w:rsid w:val="00275090"/>
    <w:rsid w:val="00276165"/>
    <w:rsid w:val="00276E97"/>
    <w:rsid w:val="00280E18"/>
    <w:rsid w:val="00285183"/>
    <w:rsid w:val="00285698"/>
    <w:rsid w:val="002978F6"/>
    <w:rsid w:val="002A0A21"/>
    <w:rsid w:val="002B0D86"/>
    <w:rsid w:val="002B12E7"/>
    <w:rsid w:val="002B1CEA"/>
    <w:rsid w:val="002B21A6"/>
    <w:rsid w:val="002B3679"/>
    <w:rsid w:val="002B7C14"/>
    <w:rsid w:val="002C1698"/>
    <w:rsid w:val="002C42E7"/>
    <w:rsid w:val="002C70D2"/>
    <w:rsid w:val="002D256E"/>
    <w:rsid w:val="002D3355"/>
    <w:rsid w:val="002D3CFB"/>
    <w:rsid w:val="002E74B2"/>
    <w:rsid w:val="002F40C0"/>
    <w:rsid w:val="002F5389"/>
    <w:rsid w:val="00304314"/>
    <w:rsid w:val="0031172D"/>
    <w:rsid w:val="00342D15"/>
    <w:rsid w:val="003546A8"/>
    <w:rsid w:val="00364C7E"/>
    <w:rsid w:val="00370A37"/>
    <w:rsid w:val="0037584D"/>
    <w:rsid w:val="00386BCE"/>
    <w:rsid w:val="00387DA8"/>
    <w:rsid w:val="00390854"/>
    <w:rsid w:val="003969E2"/>
    <w:rsid w:val="0039742F"/>
    <w:rsid w:val="003A22BE"/>
    <w:rsid w:val="003A2493"/>
    <w:rsid w:val="003A38AD"/>
    <w:rsid w:val="003A4C6E"/>
    <w:rsid w:val="003B1845"/>
    <w:rsid w:val="003B6B4A"/>
    <w:rsid w:val="003C4681"/>
    <w:rsid w:val="003C7C3E"/>
    <w:rsid w:val="003D1E47"/>
    <w:rsid w:val="003D2314"/>
    <w:rsid w:val="003D2D0A"/>
    <w:rsid w:val="003D5379"/>
    <w:rsid w:val="003F76D3"/>
    <w:rsid w:val="004009EB"/>
    <w:rsid w:val="00400AB8"/>
    <w:rsid w:val="004028F3"/>
    <w:rsid w:val="00405506"/>
    <w:rsid w:val="00411267"/>
    <w:rsid w:val="00411448"/>
    <w:rsid w:val="00412933"/>
    <w:rsid w:val="004257B4"/>
    <w:rsid w:val="0043150A"/>
    <w:rsid w:val="0043314E"/>
    <w:rsid w:val="0043398E"/>
    <w:rsid w:val="004358DD"/>
    <w:rsid w:val="00442200"/>
    <w:rsid w:val="00443019"/>
    <w:rsid w:val="00446CF9"/>
    <w:rsid w:val="0045321F"/>
    <w:rsid w:val="00454312"/>
    <w:rsid w:val="004547E2"/>
    <w:rsid w:val="004609BA"/>
    <w:rsid w:val="004737D4"/>
    <w:rsid w:val="00477594"/>
    <w:rsid w:val="0048389B"/>
    <w:rsid w:val="0048478B"/>
    <w:rsid w:val="00485BC7"/>
    <w:rsid w:val="004877BB"/>
    <w:rsid w:val="00490293"/>
    <w:rsid w:val="00494D44"/>
    <w:rsid w:val="004A5F2E"/>
    <w:rsid w:val="004B07DF"/>
    <w:rsid w:val="004B4904"/>
    <w:rsid w:val="004B6F93"/>
    <w:rsid w:val="004B6FFE"/>
    <w:rsid w:val="004B71F2"/>
    <w:rsid w:val="004C2A03"/>
    <w:rsid w:val="004C3D0C"/>
    <w:rsid w:val="004D2507"/>
    <w:rsid w:val="004D34F6"/>
    <w:rsid w:val="004D644B"/>
    <w:rsid w:val="004D66B9"/>
    <w:rsid w:val="004E0E2B"/>
    <w:rsid w:val="004F4396"/>
    <w:rsid w:val="00503AD3"/>
    <w:rsid w:val="00505600"/>
    <w:rsid w:val="00505AEB"/>
    <w:rsid w:val="00507090"/>
    <w:rsid w:val="005134B0"/>
    <w:rsid w:val="00513527"/>
    <w:rsid w:val="00515DF2"/>
    <w:rsid w:val="00516EE5"/>
    <w:rsid w:val="00516F48"/>
    <w:rsid w:val="00524591"/>
    <w:rsid w:val="00524D00"/>
    <w:rsid w:val="005270EA"/>
    <w:rsid w:val="005461EE"/>
    <w:rsid w:val="005635E4"/>
    <w:rsid w:val="0056640D"/>
    <w:rsid w:val="005703F1"/>
    <w:rsid w:val="005715EA"/>
    <w:rsid w:val="00580A3E"/>
    <w:rsid w:val="005A2EE9"/>
    <w:rsid w:val="005A5E6F"/>
    <w:rsid w:val="005B1AB7"/>
    <w:rsid w:val="005C08EE"/>
    <w:rsid w:val="005C1D8C"/>
    <w:rsid w:val="005C4285"/>
    <w:rsid w:val="005C73C9"/>
    <w:rsid w:val="005D049A"/>
    <w:rsid w:val="005D4B73"/>
    <w:rsid w:val="005D6064"/>
    <w:rsid w:val="005D6203"/>
    <w:rsid w:val="005E4F29"/>
    <w:rsid w:val="005E73DA"/>
    <w:rsid w:val="005E73EC"/>
    <w:rsid w:val="005F3A24"/>
    <w:rsid w:val="005F401C"/>
    <w:rsid w:val="005F4795"/>
    <w:rsid w:val="005F7556"/>
    <w:rsid w:val="00611D03"/>
    <w:rsid w:val="00611D2E"/>
    <w:rsid w:val="00613B63"/>
    <w:rsid w:val="00625145"/>
    <w:rsid w:val="0063080B"/>
    <w:rsid w:val="00631D03"/>
    <w:rsid w:val="00632509"/>
    <w:rsid w:val="00634452"/>
    <w:rsid w:val="00640DBE"/>
    <w:rsid w:val="00651A0B"/>
    <w:rsid w:val="00654A1D"/>
    <w:rsid w:val="0066206D"/>
    <w:rsid w:val="00667F2A"/>
    <w:rsid w:val="00671E6C"/>
    <w:rsid w:val="00672FAE"/>
    <w:rsid w:val="0067539C"/>
    <w:rsid w:val="00695531"/>
    <w:rsid w:val="00696A66"/>
    <w:rsid w:val="006A07A6"/>
    <w:rsid w:val="006A1349"/>
    <w:rsid w:val="006A15B5"/>
    <w:rsid w:val="006A5EEE"/>
    <w:rsid w:val="006B07B9"/>
    <w:rsid w:val="006C1F99"/>
    <w:rsid w:val="006C23AB"/>
    <w:rsid w:val="006D0638"/>
    <w:rsid w:val="006D17A1"/>
    <w:rsid w:val="006D5F9A"/>
    <w:rsid w:val="006E274A"/>
    <w:rsid w:val="006E4DDC"/>
    <w:rsid w:val="006E74FC"/>
    <w:rsid w:val="006F143A"/>
    <w:rsid w:val="0070055F"/>
    <w:rsid w:val="00703B0C"/>
    <w:rsid w:val="00703C47"/>
    <w:rsid w:val="0070595F"/>
    <w:rsid w:val="007100E4"/>
    <w:rsid w:val="00713FB0"/>
    <w:rsid w:val="00714AD6"/>
    <w:rsid w:val="007162EC"/>
    <w:rsid w:val="00734CEA"/>
    <w:rsid w:val="00734F3E"/>
    <w:rsid w:val="007352B7"/>
    <w:rsid w:val="0074389B"/>
    <w:rsid w:val="007514A1"/>
    <w:rsid w:val="00757002"/>
    <w:rsid w:val="00760304"/>
    <w:rsid w:val="00772A1B"/>
    <w:rsid w:val="00774B3E"/>
    <w:rsid w:val="007843E4"/>
    <w:rsid w:val="0079085E"/>
    <w:rsid w:val="00792DB6"/>
    <w:rsid w:val="00797016"/>
    <w:rsid w:val="007A141F"/>
    <w:rsid w:val="007A189F"/>
    <w:rsid w:val="007A5C7A"/>
    <w:rsid w:val="007B4ECA"/>
    <w:rsid w:val="007B76B3"/>
    <w:rsid w:val="007C1DAB"/>
    <w:rsid w:val="007C35D4"/>
    <w:rsid w:val="007D1BE8"/>
    <w:rsid w:val="007E4624"/>
    <w:rsid w:val="007E6703"/>
    <w:rsid w:val="007F0719"/>
    <w:rsid w:val="00800C4E"/>
    <w:rsid w:val="008057A0"/>
    <w:rsid w:val="00811F7C"/>
    <w:rsid w:val="00812719"/>
    <w:rsid w:val="00813AA0"/>
    <w:rsid w:val="008167CB"/>
    <w:rsid w:val="00831365"/>
    <w:rsid w:val="00832014"/>
    <w:rsid w:val="0084438F"/>
    <w:rsid w:val="008446B3"/>
    <w:rsid w:val="00847283"/>
    <w:rsid w:val="0085125C"/>
    <w:rsid w:val="00853310"/>
    <w:rsid w:val="008542DC"/>
    <w:rsid w:val="00856A01"/>
    <w:rsid w:val="00857263"/>
    <w:rsid w:val="00864E73"/>
    <w:rsid w:val="00867A99"/>
    <w:rsid w:val="0087169E"/>
    <w:rsid w:val="00873E1C"/>
    <w:rsid w:val="008761B0"/>
    <w:rsid w:val="008775E3"/>
    <w:rsid w:val="00884311"/>
    <w:rsid w:val="00896307"/>
    <w:rsid w:val="008A12E4"/>
    <w:rsid w:val="008A2755"/>
    <w:rsid w:val="008A667E"/>
    <w:rsid w:val="008B05FE"/>
    <w:rsid w:val="008B529A"/>
    <w:rsid w:val="008C7763"/>
    <w:rsid w:val="008D1D53"/>
    <w:rsid w:val="008D3033"/>
    <w:rsid w:val="008D32FB"/>
    <w:rsid w:val="008D5811"/>
    <w:rsid w:val="008E15BF"/>
    <w:rsid w:val="008E3F03"/>
    <w:rsid w:val="008F17BE"/>
    <w:rsid w:val="008F19E1"/>
    <w:rsid w:val="008F546B"/>
    <w:rsid w:val="008F5B38"/>
    <w:rsid w:val="008F622D"/>
    <w:rsid w:val="009026B5"/>
    <w:rsid w:val="009033AB"/>
    <w:rsid w:val="00907967"/>
    <w:rsid w:val="0092011D"/>
    <w:rsid w:val="0092279D"/>
    <w:rsid w:val="00923EA2"/>
    <w:rsid w:val="00924E9C"/>
    <w:rsid w:val="00925658"/>
    <w:rsid w:val="0092727C"/>
    <w:rsid w:val="0093738F"/>
    <w:rsid w:val="00940122"/>
    <w:rsid w:val="00950767"/>
    <w:rsid w:val="00957F30"/>
    <w:rsid w:val="009614EC"/>
    <w:rsid w:val="00964331"/>
    <w:rsid w:val="00965D2C"/>
    <w:rsid w:val="00966050"/>
    <w:rsid w:val="00966680"/>
    <w:rsid w:val="00970433"/>
    <w:rsid w:val="00971A32"/>
    <w:rsid w:val="00971DA0"/>
    <w:rsid w:val="0097405F"/>
    <w:rsid w:val="00987E33"/>
    <w:rsid w:val="00992362"/>
    <w:rsid w:val="009A5678"/>
    <w:rsid w:val="009A5DCC"/>
    <w:rsid w:val="009B047F"/>
    <w:rsid w:val="009B1378"/>
    <w:rsid w:val="009B622A"/>
    <w:rsid w:val="009C1481"/>
    <w:rsid w:val="009C2FD6"/>
    <w:rsid w:val="009C63A2"/>
    <w:rsid w:val="009D0820"/>
    <w:rsid w:val="009E0E47"/>
    <w:rsid w:val="009F25FE"/>
    <w:rsid w:val="009F4518"/>
    <w:rsid w:val="00A001D6"/>
    <w:rsid w:val="00A2794D"/>
    <w:rsid w:val="00A3028A"/>
    <w:rsid w:val="00A31D63"/>
    <w:rsid w:val="00A34418"/>
    <w:rsid w:val="00A37F7B"/>
    <w:rsid w:val="00A41DBD"/>
    <w:rsid w:val="00A57D0E"/>
    <w:rsid w:val="00A61CF9"/>
    <w:rsid w:val="00A62AEE"/>
    <w:rsid w:val="00A64EF5"/>
    <w:rsid w:val="00A655EB"/>
    <w:rsid w:val="00A677F4"/>
    <w:rsid w:val="00A70C48"/>
    <w:rsid w:val="00A71DA7"/>
    <w:rsid w:val="00A7350D"/>
    <w:rsid w:val="00A7382A"/>
    <w:rsid w:val="00A768AF"/>
    <w:rsid w:val="00A80B72"/>
    <w:rsid w:val="00A80C36"/>
    <w:rsid w:val="00A82223"/>
    <w:rsid w:val="00A85E97"/>
    <w:rsid w:val="00A8797E"/>
    <w:rsid w:val="00A93802"/>
    <w:rsid w:val="00A94D79"/>
    <w:rsid w:val="00AA388A"/>
    <w:rsid w:val="00AA460D"/>
    <w:rsid w:val="00AB0E4D"/>
    <w:rsid w:val="00AC69A8"/>
    <w:rsid w:val="00AD669D"/>
    <w:rsid w:val="00AD7DDC"/>
    <w:rsid w:val="00AE0861"/>
    <w:rsid w:val="00AE4BA3"/>
    <w:rsid w:val="00AE5967"/>
    <w:rsid w:val="00AF1D00"/>
    <w:rsid w:val="00AF48F9"/>
    <w:rsid w:val="00AF5B27"/>
    <w:rsid w:val="00B0372A"/>
    <w:rsid w:val="00B03F8E"/>
    <w:rsid w:val="00B139A3"/>
    <w:rsid w:val="00B14CED"/>
    <w:rsid w:val="00B35E1C"/>
    <w:rsid w:val="00B40951"/>
    <w:rsid w:val="00B4577B"/>
    <w:rsid w:val="00B45AEE"/>
    <w:rsid w:val="00B47223"/>
    <w:rsid w:val="00B512C3"/>
    <w:rsid w:val="00B51E15"/>
    <w:rsid w:val="00B52690"/>
    <w:rsid w:val="00B5553F"/>
    <w:rsid w:val="00B57EE6"/>
    <w:rsid w:val="00B70A5F"/>
    <w:rsid w:val="00B7692B"/>
    <w:rsid w:val="00B77389"/>
    <w:rsid w:val="00B81392"/>
    <w:rsid w:val="00B9567C"/>
    <w:rsid w:val="00B95859"/>
    <w:rsid w:val="00BA0F92"/>
    <w:rsid w:val="00BA33BC"/>
    <w:rsid w:val="00BA3515"/>
    <w:rsid w:val="00BA7054"/>
    <w:rsid w:val="00BB42B9"/>
    <w:rsid w:val="00BB6EC2"/>
    <w:rsid w:val="00BC311D"/>
    <w:rsid w:val="00BC48C8"/>
    <w:rsid w:val="00BD0D2C"/>
    <w:rsid w:val="00BE01F7"/>
    <w:rsid w:val="00BE4DAD"/>
    <w:rsid w:val="00BE4E06"/>
    <w:rsid w:val="00BF7030"/>
    <w:rsid w:val="00C02D8E"/>
    <w:rsid w:val="00C07072"/>
    <w:rsid w:val="00C11D10"/>
    <w:rsid w:val="00C12BC7"/>
    <w:rsid w:val="00C143EC"/>
    <w:rsid w:val="00C16810"/>
    <w:rsid w:val="00C201E7"/>
    <w:rsid w:val="00C2508D"/>
    <w:rsid w:val="00C27ABD"/>
    <w:rsid w:val="00C31C8F"/>
    <w:rsid w:val="00C31D15"/>
    <w:rsid w:val="00C34701"/>
    <w:rsid w:val="00C359E2"/>
    <w:rsid w:val="00C36B75"/>
    <w:rsid w:val="00C37195"/>
    <w:rsid w:val="00C46D55"/>
    <w:rsid w:val="00C517F5"/>
    <w:rsid w:val="00C618D8"/>
    <w:rsid w:val="00C62960"/>
    <w:rsid w:val="00C72D6E"/>
    <w:rsid w:val="00C733C3"/>
    <w:rsid w:val="00C76B72"/>
    <w:rsid w:val="00C77919"/>
    <w:rsid w:val="00C8667B"/>
    <w:rsid w:val="00C90CE1"/>
    <w:rsid w:val="00C97D59"/>
    <w:rsid w:val="00CA09F5"/>
    <w:rsid w:val="00CA5EBA"/>
    <w:rsid w:val="00CA7B7A"/>
    <w:rsid w:val="00CB13E4"/>
    <w:rsid w:val="00CC375B"/>
    <w:rsid w:val="00CC4DE9"/>
    <w:rsid w:val="00CC5028"/>
    <w:rsid w:val="00CD0A57"/>
    <w:rsid w:val="00CD2889"/>
    <w:rsid w:val="00CD7647"/>
    <w:rsid w:val="00CE477E"/>
    <w:rsid w:val="00CE520E"/>
    <w:rsid w:val="00CF08E9"/>
    <w:rsid w:val="00CF0C1D"/>
    <w:rsid w:val="00CF1EB5"/>
    <w:rsid w:val="00CF3A9A"/>
    <w:rsid w:val="00CF59E1"/>
    <w:rsid w:val="00CF7D9E"/>
    <w:rsid w:val="00D0003D"/>
    <w:rsid w:val="00D06E17"/>
    <w:rsid w:val="00D1467F"/>
    <w:rsid w:val="00D15899"/>
    <w:rsid w:val="00D16BD2"/>
    <w:rsid w:val="00D23283"/>
    <w:rsid w:val="00D2608F"/>
    <w:rsid w:val="00D306AE"/>
    <w:rsid w:val="00D32B03"/>
    <w:rsid w:val="00D3484C"/>
    <w:rsid w:val="00D36249"/>
    <w:rsid w:val="00D419D3"/>
    <w:rsid w:val="00D50E7E"/>
    <w:rsid w:val="00D53E8E"/>
    <w:rsid w:val="00D6320A"/>
    <w:rsid w:val="00D66D66"/>
    <w:rsid w:val="00D67EED"/>
    <w:rsid w:val="00D761B7"/>
    <w:rsid w:val="00D776EC"/>
    <w:rsid w:val="00D77CD2"/>
    <w:rsid w:val="00D92E99"/>
    <w:rsid w:val="00D93DCB"/>
    <w:rsid w:val="00D944CF"/>
    <w:rsid w:val="00D94E0E"/>
    <w:rsid w:val="00D97F89"/>
    <w:rsid w:val="00DA07AE"/>
    <w:rsid w:val="00DA37A0"/>
    <w:rsid w:val="00DA623A"/>
    <w:rsid w:val="00DB0C7A"/>
    <w:rsid w:val="00DB4EB4"/>
    <w:rsid w:val="00DB4FA7"/>
    <w:rsid w:val="00DB7AD9"/>
    <w:rsid w:val="00DC4DD4"/>
    <w:rsid w:val="00DC7052"/>
    <w:rsid w:val="00DD5154"/>
    <w:rsid w:val="00DD78F9"/>
    <w:rsid w:val="00DE089C"/>
    <w:rsid w:val="00DE0BC3"/>
    <w:rsid w:val="00DE333F"/>
    <w:rsid w:val="00DF5B62"/>
    <w:rsid w:val="00DF678A"/>
    <w:rsid w:val="00DF6B08"/>
    <w:rsid w:val="00DF6CFD"/>
    <w:rsid w:val="00DF7E8B"/>
    <w:rsid w:val="00E02AFE"/>
    <w:rsid w:val="00E03707"/>
    <w:rsid w:val="00E3119E"/>
    <w:rsid w:val="00E41FA7"/>
    <w:rsid w:val="00E50F4C"/>
    <w:rsid w:val="00E52EEE"/>
    <w:rsid w:val="00E57D1D"/>
    <w:rsid w:val="00E637AE"/>
    <w:rsid w:val="00E6665E"/>
    <w:rsid w:val="00E67DFD"/>
    <w:rsid w:val="00E72BB0"/>
    <w:rsid w:val="00E732B1"/>
    <w:rsid w:val="00E768C5"/>
    <w:rsid w:val="00E77B0C"/>
    <w:rsid w:val="00E81F5B"/>
    <w:rsid w:val="00E854FD"/>
    <w:rsid w:val="00E867C2"/>
    <w:rsid w:val="00EC2492"/>
    <w:rsid w:val="00EC3925"/>
    <w:rsid w:val="00EC581C"/>
    <w:rsid w:val="00EE6648"/>
    <w:rsid w:val="00EF0936"/>
    <w:rsid w:val="00EF099A"/>
    <w:rsid w:val="00EF1B5B"/>
    <w:rsid w:val="00F05029"/>
    <w:rsid w:val="00F05E0F"/>
    <w:rsid w:val="00F06925"/>
    <w:rsid w:val="00F10043"/>
    <w:rsid w:val="00F11871"/>
    <w:rsid w:val="00F11FD5"/>
    <w:rsid w:val="00F14295"/>
    <w:rsid w:val="00F154C0"/>
    <w:rsid w:val="00F2502C"/>
    <w:rsid w:val="00F26B39"/>
    <w:rsid w:val="00F31485"/>
    <w:rsid w:val="00F35F41"/>
    <w:rsid w:val="00F420CF"/>
    <w:rsid w:val="00F5060B"/>
    <w:rsid w:val="00F55E39"/>
    <w:rsid w:val="00F60A94"/>
    <w:rsid w:val="00F65B2A"/>
    <w:rsid w:val="00F70B01"/>
    <w:rsid w:val="00F76B39"/>
    <w:rsid w:val="00F83AD3"/>
    <w:rsid w:val="00F84969"/>
    <w:rsid w:val="00F87C64"/>
    <w:rsid w:val="00F91287"/>
    <w:rsid w:val="00F92D40"/>
    <w:rsid w:val="00F95DEF"/>
    <w:rsid w:val="00F97A0A"/>
    <w:rsid w:val="00FA29B7"/>
    <w:rsid w:val="00FA6C1C"/>
    <w:rsid w:val="00FA7964"/>
    <w:rsid w:val="00FB0560"/>
    <w:rsid w:val="00FB05D0"/>
    <w:rsid w:val="00FC36C7"/>
    <w:rsid w:val="00FC4791"/>
    <w:rsid w:val="00FC76E7"/>
    <w:rsid w:val="00FD0E12"/>
    <w:rsid w:val="00FD133E"/>
    <w:rsid w:val="00FD3439"/>
    <w:rsid w:val="00FD60F7"/>
    <w:rsid w:val="00FD6126"/>
    <w:rsid w:val="00FE4825"/>
    <w:rsid w:val="00FF2568"/>
    <w:rsid w:val="00FF30B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42B34B"/>
  <w15:docId w15:val="{7E4ABEC4-6B83-4ED1-96FA-533642A5F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E99"/>
    <w:pPr>
      <w:spacing w:before="120" w:after="120" w:line="240" w:lineRule="auto"/>
    </w:pPr>
    <w:rPr>
      <w:rFonts w:ascii="Aptos" w:hAnsi="Aptos" w:cs="Times New Roman"/>
    </w:rPr>
  </w:style>
  <w:style w:type="paragraph" w:styleId="Heading1">
    <w:name w:val="heading 1"/>
    <w:basedOn w:val="Normal"/>
    <w:next w:val="Normal"/>
    <w:link w:val="Heading1Char"/>
    <w:autoRedefine/>
    <w:uiPriority w:val="9"/>
    <w:qFormat/>
    <w:rsid w:val="00CF0C1D"/>
    <w:pPr>
      <w:keepNext/>
      <w:keepLines/>
      <w:spacing w:before="240" w:after="240"/>
      <w:outlineLvl w:val="0"/>
    </w:pPr>
    <w:rPr>
      <w:rFonts w:ascii="Aptos Black" w:eastAsiaTheme="majorEastAsia" w:hAnsi="Aptos Black" w:cstheme="majorBidi"/>
      <w:b/>
      <w:color w:val="000000" w:themeColor="text1"/>
      <w:sz w:val="40"/>
      <w:szCs w:val="72"/>
    </w:rPr>
  </w:style>
  <w:style w:type="paragraph" w:styleId="Heading2">
    <w:name w:val="heading 2"/>
    <w:basedOn w:val="Normal"/>
    <w:next w:val="Normal"/>
    <w:link w:val="Heading2Char"/>
    <w:uiPriority w:val="9"/>
    <w:unhideWhenUsed/>
    <w:qFormat/>
    <w:rsid w:val="00D92E99"/>
    <w:pPr>
      <w:keepNext/>
      <w:keepLines/>
      <w:spacing w:before="40"/>
      <w:outlineLvl w:val="1"/>
    </w:pPr>
    <w:rPr>
      <w:rFonts w:ascii="Aptos Black" w:eastAsiaTheme="majorEastAsia" w:hAnsi="Aptos Black" w:cstheme="majorBidi"/>
      <w:b/>
      <w:color w:val="E3DE00"/>
      <w:sz w:val="32"/>
      <w:szCs w:val="26"/>
    </w:rPr>
  </w:style>
  <w:style w:type="paragraph" w:styleId="Heading3">
    <w:name w:val="heading 3"/>
    <w:basedOn w:val="Normal"/>
    <w:next w:val="Normal"/>
    <w:link w:val="Heading3Char"/>
    <w:uiPriority w:val="9"/>
    <w:unhideWhenUsed/>
    <w:qFormat/>
    <w:rsid w:val="00BA3515"/>
    <w:pPr>
      <w:keepNext/>
      <w:keepLines/>
      <w:spacing w:before="40" w:after="0"/>
      <w:outlineLvl w:val="2"/>
    </w:pPr>
    <w:rPr>
      <w:rFonts w:asciiTheme="minorHAnsi" w:eastAsiaTheme="majorEastAsia" w:hAnsiTheme="minorHAnsi" w:cstheme="majorBidi"/>
      <w:b/>
      <w:color w:val="002060"/>
      <w:sz w:val="24"/>
      <w:szCs w:val="24"/>
    </w:rPr>
  </w:style>
  <w:style w:type="paragraph" w:styleId="Heading4">
    <w:name w:val="heading 4"/>
    <w:basedOn w:val="Normal"/>
    <w:next w:val="Normal"/>
    <w:link w:val="Heading4Char"/>
    <w:uiPriority w:val="9"/>
    <w:unhideWhenUsed/>
    <w:qFormat/>
    <w:rsid w:val="00C16810"/>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100E4"/>
    <w:rPr>
      <w:color w:val="0000FF"/>
      <w:u w:val="single"/>
    </w:rPr>
  </w:style>
  <w:style w:type="paragraph" w:styleId="ListParagraph">
    <w:name w:val="List Paragraph"/>
    <w:basedOn w:val="Normal"/>
    <w:uiPriority w:val="34"/>
    <w:qFormat/>
    <w:rsid w:val="007100E4"/>
    <w:pPr>
      <w:ind w:left="720"/>
    </w:pPr>
  </w:style>
  <w:style w:type="paragraph" w:styleId="BalloonText">
    <w:name w:val="Balloon Text"/>
    <w:basedOn w:val="Normal"/>
    <w:link w:val="BalloonTextChar"/>
    <w:uiPriority w:val="99"/>
    <w:semiHidden/>
    <w:unhideWhenUsed/>
    <w:rsid w:val="007100E4"/>
    <w:rPr>
      <w:rFonts w:ascii="Tahoma" w:hAnsi="Tahoma" w:cs="Tahoma"/>
      <w:sz w:val="16"/>
      <w:szCs w:val="16"/>
    </w:rPr>
  </w:style>
  <w:style w:type="character" w:customStyle="1" w:styleId="BalloonTextChar">
    <w:name w:val="Balloon Text Char"/>
    <w:basedOn w:val="DefaultParagraphFont"/>
    <w:link w:val="BalloonText"/>
    <w:uiPriority w:val="99"/>
    <w:semiHidden/>
    <w:rsid w:val="007100E4"/>
    <w:rPr>
      <w:rFonts w:ascii="Tahoma" w:hAnsi="Tahoma" w:cs="Tahoma"/>
      <w:sz w:val="16"/>
      <w:szCs w:val="16"/>
    </w:rPr>
  </w:style>
  <w:style w:type="paragraph" w:styleId="Header">
    <w:name w:val="header"/>
    <w:basedOn w:val="Normal"/>
    <w:link w:val="HeaderChar"/>
    <w:uiPriority w:val="99"/>
    <w:unhideWhenUsed/>
    <w:rsid w:val="008E15BF"/>
    <w:pPr>
      <w:tabs>
        <w:tab w:val="center" w:pos="4513"/>
        <w:tab w:val="right" w:pos="9026"/>
      </w:tabs>
    </w:pPr>
  </w:style>
  <w:style w:type="character" w:customStyle="1" w:styleId="HeaderChar">
    <w:name w:val="Header Char"/>
    <w:basedOn w:val="DefaultParagraphFont"/>
    <w:link w:val="Header"/>
    <w:uiPriority w:val="99"/>
    <w:rsid w:val="008E15BF"/>
    <w:rPr>
      <w:rFonts w:ascii="Calibri" w:hAnsi="Calibri" w:cs="Times New Roman"/>
    </w:rPr>
  </w:style>
  <w:style w:type="paragraph" w:styleId="Footer">
    <w:name w:val="footer"/>
    <w:basedOn w:val="Normal"/>
    <w:link w:val="FooterChar"/>
    <w:uiPriority w:val="99"/>
    <w:unhideWhenUsed/>
    <w:rsid w:val="008E15BF"/>
    <w:pPr>
      <w:tabs>
        <w:tab w:val="center" w:pos="4513"/>
        <w:tab w:val="right" w:pos="9026"/>
      </w:tabs>
    </w:pPr>
  </w:style>
  <w:style w:type="character" w:customStyle="1" w:styleId="FooterChar">
    <w:name w:val="Footer Char"/>
    <w:basedOn w:val="DefaultParagraphFont"/>
    <w:link w:val="Footer"/>
    <w:uiPriority w:val="99"/>
    <w:rsid w:val="008E15BF"/>
    <w:rPr>
      <w:rFonts w:ascii="Calibri" w:hAnsi="Calibri" w:cs="Times New Roman"/>
    </w:rPr>
  </w:style>
  <w:style w:type="paragraph" w:styleId="NoSpacing">
    <w:name w:val="No Spacing"/>
    <w:uiPriority w:val="1"/>
    <w:qFormat/>
    <w:rsid w:val="004C2A03"/>
    <w:pPr>
      <w:spacing w:after="0" w:line="240" w:lineRule="auto"/>
    </w:pPr>
    <w:rPr>
      <w:rFonts w:ascii="Calibri" w:hAnsi="Calibri" w:cs="Times New Roman"/>
    </w:rPr>
  </w:style>
  <w:style w:type="paragraph" w:customStyle="1" w:styleId="Default">
    <w:name w:val="Default"/>
    <w:rsid w:val="00DA37A0"/>
    <w:pPr>
      <w:autoSpaceDE w:val="0"/>
      <w:autoSpaceDN w:val="0"/>
      <w:adjustRightInd w:val="0"/>
      <w:spacing w:after="0" w:line="240" w:lineRule="auto"/>
    </w:pPr>
    <w:rPr>
      <w:rFonts w:ascii="Calibri" w:hAnsi="Calibri" w:cs="Calibri"/>
      <w:color w:val="000000"/>
      <w:sz w:val="24"/>
      <w:szCs w:val="24"/>
    </w:rPr>
  </w:style>
  <w:style w:type="paragraph" w:styleId="NormalWeb">
    <w:name w:val="Normal (Web)"/>
    <w:basedOn w:val="Normal"/>
    <w:uiPriority w:val="99"/>
    <w:unhideWhenUsed/>
    <w:rsid w:val="0045321F"/>
    <w:pPr>
      <w:spacing w:before="100" w:beforeAutospacing="1" w:after="100" w:afterAutospacing="1"/>
    </w:pPr>
    <w:rPr>
      <w:rFonts w:ascii="Times New Roman" w:eastAsia="Times New Roman" w:hAnsi="Times New Roman"/>
      <w:sz w:val="24"/>
      <w:szCs w:val="24"/>
      <w:lang w:eastAsia="en-GB"/>
    </w:rPr>
  </w:style>
  <w:style w:type="paragraph" w:customStyle="1" w:styleId="Style1">
    <w:name w:val="Style1"/>
    <w:basedOn w:val="Normal"/>
    <w:rsid w:val="00703B0C"/>
    <w:rPr>
      <w:rFonts w:ascii="Arial" w:eastAsia="Times New Roman" w:hAnsi="Arial"/>
      <w:sz w:val="18"/>
      <w:szCs w:val="20"/>
    </w:rPr>
  </w:style>
  <w:style w:type="paragraph" w:styleId="BodyText">
    <w:name w:val="Body Text"/>
    <w:basedOn w:val="Normal"/>
    <w:link w:val="BodyTextChar"/>
    <w:rsid w:val="00703B0C"/>
    <w:pPr>
      <w:widowControl w:val="0"/>
      <w:tabs>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pPr>
    <w:rPr>
      <w:rFonts w:ascii="Arial" w:eastAsia="Times New Roman" w:hAnsi="Arial"/>
      <w:snapToGrid w:val="0"/>
      <w:sz w:val="20"/>
      <w:szCs w:val="20"/>
    </w:rPr>
  </w:style>
  <w:style w:type="character" w:customStyle="1" w:styleId="BodyTextChar">
    <w:name w:val="Body Text Char"/>
    <w:basedOn w:val="DefaultParagraphFont"/>
    <w:link w:val="BodyText"/>
    <w:rsid w:val="00703B0C"/>
    <w:rPr>
      <w:rFonts w:ascii="Arial" w:eastAsia="Times New Roman" w:hAnsi="Arial" w:cs="Times New Roman"/>
      <w:snapToGrid w:val="0"/>
      <w:sz w:val="20"/>
      <w:szCs w:val="20"/>
    </w:rPr>
  </w:style>
  <w:style w:type="paragraph" w:styleId="Title">
    <w:name w:val="Title"/>
    <w:basedOn w:val="Normal"/>
    <w:next w:val="Normal"/>
    <w:link w:val="TitleChar"/>
    <w:uiPriority w:val="10"/>
    <w:qFormat/>
    <w:rsid w:val="00CF0C1D"/>
    <w:pPr>
      <w:contextualSpacing/>
    </w:pPr>
    <w:rPr>
      <w:rFonts w:ascii="Aptos Black" w:eastAsiaTheme="majorEastAsia" w:hAnsi="Aptos Black" w:cstheme="majorBidi"/>
      <w:spacing w:val="-10"/>
      <w:kern w:val="28"/>
      <w:sz w:val="40"/>
      <w:szCs w:val="56"/>
      <w14:ligatures w14:val="standardContextual"/>
    </w:rPr>
  </w:style>
  <w:style w:type="character" w:customStyle="1" w:styleId="TitleChar">
    <w:name w:val="Title Char"/>
    <w:basedOn w:val="DefaultParagraphFont"/>
    <w:link w:val="Title"/>
    <w:uiPriority w:val="10"/>
    <w:rsid w:val="00CF0C1D"/>
    <w:rPr>
      <w:rFonts w:ascii="Aptos Black" w:eastAsiaTheme="majorEastAsia" w:hAnsi="Aptos Black" w:cstheme="majorBidi"/>
      <w:spacing w:val="-10"/>
      <w:kern w:val="28"/>
      <w:sz w:val="40"/>
      <w:szCs w:val="56"/>
      <w14:ligatures w14:val="standardContextual"/>
    </w:rPr>
  </w:style>
  <w:style w:type="table" w:styleId="GridTable4">
    <w:name w:val="Grid Table 4"/>
    <w:basedOn w:val="TableNormal"/>
    <w:uiPriority w:val="49"/>
    <w:rsid w:val="002B0D86"/>
    <w:pPr>
      <w:spacing w:after="0" w:line="240" w:lineRule="auto"/>
    </w:pPr>
    <w:rPr>
      <w:kern w:val="2"/>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1Char">
    <w:name w:val="Heading 1 Char"/>
    <w:basedOn w:val="DefaultParagraphFont"/>
    <w:link w:val="Heading1"/>
    <w:uiPriority w:val="9"/>
    <w:rsid w:val="00CF0C1D"/>
    <w:rPr>
      <w:rFonts w:ascii="Aptos Black" w:eastAsiaTheme="majorEastAsia" w:hAnsi="Aptos Black" w:cstheme="majorBidi"/>
      <w:b/>
      <w:color w:val="000000" w:themeColor="text1"/>
      <w:sz w:val="40"/>
      <w:szCs w:val="72"/>
    </w:rPr>
  </w:style>
  <w:style w:type="character" w:customStyle="1" w:styleId="Heading2Char">
    <w:name w:val="Heading 2 Char"/>
    <w:basedOn w:val="DefaultParagraphFont"/>
    <w:link w:val="Heading2"/>
    <w:uiPriority w:val="9"/>
    <w:rsid w:val="00D92E99"/>
    <w:rPr>
      <w:rFonts w:ascii="Aptos Black" w:eastAsiaTheme="majorEastAsia" w:hAnsi="Aptos Black" w:cstheme="majorBidi"/>
      <w:b/>
      <w:color w:val="E3DE00"/>
      <w:sz w:val="32"/>
      <w:szCs w:val="26"/>
    </w:rPr>
  </w:style>
  <w:style w:type="character" w:customStyle="1" w:styleId="Heading3Char">
    <w:name w:val="Heading 3 Char"/>
    <w:basedOn w:val="DefaultParagraphFont"/>
    <w:link w:val="Heading3"/>
    <w:uiPriority w:val="9"/>
    <w:rsid w:val="00BA3515"/>
    <w:rPr>
      <w:rFonts w:eastAsiaTheme="majorEastAsia" w:cstheme="majorBidi"/>
      <w:b/>
      <w:color w:val="002060"/>
      <w:sz w:val="24"/>
      <w:szCs w:val="24"/>
    </w:rPr>
  </w:style>
  <w:style w:type="character" w:customStyle="1" w:styleId="Heading4Char">
    <w:name w:val="Heading 4 Char"/>
    <w:basedOn w:val="DefaultParagraphFont"/>
    <w:link w:val="Heading4"/>
    <w:uiPriority w:val="9"/>
    <w:rsid w:val="00C16810"/>
    <w:rPr>
      <w:rFonts w:asciiTheme="majorHAnsi" w:eastAsiaTheme="majorEastAsia" w:hAnsiTheme="majorHAnsi" w:cstheme="majorBidi"/>
      <w:i/>
      <w:iCs/>
      <w:color w:val="365F91" w:themeColor="accent1" w:themeShade="BF"/>
    </w:rPr>
  </w:style>
  <w:style w:type="table" w:styleId="TableGrid">
    <w:name w:val="Table Grid"/>
    <w:basedOn w:val="TableNormal"/>
    <w:uiPriority w:val="59"/>
    <w:rsid w:val="009614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57263"/>
    <w:rPr>
      <w:color w:val="666666"/>
    </w:rPr>
  </w:style>
  <w:style w:type="paragraph" w:styleId="TOCHeading">
    <w:name w:val="TOC Heading"/>
    <w:basedOn w:val="Heading1"/>
    <w:next w:val="Normal"/>
    <w:uiPriority w:val="39"/>
    <w:unhideWhenUsed/>
    <w:qFormat/>
    <w:rsid w:val="00CF1EB5"/>
    <w:pPr>
      <w:spacing w:after="0" w:line="259" w:lineRule="auto"/>
      <w:outlineLvl w:val="9"/>
    </w:pPr>
    <w:rPr>
      <w:rFonts w:asciiTheme="majorHAnsi" w:hAnsiTheme="majorHAnsi"/>
      <w:b w:val="0"/>
      <w:color w:val="365F91" w:themeColor="accent1" w:themeShade="BF"/>
      <w:sz w:val="32"/>
      <w:szCs w:val="32"/>
      <w:lang w:val="en-US"/>
    </w:rPr>
  </w:style>
  <w:style w:type="paragraph" w:styleId="TOC1">
    <w:name w:val="toc 1"/>
    <w:basedOn w:val="Normal"/>
    <w:next w:val="Normal"/>
    <w:autoRedefine/>
    <w:uiPriority w:val="39"/>
    <w:unhideWhenUsed/>
    <w:rsid w:val="00CF1EB5"/>
    <w:pPr>
      <w:spacing w:after="100"/>
    </w:pPr>
  </w:style>
  <w:style w:type="paragraph" w:styleId="TOC2">
    <w:name w:val="toc 2"/>
    <w:basedOn w:val="Normal"/>
    <w:next w:val="Normal"/>
    <w:autoRedefine/>
    <w:uiPriority w:val="39"/>
    <w:unhideWhenUsed/>
    <w:rsid w:val="00CF1EB5"/>
    <w:pPr>
      <w:spacing w:after="100"/>
      <w:ind w:left="220"/>
    </w:pPr>
  </w:style>
  <w:style w:type="paragraph" w:styleId="TOC3">
    <w:name w:val="toc 3"/>
    <w:basedOn w:val="Normal"/>
    <w:next w:val="Normal"/>
    <w:autoRedefine/>
    <w:uiPriority w:val="39"/>
    <w:unhideWhenUsed/>
    <w:rsid w:val="00CF1EB5"/>
    <w:pPr>
      <w:spacing w:after="100"/>
      <w:ind w:left="440"/>
    </w:pPr>
  </w:style>
  <w:style w:type="table" w:styleId="ListTable3-Accent4">
    <w:name w:val="List Table 3 Accent 4"/>
    <w:basedOn w:val="TableNormal"/>
    <w:uiPriority w:val="48"/>
    <w:rsid w:val="00370A37"/>
    <w:pPr>
      <w:spacing w:after="0" w:line="240" w:lineRule="auto"/>
    </w:pPr>
    <w:rPr>
      <w:kern w:val="2"/>
      <w:sz w:val="24"/>
      <w:szCs w:val="24"/>
      <w14:ligatures w14:val="standardContextual"/>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811840">
      <w:bodyDiv w:val="1"/>
      <w:marLeft w:val="0"/>
      <w:marRight w:val="0"/>
      <w:marTop w:val="0"/>
      <w:marBottom w:val="0"/>
      <w:divBdr>
        <w:top w:val="none" w:sz="0" w:space="0" w:color="auto"/>
        <w:left w:val="none" w:sz="0" w:space="0" w:color="auto"/>
        <w:bottom w:val="none" w:sz="0" w:space="0" w:color="auto"/>
        <w:right w:val="none" w:sz="0" w:space="0" w:color="auto"/>
      </w:divBdr>
    </w:div>
    <w:div w:id="363478337">
      <w:bodyDiv w:val="1"/>
      <w:marLeft w:val="0"/>
      <w:marRight w:val="0"/>
      <w:marTop w:val="0"/>
      <w:marBottom w:val="0"/>
      <w:divBdr>
        <w:top w:val="none" w:sz="0" w:space="0" w:color="auto"/>
        <w:left w:val="none" w:sz="0" w:space="0" w:color="auto"/>
        <w:bottom w:val="none" w:sz="0" w:space="0" w:color="auto"/>
        <w:right w:val="none" w:sz="0" w:space="0" w:color="auto"/>
      </w:divBdr>
    </w:div>
    <w:div w:id="465664475">
      <w:bodyDiv w:val="1"/>
      <w:marLeft w:val="0"/>
      <w:marRight w:val="0"/>
      <w:marTop w:val="0"/>
      <w:marBottom w:val="0"/>
      <w:divBdr>
        <w:top w:val="none" w:sz="0" w:space="0" w:color="auto"/>
        <w:left w:val="none" w:sz="0" w:space="0" w:color="auto"/>
        <w:bottom w:val="none" w:sz="0" w:space="0" w:color="auto"/>
        <w:right w:val="none" w:sz="0" w:space="0" w:color="auto"/>
      </w:divBdr>
    </w:div>
    <w:div w:id="566652699">
      <w:bodyDiv w:val="1"/>
      <w:marLeft w:val="0"/>
      <w:marRight w:val="0"/>
      <w:marTop w:val="0"/>
      <w:marBottom w:val="0"/>
      <w:divBdr>
        <w:top w:val="none" w:sz="0" w:space="0" w:color="auto"/>
        <w:left w:val="none" w:sz="0" w:space="0" w:color="auto"/>
        <w:bottom w:val="none" w:sz="0" w:space="0" w:color="auto"/>
        <w:right w:val="none" w:sz="0" w:space="0" w:color="auto"/>
      </w:divBdr>
    </w:div>
    <w:div w:id="646783023">
      <w:bodyDiv w:val="1"/>
      <w:marLeft w:val="0"/>
      <w:marRight w:val="0"/>
      <w:marTop w:val="0"/>
      <w:marBottom w:val="0"/>
      <w:divBdr>
        <w:top w:val="none" w:sz="0" w:space="0" w:color="auto"/>
        <w:left w:val="none" w:sz="0" w:space="0" w:color="auto"/>
        <w:bottom w:val="none" w:sz="0" w:space="0" w:color="auto"/>
        <w:right w:val="none" w:sz="0" w:space="0" w:color="auto"/>
      </w:divBdr>
    </w:div>
    <w:div w:id="1140656206">
      <w:bodyDiv w:val="1"/>
      <w:marLeft w:val="0"/>
      <w:marRight w:val="0"/>
      <w:marTop w:val="0"/>
      <w:marBottom w:val="0"/>
      <w:divBdr>
        <w:top w:val="none" w:sz="0" w:space="0" w:color="auto"/>
        <w:left w:val="none" w:sz="0" w:space="0" w:color="auto"/>
        <w:bottom w:val="none" w:sz="0" w:space="0" w:color="auto"/>
        <w:right w:val="none" w:sz="0" w:space="0" w:color="auto"/>
      </w:divBdr>
    </w:div>
    <w:div w:id="1407535227">
      <w:bodyDiv w:val="1"/>
      <w:marLeft w:val="0"/>
      <w:marRight w:val="0"/>
      <w:marTop w:val="0"/>
      <w:marBottom w:val="0"/>
      <w:divBdr>
        <w:top w:val="none" w:sz="0" w:space="0" w:color="auto"/>
        <w:left w:val="none" w:sz="0" w:space="0" w:color="auto"/>
        <w:bottom w:val="none" w:sz="0" w:space="0" w:color="auto"/>
        <w:right w:val="none" w:sz="0" w:space="0" w:color="auto"/>
      </w:divBdr>
    </w:div>
    <w:div w:id="1439788499">
      <w:bodyDiv w:val="1"/>
      <w:marLeft w:val="0"/>
      <w:marRight w:val="0"/>
      <w:marTop w:val="0"/>
      <w:marBottom w:val="0"/>
      <w:divBdr>
        <w:top w:val="none" w:sz="0" w:space="0" w:color="auto"/>
        <w:left w:val="none" w:sz="0" w:space="0" w:color="auto"/>
        <w:bottom w:val="none" w:sz="0" w:space="0" w:color="auto"/>
        <w:right w:val="none" w:sz="0" w:space="0" w:color="auto"/>
      </w:divBdr>
    </w:div>
    <w:div w:id="1545368787">
      <w:bodyDiv w:val="1"/>
      <w:marLeft w:val="0"/>
      <w:marRight w:val="0"/>
      <w:marTop w:val="0"/>
      <w:marBottom w:val="0"/>
      <w:divBdr>
        <w:top w:val="none" w:sz="0" w:space="0" w:color="auto"/>
        <w:left w:val="none" w:sz="0" w:space="0" w:color="auto"/>
        <w:bottom w:val="none" w:sz="0" w:space="0" w:color="auto"/>
        <w:right w:val="none" w:sz="0" w:space="0" w:color="auto"/>
      </w:divBdr>
    </w:div>
    <w:div w:id="1647247597">
      <w:bodyDiv w:val="1"/>
      <w:marLeft w:val="0"/>
      <w:marRight w:val="0"/>
      <w:marTop w:val="0"/>
      <w:marBottom w:val="0"/>
      <w:divBdr>
        <w:top w:val="none" w:sz="0" w:space="0" w:color="auto"/>
        <w:left w:val="none" w:sz="0" w:space="0" w:color="auto"/>
        <w:bottom w:val="none" w:sz="0" w:space="0" w:color="auto"/>
        <w:right w:val="none" w:sz="0" w:space="0" w:color="auto"/>
      </w:divBdr>
    </w:div>
    <w:div w:id="1718697529">
      <w:bodyDiv w:val="1"/>
      <w:marLeft w:val="0"/>
      <w:marRight w:val="0"/>
      <w:marTop w:val="0"/>
      <w:marBottom w:val="0"/>
      <w:divBdr>
        <w:top w:val="none" w:sz="0" w:space="0" w:color="auto"/>
        <w:left w:val="none" w:sz="0" w:space="0" w:color="auto"/>
        <w:bottom w:val="none" w:sz="0" w:space="0" w:color="auto"/>
        <w:right w:val="none" w:sz="0" w:space="0" w:color="auto"/>
      </w:divBdr>
      <w:divsChild>
        <w:div w:id="1042241892">
          <w:marLeft w:val="0"/>
          <w:marRight w:val="0"/>
          <w:marTop w:val="0"/>
          <w:marBottom w:val="525"/>
          <w:divBdr>
            <w:top w:val="none" w:sz="0" w:space="0" w:color="auto"/>
            <w:left w:val="none" w:sz="0" w:space="0" w:color="auto"/>
            <w:bottom w:val="none" w:sz="0" w:space="0" w:color="auto"/>
            <w:right w:val="none" w:sz="0" w:space="0" w:color="auto"/>
          </w:divBdr>
          <w:divsChild>
            <w:div w:id="108615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AhsComments" Type="http://schemas.openxmlformats.org/officeDocument/2006/relationships/comments" Target="comments.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TotalTime>
  <Pages>4</Pages>
  <Words>775</Words>
  <Characters>4422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Design for Places of Work Procedure</dc:title>
  <dc:creator>AHS Ltd</dc:creator>
  <cp:lastModifiedBy>AHS Ltd</cp:lastModifiedBy>
</cp:coreProperties>
</file>