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32299" w14:textId="77777777" w:rsidR="00C81BAD" w:rsidRDefault="008F1118" w:rsidP="00643D43">
      <w:pPr>
        <w:pStyle w:val="Title"/>
        <w:keepLines/>
        <w:jc w:val="center"/>
      </w:pPr>
      <w:r>
        <w:t>ENVIRONMENTAL &amp; SUSTAINABILITY</w:t>
      </w:r>
    </w:p>
    <w:p w14:paraId="4D52F1C4" w14:textId="77777777" w:rsidR="00C81BAD" w:rsidRDefault="008F1118" w:rsidP="00643D43">
      <w:pPr>
        <w:pStyle w:val="Title"/>
        <w:keepLines/>
        <w:jc w:val="center"/>
      </w:pPr>
      <w:r>
        <w:t>POLICY</w:t>
      </w:r>
    </w:p>
    <w:p w14:paraId="3AF53975" w14:textId="77777777" w:rsidR="00643D43" w:rsidRDefault="00643D43" w:rsidP="00643D43"/>
    <w:p w14:paraId="560628DA" w14:textId="77777777" w:rsidR="00643D43" w:rsidRDefault="00643D43" w:rsidP="00643D43"/>
    <w:p w14:paraId="2DE33F37" w14:textId="77777777" w:rsidR="00643D43" w:rsidRDefault="00643D43" w:rsidP="00643D43"/>
    <w:p w14:paraId="5E327E5C" w14:textId="77777777" w:rsidR="00643D43" w:rsidRPr="00643D43" w:rsidRDefault="00643D43" w:rsidP="00643D43"/>
    <w:tbl>
      <w:tblPr>
        <w:tblStyle w:val="TableGrid"/>
        <w:tblW w:w="0" w:type="auto"/>
        <w:tblLook w:val="04A0" w:firstRow="1" w:lastRow="0" w:firstColumn="1" w:lastColumn="0" w:noHBand="0" w:noVBand="1"/>
      </w:tblPr>
      <w:tblGrid>
        <w:gridCol w:w="4508"/>
        <w:gridCol w:w="4508"/>
      </w:tblGrid>
      <w:tr w:rsidR="00C81BAD" w14:paraId="38C87A0D" w14:textId="77777777" w:rsidTr="00643D43">
        <w:trPr>
          <w:cantSplit/>
        </w:trPr>
        <w:tc>
          <w:tcPr>
            <w:tcW w:w="4508" w:type="dxa"/>
          </w:tcPr>
          <w:p w14:paraId="0211D02A" w14:textId="77777777" w:rsidR="00C81BAD" w:rsidRDefault="008F1118">
            <w:r>
              <w:rPr>
                <w:b/>
              </w:rPr>
              <w:t>Date</w:t>
            </w:r>
          </w:p>
        </w:tc>
        <w:tc>
          <w:tcPr>
            <w:tcW w:w="4508" w:type="dxa"/>
          </w:tcPr>
          <w:p w14:paraId="006B8B37" w14:textId="77777777" w:rsidR="00C81BAD" w:rsidRDefault="008F1118">
            <w:r>
              <w:t xml:space="preserve">⟦issueMonth⟧</w:t>
            </w:r>
          </w:p>
        </w:tc>
      </w:tr>
      <w:tr w:rsidR="00C81BAD" w14:paraId="125E2F8B" w14:textId="77777777" w:rsidTr="00643D43">
        <w:trPr>
          <w:cantSplit/>
        </w:trPr>
        <w:tc>
          <w:tcPr>
            <w:tcW w:w="4508" w:type="dxa"/>
          </w:tcPr>
          <w:p w14:paraId="7DFF109E" w14:textId="77777777" w:rsidR="00C81BAD" w:rsidRDefault="008F1118">
            <w:r>
              <w:rPr>
                <w:b/>
              </w:rPr>
              <w:t>Author</w:t>
            </w:r>
          </w:p>
        </w:tc>
        <w:tc>
          <w:tcPr>
            <w:tcW w:w="4508" w:type="dxa"/>
          </w:tcPr>
          <w:p w14:paraId="3D2D6A92" w14:textId="77777777" w:rsidR="00C81BAD" w:rsidRDefault="008F1118">
            <w:r>
              <w:t>Simon Archer</w:t>
            </w:r>
          </w:p>
        </w:tc>
      </w:tr>
      <w:tr w:rsidR="00643D43" w:rsidRPr="00643D15" w14:paraId="7B5DBCEE" w14:textId="77777777" w:rsidTr="007B6354">
        <w:trPr>
          <w:cantSplit/>
        </w:trPr>
        <w:tc>
          <w:tcPr>
            <w:tcW w:w="4508" w:type="dxa"/>
          </w:tcPr>
          <w:p w14:paraId="7F650566" w14:textId="77777777" w:rsidR="00643D43" w:rsidRDefault="00643D43" w:rsidP="007B6354">
            <w:r>
              <w:rPr>
                <w:b/>
              </w:rPr>
              <w:t>Review Date</w:t>
            </w:r>
          </w:p>
        </w:tc>
        <w:tc>
          <w:tcPr>
            <w:tcW w:w="4508" w:type="dxa"/>
          </w:tcPr>
          <w:p w14:paraId="618D0DF8" w14:textId="77777777" w:rsidR="00643D43" w:rsidRPr="00643D15" w:rsidRDefault="00643D43" w:rsidP="007B6354">
            <w:r>
              <w:t xml:space="preserve">⟦reviewMonth⟧</w:t>
            </w:r>
          </w:p>
        </w:tc>
      </w:tr>
    </w:tbl>
    <w:p w14:paraId="4252AC6E" w14:textId="77777777" w:rsidR="00C81BAD" w:rsidRDefault="008F1118">
      <w:pPr>
        <w:keepLines/>
        <w:pageBreakBefore/>
      </w:pPr>
      <w:r>
        <w:rPr>
          <w:b/>
          <w:sz w:val="28"/>
        </w:rPr>
        <w:lastRenderedPageBreak/>
        <w:t>Contents</w:t>
      </w:r>
    </w:p>
    <w:p w14:paraId="0F8CEE3B" w14:textId="2802BEA4" w:rsidR="00643D43" w:rsidRDefault="008F111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instrText>TOC \o "1-3" \h \z \u</w:instrText>
        <w:fldChar w:fldCharType="separate"/>
      </w:r>
      <w:hyperlink w:anchor="_Toc235545030" w:history="1">
        <w:r>
          <w:rPr>
            <w:rStyle w:val="Hyperlink"/>
            <w:noProof/>
          </w:rPr>
          <w:t>1. Policy Statement</w:t>
        </w:r>
        <w:r>
          <w:rPr>
            <w:noProof/>
            <w:webHidden/>
          </w:rPr>
          <w:tab/>
          <w:fldChar w:fldCharType="begin"/>
          <w:instrText xml:space="preserve"> PAGEREF _Toc235545030 \h </w:instrText>
          <w:fldChar w:fldCharType="separate"/>
          <w:t>3</w:t>
          <w:fldChar w:fldCharType="end"/>
        </w:r>
      </w:hyperlink>
    </w:p>
    <w:p w14:paraId="2C9C1285" w14:textId="33151DCF" w:rsidR="00643D43" w:rsidRDefault="00643D43">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031" w:history="1">
        <w:r>
          <w:rPr>
            <w:rStyle w:val="Hyperlink"/>
            <w:noProof/>
          </w:rPr>
          <w:t>2. Who and what it covers</w:t>
        </w:r>
        <w:r>
          <w:rPr>
            <w:noProof/>
            <w:webHidden/>
          </w:rPr>
          <w:tab/>
          <w:fldChar w:fldCharType="begin"/>
          <w:instrText xml:space="preserve"> PAGEREF _Toc235545031 \h </w:instrText>
          <w:fldChar w:fldCharType="separate"/>
          <w:t>3</w:t>
          <w:fldChar w:fldCharType="end"/>
        </w:r>
      </w:hyperlink>
    </w:p>
    <w:p w14:paraId="7A7F3DEC" w14:textId="525A1633" w:rsidR="00643D43" w:rsidRDefault="00643D43">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032" w:history="1">
        <w:r>
          <w:rPr>
            <w:rStyle w:val="Hyperlink"/>
            <w:noProof/>
          </w:rPr>
          <w:t>3. What we are aiming for</w:t>
        </w:r>
        <w:r>
          <w:rPr>
            <w:noProof/>
            <w:webHidden/>
          </w:rPr>
          <w:tab/>
          <w:fldChar w:fldCharType="begin"/>
          <w:instrText xml:space="preserve"> PAGEREF _Toc235545032 \h </w:instrText>
          <w:fldChar w:fldCharType="separate"/>
          <w:t>3</w:t>
          <w:fldChar w:fldCharType="end"/>
        </w:r>
      </w:hyperlink>
    </w:p>
    <w:p w14:paraId="7E777D1E" w14:textId="139598AA" w:rsidR="00643D43" w:rsidRDefault="00643D43">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033" w:history="1">
        <w:r>
          <w:rPr>
            <w:rStyle w:val="Hyperlink"/>
            <w:noProof/>
          </w:rPr>
          <w:t>4. Designing with the environment in mind</w:t>
        </w:r>
        <w:r>
          <w:rPr>
            <w:noProof/>
            <w:webHidden/>
          </w:rPr>
          <w:tab/>
          <w:fldChar w:fldCharType="begin"/>
          <w:instrText xml:space="preserve"> PAGEREF _Toc235545033 \h </w:instrText>
          <w:fldChar w:fldCharType="separate"/>
          <w:t>3</w:t>
          <w:fldChar w:fldCharType="end"/>
        </w:r>
      </w:hyperlink>
    </w:p>
    <w:p w14:paraId="4907E7CD" w14:textId="5EC6E404" w:rsidR="00643D43" w:rsidRDefault="00643D43">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034" w:history="1">
        <w:r>
          <w:rPr>
            <w:rStyle w:val="Hyperlink"/>
            <w:noProof/>
          </w:rPr>
          <w:t>5. Waste and resources</w:t>
        </w:r>
        <w:r>
          <w:rPr>
            <w:noProof/>
            <w:webHidden/>
          </w:rPr>
          <w:tab/>
          <w:fldChar w:fldCharType="begin"/>
          <w:instrText xml:space="preserve"> PAGEREF _Toc235545034 \h </w:instrText>
          <w:fldChar w:fldCharType="separate"/>
          <w:t>3</w:t>
          <w:fldChar w:fldCharType="end"/>
        </w:r>
      </w:hyperlink>
    </w:p>
    <w:p w14:paraId="4F547FB5" w14:textId="4C9AC21F" w:rsidR="00643D43" w:rsidRDefault="00643D43">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035" w:history="1">
        <w:r>
          <w:rPr>
            <w:rStyle w:val="Hyperlink"/>
            <w:noProof/>
          </w:rPr>
          <w:t>6. Travel</w:t>
        </w:r>
        <w:r>
          <w:rPr>
            <w:noProof/>
            <w:webHidden/>
          </w:rPr>
          <w:tab/>
          <w:fldChar w:fldCharType="begin"/>
          <w:instrText xml:space="preserve"> PAGEREF _Toc235545035 \h </w:instrText>
          <w:fldChar w:fldCharType="separate"/>
          <w:t>3</w:t>
          <w:fldChar w:fldCharType="end"/>
        </w:r>
      </w:hyperlink>
    </w:p>
    <w:p w14:paraId="77B43398" w14:textId="2F49DD60" w:rsidR="00643D43" w:rsidRDefault="00643D43">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036" w:history="1">
        <w:r>
          <w:rPr>
            <w:rStyle w:val="Hyperlink"/>
            <w:noProof/>
          </w:rPr>
          <w:t>7. Our supply chain</w:t>
        </w:r>
        <w:r>
          <w:rPr>
            <w:noProof/>
            <w:webHidden/>
          </w:rPr>
          <w:tab/>
          <w:fldChar w:fldCharType="begin"/>
          <w:instrText xml:space="preserve"> PAGEREF _Toc235545036 \h </w:instrText>
          <w:fldChar w:fldCharType="separate"/>
          <w:t>3</w:t>
          <w:fldChar w:fldCharType="end"/>
        </w:r>
      </w:hyperlink>
    </w:p>
    <w:p w14:paraId="572C3D30" w14:textId="09A1203A" w:rsidR="00643D43" w:rsidRDefault="00643D43">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037" w:history="1">
        <w:r>
          <w:rPr>
            <w:rStyle w:val="Hyperlink"/>
            <w:noProof/>
          </w:rPr>
          <w:t>8. Responsibilities</w:t>
        </w:r>
        <w:r>
          <w:rPr>
            <w:noProof/>
            <w:webHidden/>
          </w:rPr>
          <w:tab/>
          <w:fldChar w:fldCharType="begin"/>
          <w:instrText xml:space="preserve"> PAGEREF _Toc235545037 \h </w:instrText>
          <w:fldChar w:fldCharType="separate"/>
          <w:t>3</w:t>
          <w:fldChar w:fldCharType="end"/>
        </w:r>
      </w:hyperlink>
    </w:p>
    <w:p w14:paraId="573434BA" w14:textId="03D8756A" w:rsidR="00643D43" w:rsidRDefault="00643D43">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038" w:history="1">
        <w:r>
          <w:rPr>
            <w:rStyle w:val="Hyperlink"/>
            <w:noProof/>
          </w:rPr>
          <w:t>9. The law behind this policy</w:t>
        </w:r>
        <w:r>
          <w:rPr>
            <w:noProof/>
            <w:webHidden/>
          </w:rPr>
          <w:tab/>
          <w:fldChar w:fldCharType="begin"/>
          <w:instrText xml:space="preserve"> PAGEREF _Toc235545038 \h </w:instrText>
          <w:fldChar w:fldCharType="separate"/>
          <w:t>3</w:t>
          <w:fldChar w:fldCharType="end"/>
        </w:r>
      </w:hyperlink>
    </w:p>
    <w:p w14:paraId="08D798B1" w14:textId="4F97A3C6" w:rsidR="00643D43" w:rsidRDefault="00643D43">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039" w:history="1">
        <w:r>
          <w:rPr>
            <w:rStyle w:val="Hyperlink"/>
            <w:noProof/>
          </w:rPr>
          <w:t>10. Policy review and updates</w:t>
        </w:r>
        <w:r>
          <w:rPr>
            <w:noProof/>
            <w:webHidden/>
          </w:rPr>
          <w:tab/>
          <w:fldChar w:fldCharType="begin"/>
          <w:instrText xml:space="preserve"> PAGEREF _Toc235545039 \h </w:instrText>
          <w:fldChar w:fldCharType="separate"/>
          <w:t>4</w:t>
          <w:fldChar w:fldCharType="end"/>
        </w:r>
      </w:hyperlink>
    </w:p>
    <w:p w14:paraId="78ADD5FE" w14:textId="52097EF7" w:rsidR="00C81BAD" w:rsidRDefault="008F1118">
      <w:pPr>
        <w:keepLines/>
      </w:pPr>
      <w:r>
        <w:fldChar w:fldCharType="end"/>
      </w:r>
    </w:p>
    <w:p w14:paraId="3FF76FE7" w14:textId="77777777" w:rsidR="00C81BAD" w:rsidRDefault="008F1118">
      <w:pPr>
        <w:pStyle w:val="Heading2"/>
        <w:pageBreakBefore/>
      </w:pPr>
      <w:bookmarkStart w:id="0" w:name="_Toc235545030"/>
      <w:r>
        <w:lastRenderedPageBreak/>
        <w:t>1. Policy Statement</w:t>
      </w:r>
      <w:bookmarkEnd w:id="0"/>
    </w:p>
    <w:p w14:paraId="128CC9DC" w14:textId="77777777" w:rsidR="00C81BAD" w:rsidRDefault="008F1118">
      <w:pPr>
        <w:keepLines/>
      </w:pPr>
      <w:r>
        <w:t>As a consultancy, ⟦legalName⟧ (⟦short⟧) does not run a factory or a fleet of lorries, so our direct impact on the environment is modest. But the advice we give clients can have a much bigger effect, and we take both parts of that seriously.</w:t>
      </w:r>
    </w:p>
    <w:p w14:paraId="3E28C7B3" w14:textId="77777777" w:rsidR="00C81BAD" w:rsidRDefault="008F1118">
      <w:pPr>
        <w:pStyle w:val="Heading2"/>
      </w:pPr>
      <w:bookmarkStart w:id="1" w:name="_Toc235545031"/>
      <w:r>
        <w:t>2. Who and what it covers</w:t>
      </w:r>
      <w:bookmarkEnd w:id="1"/>
    </w:p>
    <w:p w14:paraId="3D820282" w14:textId="77777777" w:rsidR="00C81BAD" w:rsidRDefault="008F1118">
      <w:pPr>
        <w:keepLines/>
      </w:pPr>
      <w:r>
        <w:t xml:space="preserve">It applies to all our activities, our staff, and the advice we give to clients.</w:t>
      </w:r>
    </w:p>
    <w:p w14:paraId="3FA6FEF5" w14:textId="77777777" w:rsidR="00C81BAD" w:rsidRDefault="008F1118">
      <w:pPr>
        <w:pStyle w:val="Heading2"/>
      </w:pPr>
      <w:bookmarkStart w:id="2" w:name="_Toc235545032"/>
      <w:r>
        <w:t>3. What we are aiming for</w:t>
      </w:r>
      <w:bookmarkEnd w:id="2"/>
    </w:p>
    <w:p w14:paraId="048FCCA8" w14:textId="77777777" w:rsidR="00C81BAD" w:rsidRDefault="008F1118">
      <w:pPr>
        <w:pStyle w:val="ListParagraph"/>
        <w:keepNext/>
        <w:keepLines/>
      </w:pPr>
      <w:r>
        <w:t>•  Fewer emissions from travel and energy use.</w:t>
      </w:r>
    </w:p>
    <w:p w14:paraId="1BAAFFBB" w14:textId="77777777" w:rsidR="00C81BAD" w:rsidRDefault="008F1118">
      <w:pPr>
        <w:pStyle w:val="ListParagraph"/>
        <w:keepNext/>
        <w:keepLines/>
      </w:pPr>
      <w:r>
        <w:t>•  Less waste, and responsible disposal of old electronic equipment.</w:t>
      </w:r>
    </w:p>
    <w:p w14:paraId="0A217357" w14:textId="77777777" w:rsidR="00C81BAD" w:rsidRDefault="008F1118">
      <w:pPr>
        <w:pStyle w:val="ListParagraph"/>
        <w:keepNext/>
        <w:keepLines/>
      </w:pPr>
      <w:r>
        <w:t>•  Advice that takes the whole life of a system into account.</w:t>
      </w:r>
    </w:p>
    <w:p w14:paraId="4052923E" w14:textId="77777777" w:rsidR="00C81BAD" w:rsidRDefault="008F1118">
      <w:pPr>
        <w:pStyle w:val="ListParagraph"/>
        <w:keepLines/>
      </w:pPr>
      <w:r>
        <w:t>•  Suppliers and clients who care about this too.</w:t>
      </w:r>
    </w:p>
    <w:p w14:paraId="3AC132DC" w14:textId="77777777" w:rsidR="00C81BAD" w:rsidRDefault="008F1118">
      <w:pPr>
        <w:pStyle w:val="Heading2"/>
      </w:pPr>
      <w:bookmarkStart w:id="3" w:name="_Toc235545033"/>
      <w:r>
        <w:t>4. Designing with the environment in mind</w:t>
      </w:r>
      <w:bookmarkEnd w:id="3"/>
    </w:p>
    <w:p w14:paraId="20C8EFB3" w14:textId="77777777" w:rsidR="00C81BAD" w:rsidRDefault="008F1118">
      <w:pPr>
        <w:keepLines/>
      </w:pPr>
      <w:commentRangeStart w:id="1"/>
      <w:r>
        <w:rPr>
          <w:highlight w:val="yellow"/>
        </w:rPr>
        <w:t>When we specify security and CCTV systems we think about energy use, sizing, how long the kit will last and what happens to it at the end of its life. That helps clients avoid paying for more than they need, and avoids needless waste.</w:t>
      </w:r>
      <w:commentRangeEnd w:id="1"/>
      <w:r>
        <w:commentReference w:id="1"/>
      </w:r>
    </w:p>
    <w:p w14:paraId="57A06E55" w14:textId="77777777" w:rsidR="00C81BAD" w:rsidRDefault="008F1118">
      <w:pPr>
        <w:pStyle w:val="Heading2"/>
      </w:pPr>
      <w:bookmarkStart w:id="4" w:name="_Toc235545034"/>
      <w:r>
        <w:t>5. Waste and resources</w:t>
      </w:r>
      <w:bookmarkEnd w:id="4"/>
    </w:p>
    <w:p w14:paraId="40B59795" w14:textId="77777777" w:rsidR="00C81BAD" w:rsidRDefault="008F1118">
      <w:pPr>
        <w:keepLines/>
      </w:pPr>
      <w:r>
        <w:t>We reduce, reuse and recycle where we can, and we work digitally to cut paper. Old electrical equipment goes through the proper WEEE route, and anything hazardous through a licensed one.</w:t>
      </w:r>
    </w:p>
    <w:p w14:paraId="11850DC4" w14:textId="77777777" w:rsidR="00C81BAD" w:rsidRDefault="008F1118">
      <w:pPr>
        <w:pStyle w:val="Heading2"/>
      </w:pPr>
      <w:bookmarkStart w:id="5" w:name="_Toc235545035"/>
      <w:r>
        <w:t>6. Travel</w:t>
      </w:r>
      <w:bookmarkEnd w:id="5"/>
    </w:p>
    <w:p w14:paraId="386DDB7D" w14:textId="77777777" w:rsidR="00C81BAD" w:rsidRDefault="008F1118">
      <w:pPr>
        <w:keepLines/>
      </w:pPr>
      <w:r>
        <w:t>We plan visits to cut down mileage, we combine trips, and we use remote surveys and video calls where they will do the job.</w:t>
      </w:r>
    </w:p>
    <w:p w14:paraId="698A2898" w14:textId="77777777" w:rsidR="00C81BAD" w:rsidRDefault="008F1118">
      <w:pPr>
        <w:pStyle w:val="Heading2"/>
      </w:pPr>
      <w:bookmarkStart w:id="6" w:name="_Toc235545036"/>
      <w:r>
        <w:t>7. Our supply chain</w:t>
      </w:r>
      <w:bookmarkEnd w:id="6"/>
    </w:p>
    <w:p w14:paraId="7444356B" w14:textId="77777777" w:rsidR="00C81BAD" w:rsidRDefault="008F1118">
      <w:pPr>
        <w:keepLines/>
      </w:pPr>
      <w:r>
        <w:t>We encourage the people we work with to do their bit, and we take it into account when choosing partners.</w:t>
      </w:r>
    </w:p>
    <w:p w14:paraId="77C240C7" w14:textId="77777777" w:rsidR="00C81BAD" w:rsidRDefault="008F1118">
      <w:pPr>
        <w:pStyle w:val="Heading2"/>
      </w:pPr>
      <w:bookmarkStart w:id="7" w:name="_Toc235545037"/>
      <w:r>
        <w:t>8. Responsibilities</w:t>
      </w:r>
      <w:bookmarkEnd w:id="7"/>
    </w:p>
    <w:p w14:paraId="723C1CAF" w14:textId="77777777" w:rsidR="00C81BAD" w:rsidRDefault="008F1118">
      <w:pPr>
        <w:pStyle w:val="ListParagraph"/>
        <w:keepNext/>
        <w:keepLines/>
      </w:pPr>
      <w:r>
        <w:t>•  Managing Director: overall responsibility for our environmental performance.</w:t>
      </w:r>
    </w:p>
    <w:p w14:paraId="0725524D" w14:textId="77777777" w:rsidR="00C81BAD" w:rsidRDefault="008F1118">
      <w:pPr>
        <w:pStyle w:val="ListParagraph"/>
        <w:keepLines/>
      </w:pPr>
      <w:r>
        <w:t>•  Everyone: follows the policy and suggests better ways of doing things.</w:t>
      </w:r>
    </w:p>
    <w:p w14:paraId="7444356B" w14:textId="77777777" w:rsidR="00C81BAD" w:rsidRDefault="008F1118">
      <w:pPr>
        <w:keepLines/>
      </w:pPr>
      <w:r>
        <w:t xml:space="preserve">Training: everyone is briefed on this policy when they join and again at the annual team meeting, including how to dispose of old equipment through the WEEE route.</w:t>
      </w:r>
    </w:p>
    <w:p w14:paraId="7444356B" w14:textId="77777777" w:rsidR="00C81BAD" w:rsidRDefault="008F1118">
      <w:pPr>
        <w:keepLines/>
      </w:pPr>
      <w:r>
        <w:t xml:space="preserve">Checking and review: once a year the Managing Director reviews business mileage, paper use and equipment disposals against the aims in Section 3, records the results and any actions in the annual team meeting minutes, and updates this policy if needed. ⟦short⟧ does not use subcontractors; suppliers are covered by Section 7.</w:t>
      </w:r>
    </w:p>
    <w:p w14:paraId="3DD2F6AA" w14:textId="77777777" w:rsidR="00C81BAD" w:rsidRDefault="008F1118">
      <w:pPr>
        <w:pStyle w:val="Heading2"/>
      </w:pPr>
      <w:bookmarkStart w:id="8" w:name="_Toc235545038"/>
      <w:r>
        <w:t>9. The law behind this policy</w:t>
      </w:r>
      <w:bookmarkEnd w:id="8"/>
    </w:p>
    <w:p w14:paraId="614DB56B" w14:textId="77777777" w:rsidR="00C81BAD" w:rsidRDefault="008F1118">
      <w:pPr>
        <w:keepLines/>
      </w:pPr>
      <w:r>
        <w:t>The main pieces are the Environmental Protection Act 1990, the Environment Act 2021, the Climate Change Act 2008 (including the UK net zero by 2050 target), the Waste (England and Wales) Regulations 2011, and the WEEE Regulations 2013. We work in line with the ideas behind ISO 14001.</w:t>
      </w:r>
    </w:p>
    <w:p w14:paraId="0BB55FB8" w14:textId="678FFE80" w:rsidR="00643D43" w:rsidRDefault="00643D43" w:rsidP="00643D43">
      <w:pPr>
        <w:pStyle w:val="Heading2"/>
      </w:pPr>
      <w:bookmarkStart w:id="9" w:name="_Toc235124988"/>
      <w:bookmarkStart w:id="10" w:name="_Toc235545039"/>
      <w:r>
        <w:lastRenderedPageBreak/>
        <w:t>10. Policy review and updates</w:t>
      </w:r>
      <w:bookmarkEnd w:id="9"/>
      <w:bookmarkEnd w:id="10"/>
    </w:p>
    <w:p w14:paraId="4825BC6F" w14:textId="77777777" w:rsidR="00643D43" w:rsidRDefault="00643D43" w:rsidP="00643D43">
      <w:pPr>
        <w:keepNext/>
        <w:keepLines/>
      </w:pPr>
      <w:r>
        <w:t>This policy is reviewed at least once every 12 months, and sooner if there is a change in legislation, working practices or company circumstances. Any amendments are recorded in the version control table below and communicated to all employees.</w:t>
      </w:r>
    </w:p>
    <w:p w14:paraId="5A4FD0F2" w14:textId="77777777" w:rsidR="00643D43" w:rsidRDefault="00643D43" w:rsidP="00643D43">
      <w:pPr>
        <w:keepNext/>
        <w:keepLines/>
      </w:pPr>
    </w:p>
    <w:p w14:paraId="4C4D0DFE" w14:textId="77777777" w:rsidR="00643D43" w:rsidRDefault="00643D43" w:rsidP="00643D43">
      <w:pPr>
        <w:keepNext/>
        <w:keepLines/>
      </w:pPr>
    </w:p>
    <w:p w14:paraId="0792B629" w14:textId="77777777" w:rsidR="00643D43" w:rsidRDefault="00643D43" w:rsidP="00643D43">
      <w:pPr>
        <w:keepNext/>
        <w:keepLines/>
      </w:pPr>
    </w:p>
    <w:p w14:paraId="4BD15251" w14:textId="77777777" w:rsidR="00643D43" w:rsidRDefault="00643D43" w:rsidP="00643D43">
      <w:pPr>
        <w:keepNext/>
        <w:keepLines/>
      </w:pPr>
    </w:p>
    <w:p w14:paraId="24C035EE" w14:textId="77777777" w:rsidR="00C81BAD" w:rsidRDefault="008F1118">
      <w:pPr>
        <w:keepNext/>
        <w:keepLines/>
      </w:pPr>
      <w:r>
        <w:t>⟦hsLead⟧</w:t>
      </w:r>
    </w:p>
    <w:p w14:paraId="7CE1C36C" w14:textId="77777777" w:rsidR="00C81BAD" w:rsidRDefault="008F1118">
      <w:pPr>
        <w:keepLines/>
      </w:pPr>
      <w:commentRangeStart w:id="2"/>
      <w:r>
        <w:rPr>
          <w:highlight w:val="yellow"/>
        </w:rPr>
        <w:t xml:space="preserve">Managing Director, ⟦legalName⟧ </w:t>
        <w:tab/>
        <w:tab/>
        <w:tab/>
        <w:tab/>
        <w:t>Date: 15/07/2026</w:t>
      </w:r>
      <w:commentRangeEnd w:id="2"/>
      <w:r>
        <w:commentReference w:id="2"/>
      </w:r>
    </w:p>
    <w:p w14:paraId="6A81EC02" w14:textId="77777777" w:rsidR="00643D43" w:rsidRDefault="00643D43">
      <w:pPr>
        <w:keepLines/>
      </w:pPr>
    </w:p>
    <w:p w14:paraId="035E143F" w14:textId="77777777" w:rsidR="00643D43" w:rsidRDefault="00643D43">
      <w:pPr>
        <w:keepLines/>
      </w:pPr>
    </w:p>
    <w:p w14:paraId="40D4CCD2" w14:textId="77777777" w:rsidR="00643D43" w:rsidRDefault="00643D43">
      <w:pPr>
        <w:keepLines/>
      </w:pPr>
    </w:p>
    <w:tbl>
      <w:tblPr>
        <w:tblStyle w:val="TableGrid"/>
        <w:tblW w:w="0" w:type="auto"/>
        <w:tblLook w:val="04A0" w:firstRow="1" w:lastRow="0" w:firstColumn="1" w:lastColumn="0" w:noHBand="0" w:noVBand="1"/>
      </w:tblPr>
      <w:tblGrid>
        <w:gridCol w:w="1804"/>
        <w:gridCol w:w="1802"/>
        <w:gridCol w:w="1803"/>
        <w:gridCol w:w="1804"/>
        <w:gridCol w:w="1803"/>
      </w:tblGrid>
      <w:tr w:rsidR="00C81BAD" w14:paraId="3387B8C6" w14:textId="77777777">
        <w:trPr>
          <w:cantSplit/>
        </w:trPr>
        <w:tc>
          <w:tcPr>
            <w:tcW w:w="1805" w:type="dxa"/>
          </w:tcPr>
          <w:p w14:paraId="7C130FE0" w14:textId="77777777" w:rsidR="00C81BAD" w:rsidRDefault="008F1118">
            <w:r>
              <w:rPr>
                <w:b/>
              </w:rPr>
              <w:t>Version</w:t>
            </w:r>
          </w:p>
        </w:tc>
        <w:tc>
          <w:tcPr>
            <w:tcW w:w="1805" w:type="dxa"/>
          </w:tcPr>
          <w:p w14:paraId="0254F825" w14:textId="77777777" w:rsidR="00C81BAD" w:rsidRDefault="008F1118">
            <w:r>
              <w:rPr>
                <w:b/>
              </w:rPr>
              <w:t>Date</w:t>
            </w:r>
          </w:p>
        </w:tc>
        <w:tc>
          <w:tcPr>
            <w:tcW w:w="1805" w:type="dxa"/>
          </w:tcPr>
          <w:p w14:paraId="10C048FC" w14:textId="77777777" w:rsidR="00C81BAD" w:rsidRDefault="008F1118">
            <w:r>
              <w:rPr>
                <w:b/>
              </w:rPr>
              <w:t>Author</w:t>
            </w:r>
          </w:p>
        </w:tc>
        <w:tc>
          <w:tcPr>
            <w:tcW w:w="1805" w:type="dxa"/>
          </w:tcPr>
          <w:p w14:paraId="3BBC9F1A" w14:textId="77777777" w:rsidR="00C81BAD" w:rsidRDefault="008F1118">
            <w:r>
              <w:rPr>
                <w:b/>
              </w:rPr>
              <w:t>Description of Changes</w:t>
            </w:r>
          </w:p>
        </w:tc>
        <w:tc>
          <w:tcPr>
            <w:tcW w:w="1805" w:type="dxa"/>
          </w:tcPr>
          <w:p w14:paraId="4E3071BA" w14:textId="77777777" w:rsidR="00C81BAD" w:rsidRDefault="008F1118">
            <w:r>
              <w:rPr>
                <w:b/>
              </w:rPr>
              <w:t>Approval By</w:t>
            </w:r>
          </w:p>
        </w:tc>
      </w:tr>
      <w:tr w:rsidR="00C81BAD" w14:paraId="48636CAA" w14:textId="77777777">
        <w:trPr>
          <w:cantSplit/>
        </w:trPr>
        <w:tc>
          <w:tcPr>
            <w:tcW w:w="1805" w:type="dxa"/>
          </w:tcPr>
          <w:p w14:paraId="78C8535A" w14:textId="77777777" w:rsidR="00C81BAD" w:rsidRDefault="008F1118">
            <w:r>
              <w:t>2.0</w:t>
            </w:r>
          </w:p>
        </w:tc>
        <w:tc>
          <w:tcPr>
            <w:tcW w:w="1805" w:type="dxa"/>
          </w:tcPr>
          <w:p w14:paraId="38329237" w14:textId="77777777" w:rsidR="00C81BAD" w:rsidRDefault="008F1118">
            <w:commentRangeStart w:id="3"/>
            <w:r>
              <w:rPr>
                <w:highlight w:val="yellow"/>
              </w:rPr>
              <w:t>July 2026</w:t>
            </w:r>
            <w:commentRangeEnd w:id="3"/>
            <w:r>
              <w:commentReference w:id="3"/>
            </w:r>
          </w:p>
        </w:tc>
        <w:tc>
          <w:tcPr>
            <w:tcW w:w="1805" w:type="dxa"/>
          </w:tcPr>
          <w:p w14:paraId="07201ED3" w14:textId="77777777" w:rsidR="00C81BAD" w:rsidRDefault="008F1118">
            <w:r>
              <w:t>Simon Archer</w:t>
            </w:r>
          </w:p>
        </w:tc>
        <w:tc>
          <w:tcPr>
            <w:tcW w:w="1805" w:type="dxa"/>
          </w:tcPr>
          <w:p w14:paraId="764B4C22" w14:textId="77777777" w:rsidR="00C81BAD" w:rsidRDefault="008F1118">
            <w:r>
              <w:t>Reviewed and updated</w:t>
            </w:r>
          </w:p>
        </w:tc>
        <w:tc>
          <w:tcPr>
            <w:tcW w:w="1805" w:type="dxa"/>
          </w:tcPr>
          <w:p w14:paraId="41B49921" w14:textId="77777777" w:rsidR="00C81BAD" w:rsidRDefault="008F1118">
            <w:r>
              <w:t>⟦hsLead⟧</w:t>
            </w:r>
          </w:p>
        </w:tc>
      </w:tr>
      <w:tr w:rsidR="00C81BAD" w14:paraId="48636CAA" w14:textId="77777777">
        <w:trPr>
          <w:cantSplit/>
        </w:trPr>
        <w:tc>
          <w:tcPr>
            <w:tcW w:w="1805" w:type="dxa"/>
          </w:tcPr>
          <w:p w14:paraId="78C8535A" w14:textId="77777777" w:rsidR="00C81BAD" w:rsidRDefault="008F1118">
            <w:r>
              <w:t xml:space="preserve">3.0</w:t>
            </w:r>
          </w:p>
        </w:tc>
        <w:tc>
          <w:tcPr>
            <w:tcW w:w="1805" w:type="dxa"/>
          </w:tcPr>
          <w:p w14:paraId="38329237" w14:textId="77777777" w:rsidR="00C81BAD" w:rsidRDefault="008F1118">
            <w:r>
              <w:t xml:space="preserve">⟦issueMonth⟧</w:t>
            </w:r>
          </w:p>
        </w:tc>
        <w:tc>
          <w:tcPr>
            <w:tcW w:w="1805" w:type="dxa"/>
          </w:tcPr>
          <w:p w14:paraId="07201ED3" w14:textId="77777777" w:rsidR="00C81BAD" w:rsidRDefault="008F1118">
            <w:r>
              <w:t xml:space="preserve">Simon Archer</w:t>
            </w:r>
          </w:p>
        </w:tc>
        <w:tc>
          <w:tcPr>
            <w:tcW w:w="1805" w:type="dxa"/>
          </w:tcPr>
          <w:p w14:paraId="764B4C22" w14:textId="77777777" w:rsidR="00C81BAD" w:rsidRDefault="008F1118">
            <w:r>
              <w:t xml:space="preserve">Sub-consultant reference removed.</w:t>
            </w:r>
          </w:p>
        </w:tc>
        <w:tc>
          <w:tcPr>
            <w:tcW w:w="1805" w:type="dxa"/>
          </w:tcPr>
          <w:p w14:paraId="41B49921" w14:textId="77777777" w:rsidR="00C81BAD" w:rsidRDefault="008F1118">
            <w:r>
              <w:t xml:space="preserve">⟦hsLead⟧</w:t>
            </w:r>
          </w:p>
        </w:tc>
      </w:tr>
    </w:tbl>
    <w:p w14:paraId="7AD9D257" w14:textId="77777777" w:rsidR="008F1118" w:rsidRDefault="008F1118"/>
    <w:sectPr w:rsidR="008F1118"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8FD8A" w14:textId="77777777" w:rsidR="008F1118" w:rsidRDefault="008F1118" w:rsidP="008E15BF">
      <w:r>
        <w:separator/>
      </w:r>
    </w:p>
  </w:endnote>
  <w:endnote w:type="continuationSeparator" w:id="0">
    <w:p w14:paraId="608A1C9E" w14:textId="77777777" w:rsidR="008F1118" w:rsidRDefault="008F1118"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7216"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8F1118"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2D823DB6" w:rsidR="00D92E99" w:rsidRDefault="00643D43"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62336" behindDoc="0" locked="0" layoutInCell="1" allowOverlap="1" wp14:anchorId="3D362F2F" wp14:editId="788638B2">
          <wp:simplePos x="0" y="0"/>
          <wp:positionH relativeFrom="margin">
            <wp:align>center</wp:align>
          </wp:positionH>
          <wp:positionV relativeFrom="paragraph">
            <wp:posOffset>-955841</wp:posOffset>
          </wp:positionV>
          <wp:extent cx="724277" cy="658524"/>
          <wp:effectExtent l="0" t="0" r="0" b="8255"/>
          <wp:wrapNone/>
          <wp:docPr id="777"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8F740" w14:textId="77777777" w:rsidR="008F1118" w:rsidRDefault="008F1118" w:rsidP="008E15BF">
      <w:r>
        <w:separator/>
      </w:r>
    </w:p>
  </w:footnote>
  <w:footnote w:type="continuationSeparator" w:id="0">
    <w:p w14:paraId="63F254E8" w14:textId="77777777" w:rsidR="008F1118" w:rsidRDefault="008F1118"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3FDD7299" w:rsidR="00D92E99" w:rsidRDefault="00D92E99" w:rsidP="00D92E99">
    <w:pPr>
      <w:pStyle w:val="Header"/>
      <w:jc w:val="center"/>
    </w:pPr>
    <w:r w:rsidRPr="00BC48C8">
      <w:rPr>
        <w:noProof/>
      </w:rPr>
      <w:drawing>
        <wp:inline distT="0" distB="0" distL="0" distR="0" wp14:anchorId="0618637A" wp14:editId="70ACE934">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99E"/>
    <w:rsid w:val="00047626"/>
    <w:rsid w:val="00052719"/>
    <w:rsid w:val="000668F6"/>
    <w:rsid w:val="00071FD8"/>
    <w:rsid w:val="00074D22"/>
    <w:rsid w:val="00083B25"/>
    <w:rsid w:val="00083E91"/>
    <w:rsid w:val="00084322"/>
    <w:rsid w:val="000C4D81"/>
    <w:rsid w:val="000C6647"/>
    <w:rsid w:val="000E043F"/>
    <w:rsid w:val="000E3780"/>
    <w:rsid w:val="000E5C7E"/>
    <w:rsid w:val="000F1CA6"/>
    <w:rsid w:val="000F4F93"/>
    <w:rsid w:val="00100974"/>
    <w:rsid w:val="00103F7E"/>
    <w:rsid w:val="00117252"/>
    <w:rsid w:val="001210F2"/>
    <w:rsid w:val="00122877"/>
    <w:rsid w:val="0012305A"/>
    <w:rsid w:val="00123274"/>
    <w:rsid w:val="0012455D"/>
    <w:rsid w:val="00126897"/>
    <w:rsid w:val="00132762"/>
    <w:rsid w:val="00132D53"/>
    <w:rsid w:val="00133CB0"/>
    <w:rsid w:val="00140B2D"/>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F02BD"/>
    <w:rsid w:val="001F429A"/>
    <w:rsid w:val="001F5CAB"/>
    <w:rsid w:val="002043A7"/>
    <w:rsid w:val="002067A8"/>
    <w:rsid w:val="002152AD"/>
    <w:rsid w:val="00217DAB"/>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1172D"/>
    <w:rsid w:val="00342D15"/>
    <w:rsid w:val="003546A8"/>
    <w:rsid w:val="00364C7E"/>
    <w:rsid w:val="00370A37"/>
    <w:rsid w:val="0037584D"/>
    <w:rsid w:val="00386BCE"/>
    <w:rsid w:val="00387DA8"/>
    <w:rsid w:val="00390854"/>
    <w:rsid w:val="003969E2"/>
    <w:rsid w:val="0039742F"/>
    <w:rsid w:val="003A22BE"/>
    <w:rsid w:val="003A2493"/>
    <w:rsid w:val="003A38AD"/>
    <w:rsid w:val="003A4C6E"/>
    <w:rsid w:val="003B1845"/>
    <w:rsid w:val="003B6B4A"/>
    <w:rsid w:val="003C4681"/>
    <w:rsid w:val="003C7C3E"/>
    <w:rsid w:val="003D1E47"/>
    <w:rsid w:val="003D2314"/>
    <w:rsid w:val="003D2D0A"/>
    <w:rsid w:val="003D5379"/>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737D4"/>
    <w:rsid w:val="00477594"/>
    <w:rsid w:val="0048389B"/>
    <w:rsid w:val="0048478B"/>
    <w:rsid w:val="00485BC7"/>
    <w:rsid w:val="004877BB"/>
    <w:rsid w:val="00490293"/>
    <w:rsid w:val="00494D44"/>
    <w:rsid w:val="004A5F2E"/>
    <w:rsid w:val="004B07DF"/>
    <w:rsid w:val="004B4904"/>
    <w:rsid w:val="004B6F93"/>
    <w:rsid w:val="004B6FFE"/>
    <w:rsid w:val="004B71F2"/>
    <w:rsid w:val="004C2A03"/>
    <w:rsid w:val="004C3D0C"/>
    <w:rsid w:val="004D2507"/>
    <w:rsid w:val="004D34F6"/>
    <w:rsid w:val="004D644B"/>
    <w:rsid w:val="004D66B9"/>
    <w:rsid w:val="004E0E2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11D03"/>
    <w:rsid w:val="00611D2E"/>
    <w:rsid w:val="00613B63"/>
    <w:rsid w:val="00625145"/>
    <w:rsid w:val="0063080B"/>
    <w:rsid w:val="00631D03"/>
    <w:rsid w:val="00632509"/>
    <w:rsid w:val="00634452"/>
    <w:rsid w:val="00640DBE"/>
    <w:rsid w:val="00643D43"/>
    <w:rsid w:val="00651A0B"/>
    <w:rsid w:val="00654A1D"/>
    <w:rsid w:val="0066206D"/>
    <w:rsid w:val="00667F2A"/>
    <w:rsid w:val="00671E6C"/>
    <w:rsid w:val="00672FAE"/>
    <w:rsid w:val="0067539C"/>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3B0C"/>
    <w:rsid w:val="00703C47"/>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DB6"/>
    <w:rsid w:val="00797016"/>
    <w:rsid w:val="007A141F"/>
    <w:rsid w:val="007A189F"/>
    <w:rsid w:val="007A5C7A"/>
    <w:rsid w:val="007B4ECA"/>
    <w:rsid w:val="007B76B3"/>
    <w:rsid w:val="007C1DAB"/>
    <w:rsid w:val="007C35D4"/>
    <w:rsid w:val="007D1BE8"/>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61B0"/>
    <w:rsid w:val="008775E3"/>
    <w:rsid w:val="00884311"/>
    <w:rsid w:val="00896307"/>
    <w:rsid w:val="008A12E4"/>
    <w:rsid w:val="008A2755"/>
    <w:rsid w:val="008A667E"/>
    <w:rsid w:val="008B529A"/>
    <w:rsid w:val="008C7763"/>
    <w:rsid w:val="008D1D53"/>
    <w:rsid w:val="008D3033"/>
    <w:rsid w:val="008D32FB"/>
    <w:rsid w:val="008D5811"/>
    <w:rsid w:val="008E15BF"/>
    <w:rsid w:val="008E3F03"/>
    <w:rsid w:val="008F1118"/>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4518"/>
    <w:rsid w:val="00A001D6"/>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DAD"/>
    <w:rsid w:val="00BE4E06"/>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1BAD"/>
    <w:rsid w:val="00C8667B"/>
    <w:rsid w:val="00C90CE1"/>
    <w:rsid w:val="00C97D59"/>
    <w:rsid w:val="00CA09F5"/>
    <w:rsid w:val="00CA5EBA"/>
    <w:rsid w:val="00CA7B7A"/>
    <w:rsid w:val="00CB13E4"/>
    <w:rsid w:val="00CC375B"/>
    <w:rsid w:val="00CC4DE9"/>
    <w:rsid w:val="00CC5028"/>
    <w:rsid w:val="00CD0A57"/>
    <w:rsid w:val="00CD2889"/>
    <w:rsid w:val="00CD7647"/>
    <w:rsid w:val="00CE477E"/>
    <w:rsid w:val="00CE520E"/>
    <w:rsid w:val="00CF08E9"/>
    <w:rsid w:val="00CF0C1D"/>
    <w:rsid w:val="00CF1EB5"/>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78A"/>
    <w:rsid w:val="00DF6B08"/>
    <w:rsid w:val="00DF6CFD"/>
    <w:rsid w:val="00DF7E8B"/>
    <w:rsid w:val="00E02AFE"/>
    <w:rsid w:val="00E03707"/>
    <w:rsid w:val="00E3119E"/>
    <w:rsid w:val="00E41FA7"/>
    <w:rsid w:val="00E50F4C"/>
    <w:rsid w:val="00E52EEE"/>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Environmental &amp; Sustainability Policy</dc:title>
  <dc:creator>AHS Ltd</dc:creator>
  <cp:lastModifiedBy>AHS Ltd</cp:lastModifiedBy>
</cp:coreProperties>
</file>