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4A662D90" w:rsidR="00DC2911" w:rsidRPr="00494CBF" w:rsidRDefault="000945D1" w:rsidP="00494CBF">
            <w:pPr>
              <w:jc w:val="center"/>
              <w:rPr>
                <w:rFonts w:cstheme="minorHAnsi"/>
                <w:sz w:val="32"/>
                <w:szCs w:val="32"/>
              </w:rPr>
            </w:pPr>
            <w:r>
              <w:rPr>
                <w:rFonts w:cstheme="minorHAnsi"/>
                <w:sz w:val="32"/>
                <w:szCs w:val="32"/>
              </w:rPr>
              <w:t>F</w:t>
            </w:r>
            <w:r w:rsidR="00F43ADF">
              <w:rPr>
                <w:rFonts w:cstheme="minorHAnsi"/>
                <w:sz w:val="32"/>
                <w:szCs w:val="32"/>
              </w:rPr>
              <w:t>airness and Inclusion</w:t>
            </w:r>
            <w:r w:rsidR="00494CBF">
              <w:rPr>
                <w:rFonts w:cstheme="minorHAnsi"/>
                <w:sz w:val="32"/>
                <w:szCs w:val="32"/>
              </w:rPr>
              <w:t xml:space="preserve"> </w:t>
            </w:r>
            <w:r w:rsidR="00DC2911" w:rsidRPr="002A5578">
              <w:rPr>
                <w:rFonts w:cstheme="minorHAnsi"/>
                <w:sz w:val="32"/>
                <w:szCs w:val="32"/>
              </w:rPr>
              <w:t>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64CAC8A3" w14:textId="77777777" w:rsidR="00293406" w:rsidRDefault="00293406" w:rsidP="00DC2911">
      <w:pPr>
        <w:tabs>
          <w:tab w:val="left" w:pos="6360"/>
        </w:tabs>
      </w:pPr>
    </w:p>
    <w:p w14:paraId="12924BC9" w14:textId="77777777" w:rsidR="00293406" w:rsidRDefault="00293406" w:rsidP="00DC2911">
      <w:pPr>
        <w:tabs>
          <w:tab w:val="left" w:pos="6360"/>
        </w:tabs>
      </w:pPr>
    </w:p>
    <w:p w14:paraId="6069630E" w14:textId="77777777" w:rsidR="00293406" w:rsidRDefault="00293406"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7BAD2FCC" w14:textId="06CC492B" w:rsidR="00656817"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2818370" w:history="1">
            <w:r w:rsidR="00656817" w:rsidRPr="009144E1">
              <w:rPr>
                <w:rStyle w:val="Hyperlink"/>
                <w:noProof/>
              </w:rPr>
              <w:t>Introduction</w:t>
            </w:r>
            <w:r w:rsidR="00656817">
              <w:rPr>
                <w:noProof/>
                <w:webHidden/>
              </w:rPr>
              <w:tab/>
            </w:r>
            <w:r w:rsidR="00656817">
              <w:rPr>
                <w:noProof/>
                <w:webHidden/>
              </w:rPr>
              <w:fldChar w:fldCharType="begin"/>
            </w:r>
            <w:r w:rsidR="00656817">
              <w:rPr>
                <w:noProof/>
                <w:webHidden/>
              </w:rPr>
              <w:instrText xml:space="preserve"> PAGEREF _Toc222818370 \h </w:instrText>
            </w:r>
            <w:r w:rsidR="00656817">
              <w:rPr>
                <w:noProof/>
                <w:webHidden/>
              </w:rPr>
            </w:r>
            <w:r w:rsidR="00656817">
              <w:rPr>
                <w:noProof/>
                <w:webHidden/>
              </w:rPr>
              <w:fldChar w:fldCharType="separate"/>
            </w:r>
            <w:r w:rsidR="00656817">
              <w:rPr>
                <w:noProof/>
                <w:webHidden/>
              </w:rPr>
              <w:t>3</w:t>
            </w:r>
            <w:r w:rsidR="00656817">
              <w:rPr>
                <w:noProof/>
                <w:webHidden/>
              </w:rPr>
              <w:fldChar w:fldCharType="end"/>
            </w:r>
          </w:hyperlink>
        </w:p>
        <w:p w14:paraId="3E0F9FD8" w14:textId="6557CF13" w:rsidR="00656817" w:rsidRDefault="00656817">
          <w:pPr>
            <w:pStyle w:val="TOC2"/>
            <w:tabs>
              <w:tab w:val="right" w:leader="dot" w:pos="9016"/>
            </w:tabs>
            <w:rPr>
              <w:rFonts w:asciiTheme="minorHAnsi" w:eastAsiaTheme="minorEastAsia" w:hAnsiTheme="minorHAnsi"/>
              <w:noProof/>
              <w:color w:val="auto"/>
              <w:sz w:val="24"/>
              <w:szCs w:val="24"/>
              <w:lang w:eastAsia="en-GB"/>
            </w:rPr>
          </w:pPr>
          <w:hyperlink w:anchor="_Toc222818371" w:history="1">
            <w:r w:rsidRPr="009144E1">
              <w:rPr>
                <w:rStyle w:val="Hyperlink"/>
                <w:noProof/>
              </w:rPr>
              <w:t>Regulatory and Standards Framework</w:t>
            </w:r>
            <w:r>
              <w:rPr>
                <w:noProof/>
                <w:webHidden/>
              </w:rPr>
              <w:tab/>
            </w:r>
            <w:r>
              <w:rPr>
                <w:noProof/>
                <w:webHidden/>
              </w:rPr>
              <w:fldChar w:fldCharType="begin"/>
            </w:r>
            <w:r>
              <w:rPr>
                <w:noProof/>
                <w:webHidden/>
              </w:rPr>
              <w:instrText xml:space="preserve"> PAGEREF _Toc222818371 \h </w:instrText>
            </w:r>
            <w:r>
              <w:rPr>
                <w:noProof/>
                <w:webHidden/>
              </w:rPr>
            </w:r>
            <w:r>
              <w:rPr>
                <w:noProof/>
                <w:webHidden/>
              </w:rPr>
              <w:fldChar w:fldCharType="separate"/>
            </w:r>
            <w:r>
              <w:rPr>
                <w:noProof/>
                <w:webHidden/>
              </w:rPr>
              <w:t>3</w:t>
            </w:r>
            <w:r>
              <w:rPr>
                <w:noProof/>
                <w:webHidden/>
              </w:rPr>
              <w:fldChar w:fldCharType="end"/>
            </w:r>
          </w:hyperlink>
        </w:p>
        <w:p w14:paraId="7873E952" w14:textId="1E0179AF" w:rsidR="00656817" w:rsidRDefault="00656817">
          <w:pPr>
            <w:pStyle w:val="TOC2"/>
            <w:tabs>
              <w:tab w:val="right" w:leader="dot" w:pos="9016"/>
            </w:tabs>
            <w:rPr>
              <w:rFonts w:asciiTheme="minorHAnsi" w:eastAsiaTheme="minorEastAsia" w:hAnsiTheme="minorHAnsi"/>
              <w:noProof/>
              <w:color w:val="auto"/>
              <w:sz w:val="24"/>
              <w:szCs w:val="24"/>
              <w:lang w:eastAsia="en-GB"/>
            </w:rPr>
          </w:pPr>
          <w:hyperlink w:anchor="_Toc222818372" w:history="1">
            <w:r w:rsidRPr="009144E1">
              <w:rPr>
                <w:rStyle w:val="Hyperlink"/>
                <w:noProof/>
              </w:rPr>
              <w:t>Policy Statement</w:t>
            </w:r>
            <w:r>
              <w:rPr>
                <w:noProof/>
                <w:webHidden/>
              </w:rPr>
              <w:tab/>
            </w:r>
            <w:r>
              <w:rPr>
                <w:noProof/>
                <w:webHidden/>
              </w:rPr>
              <w:fldChar w:fldCharType="begin"/>
            </w:r>
            <w:r>
              <w:rPr>
                <w:noProof/>
                <w:webHidden/>
              </w:rPr>
              <w:instrText xml:space="preserve"> PAGEREF _Toc222818372 \h </w:instrText>
            </w:r>
            <w:r>
              <w:rPr>
                <w:noProof/>
                <w:webHidden/>
              </w:rPr>
            </w:r>
            <w:r>
              <w:rPr>
                <w:noProof/>
                <w:webHidden/>
              </w:rPr>
              <w:fldChar w:fldCharType="separate"/>
            </w:r>
            <w:r>
              <w:rPr>
                <w:noProof/>
                <w:webHidden/>
              </w:rPr>
              <w:t>3</w:t>
            </w:r>
            <w:r>
              <w:rPr>
                <w:noProof/>
                <w:webHidden/>
              </w:rPr>
              <w:fldChar w:fldCharType="end"/>
            </w:r>
          </w:hyperlink>
        </w:p>
        <w:p w14:paraId="11CAF66A" w14:textId="301C6D83" w:rsidR="00656817" w:rsidRDefault="00656817">
          <w:pPr>
            <w:pStyle w:val="TOC2"/>
            <w:tabs>
              <w:tab w:val="right" w:leader="dot" w:pos="9016"/>
            </w:tabs>
            <w:rPr>
              <w:rFonts w:asciiTheme="minorHAnsi" w:eastAsiaTheme="minorEastAsia" w:hAnsiTheme="minorHAnsi"/>
              <w:noProof/>
              <w:color w:val="auto"/>
              <w:sz w:val="24"/>
              <w:szCs w:val="24"/>
              <w:lang w:eastAsia="en-GB"/>
            </w:rPr>
          </w:pPr>
          <w:hyperlink w:anchor="_Toc222818373" w:history="1">
            <w:r w:rsidRPr="009144E1">
              <w:rPr>
                <w:rStyle w:val="Hyperlink"/>
                <w:noProof/>
              </w:rPr>
              <w:t>Scope</w:t>
            </w:r>
            <w:r>
              <w:rPr>
                <w:noProof/>
                <w:webHidden/>
              </w:rPr>
              <w:tab/>
            </w:r>
            <w:r>
              <w:rPr>
                <w:noProof/>
                <w:webHidden/>
              </w:rPr>
              <w:fldChar w:fldCharType="begin"/>
            </w:r>
            <w:r>
              <w:rPr>
                <w:noProof/>
                <w:webHidden/>
              </w:rPr>
              <w:instrText xml:space="preserve"> PAGEREF _Toc222818373 \h </w:instrText>
            </w:r>
            <w:r>
              <w:rPr>
                <w:noProof/>
                <w:webHidden/>
              </w:rPr>
            </w:r>
            <w:r>
              <w:rPr>
                <w:noProof/>
                <w:webHidden/>
              </w:rPr>
              <w:fldChar w:fldCharType="separate"/>
            </w:r>
            <w:r>
              <w:rPr>
                <w:noProof/>
                <w:webHidden/>
              </w:rPr>
              <w:t>4</w:t>
            </w:r>
            <w:r>
              <w:rPr>
                <w:noProof/>
                <w:webHidden/>
              </w:rPr>
              <w:fldChar w:fldCharType="end"/>
            </w:r>
          </w:hyperlink>
        </w:p>
        <w:p w14:paraId="325BEB4B" w14:textId="5A6A3A80" w:rsidR="00656817" w:rsidRDefault="00656817">
          <w:pPr>
            <w:pStyle w:val="TOC2"/>
            <w:tabs>
              <w:tab w:val="right" w:leader="dot" w:pos="9016"/>
            </w:tabs>
            <w:rPr>
              <w:rFonts w:asciiTheme="minorHAnsi" w:eastAsiaTheme="minorEastAsia" w:hAnsiTheme="minorHAnsi"/>
              <w:noProof/>
              <w:color w:val="auto"/>
              <w:sz w:val="24"/>
              <w:szCs w:val="24"/>
              <w:lang w:eastAsia="en-GB"/>
            </w:rPr>
          </w:pPr>
          <w:hyperlink w:anchor="_Toc222818374" w:history="1">
            <w:r w:rsidRPr="009144E1">
              <w:rPr>
                <w:rStyle w:val="Hyperlink"/>
                <w:noProof/>
              </w:rPr>
              <w:t>Equality of Opportunity in Recruitment and Employment</w:t>
            </w:r>
            <w:r>
              <w:rPr>
                <w:noProof/>
                <w:webHidden/>
              </w:rPr>
              <w:tab/>
            </w:r>
            <w:r>
              <w:rPr>
                <w:noProof/>
                <w:webHidden/>
              </w:rPr>
              <w:fldChar w:fldCharType="begin"/>
            </w:r>
            <w:r>
              <w:rPr>
                <w:noProof/>
                <w:webHidden/>
              </w:rPr>
              <w:instrText xml:space="preserve"> PAGEREF _Toc222818374 \h </w:instrText>
            </w:r>
            <w:r>
              <w:rPr>
                <w:noProof/>
                <w:webHidden/>
              </w:rPr>
            </w:r>
            <w:r>
              <w:rPr>
                <w:noProof/>
                <w:webHidden/>
              </w:rPr>
              <w:fldChar w:fldCharType="separate"/>
            </w:r>
            <w:r>
              <w:rPr>
                <w:noProof/>
                <w:webHidden/>
              </w:rPr>
              <w:t>4</w:t>
            </w:r>
            <w:r>
              <w:rPr>
                <w:noProof/>
                <w:webHidden/>
              </w:rPr>
              <w:fldChar w:fldCharType="end"/>
            </w:r>
          </w:hyperlink>
        </w:p>
        <w:p w14:paraId="0B5E6B39" w14:textId="66C491AC" w:rsidR="00656817" w:rsidRDefault="00656817">
          <w:pPr>
            <w:pStyle w:val="TOC2"/>
            <w:tabs>
              <w:tab w:val="right" w:leader="dot" w:pos="9016"/>
            </w:tabs>
            <w:rPr>
              <w:rFonts w:asciiTheme="minorHAnsi" w:eastAsiaTheme="minorEastAsia" w:hAnsiTheme="minorHAnsi"/>
              <w:noProof/>
              <w:color w:val="auto"/>
              <w:sz w:val="24"/>
              <w:szCs w:val="24"/>
              <w:lang w:eastAsia="en-GB"/>
            </w:rPr>
          </w:pPr>
          <w:hyperlink w:anchor="_Toc222818375" w:history="1">
            <w:r w:rsidRPr="009144E1">
              <w:rPr>
                <w:rStyle w:val="Hyperlink"/>
                <w:noProof/>
              </w:rPr>
              <w:t>Workplace Behaviour and Conduct</w:t>
            </w:r>
            <w:r>
              <w:rPr>
                <w:noProof/>
                <w:webHidden/>
              </w:rPr>
              <w:tab/>
            </w:r>
            <w:r>
              <w:rPr>
                <w:noProof/>
                <w:webHidden/>
              </w:rPr>
              <w:fldChar w:fldCharType="begin"/>
            </w:r>
            <w:r>
              <w:rPr>
                <w:noProof/>
                <w:webHidden/>
              </w:rPr>
              <w:instrText xml:space="preserve"> PAGEREF _Toc222818375 \h </w:instrText>
            </w:r>
            <w:r>
              <w:rPr>
                <w:noProof/>
                <w:webHidden/>
              </w:rPr>
            </w:r>
            <w:r>
              <w:rPr>
                <w:noProof/>
                <w:webHidden/>
              </w:rPr>
              <w:fldChar w:fldCharType="separate"/>
            </w:r>
            <w:r>
              <w:rPr>
                <w:noProof/>
                <w:webHidden/>
              </w:rPr>
              <w:t>4</w:t>
            </w:r>
            <w:r>
              <w:rPr>
                <w:noProof/>
                <w:webHidden/>
              </w:rPr>
              <w:fldChar w:fldCharType="end"/>
            </w:r>
          </w:hyperlink>
        </w:p>
        <w:p w14:paraId="40442E6B" w14:textId="35F31068" w:rsidR="00656817" w:rsidRDefault="00656817">
          <w:pPr>
            <w:pStyle w:val="TOC2"/>
            <w:tabs>
              <w:tab w:val="right" w:leader="dot" w:pos="9016"/>
            </w:tabs>
            <w:rPr>
              <w:rFonts w:asciiTheme="minorHAnsi" w:eastAsiaTheme="minorEastAsia" w:hAnsiTheme="minorHAnsi"/>
              <w:noProof/>
              <w:color w:val="auto"/>
              <w:sz w:val="24"/>
              <w:szCs w:val="24"/>
              <w:lang w:eastAsia="en-GB"/>
            </w:rPr>
          </w:pPr>
          <w:hyperlink w:anchor="_Toc222818376" w:history="1">
            <w:r w:rsidRPr="009144E1">
              <w:rPr>
                <w:rStyle w:val="Hyperlink"/>
                <w:noProof/>
              </w:rPr>
              <w:t>Reporting and Complaints</w:t>
            </w:r>
            <w:r>
              <w:rPr>
                <w:noProof/>
                <w:webHidden/>
              </w:rPr>
              <w:tab/>
            </w:r>
            <w:r>
              <w:rPr>
                <w:noProof/>
                <w:webHidden/>
              </w:rPr>
              <w:fldChar w:fldCharType="begin"/>
            </w:r>
            <w:r>
              <w:rPr>
                <w:noProof/>
                <w:webHidden/>
              </w:rPr>
              <w:instrText xml:space="preserve"> PAGEREF _Toc222818376 \h </w:instrText>
            </w:r>
            <w:r>
              <w:rPr>
                <w:noProof/>
                <w:webHidden/>
              </w:rPr>
            </w:r>
            <w:r>
              <w:rPr>
                <w:noProof/>
                <w:webHidden/>
              </w:rPr>
              <w:fldChar w:fldCharType="separate"/>
            </w:r>
            <w:r>
              <w:rPr>
                <w:noProof/>
                <w:webHidden/>
              </w:rPr>
              <w:t>4</w:t>
            </w:r>
            <w:r>
              <w:rPr>
                <w:noProof/>
                <w:webHidden/>
              </w:rPr>
              <w:fldChar w:fldCharType="end"/>
            </w:r>
          </w:hyperlink>
        </w:p>
        <w:p w14:paraId="12B58801" w14:textId="6A3058BA" w:rsidR="00656817" w:rsidRDefault="00656817">
          <w:pPr>
            <w:pStyle w:val="TOC2"/>
            <w:tabs>
              <w:tab w:val="right" w:leader="dot" w:pos="9016"/>
            </w:tabs>
            <w:rPr>
              <w:rFonts w:asciiTheme="minorHAnsi" w:eastAsiaTheme="minorEastAsia" w:hAnsiTheme="minorHAnsi"/>
              <w:noProof/>
              <w:color w:val="auto"/>
              <w:sz w:val="24"/>
              <w:szCs w:val="24"/>
              <w:lang w:eastAsia="en-GB"/>
            </w:rPr>
          </w:pPr>
          <w:hyperlink w:anchor="_Toc222818377" w:history="1">
            <w:r w:rsidRPr="009144E1">
              <w:rPr>
                <w:rStyle w:val="Hyperlink"/>
                <w:noProof/>
              </w:rPr>
              <w:t>Disciplinary Action</w:t>
            </w:r>
            <w:r>
              <w:rPr>
                <w:noProof/>
                <w:webHidden/>
              </w:rPr>
              <w:tab/>
            </w:r>
            <w:r>
              <w:rPr>
                <w:noProof/>
                <w:webHidden/>
              </w:rPr>
              <w:fldChar w:fldCharType="begin"/>
            </w:r>
            <w:r>
              <w:rPr>
                <w:noProof/>
                <w:webHidden/>
              </w:rPr>
              <w:instrText xml:space="preserve"> PAGEREF _Toc222818377 \h </w:instrText>
            </w:r>
            <w:r>
              <w:rPr>
                <w:noProof/>
                <w:webHidden/>
              </w:rPr>
            </w:r>
            <w:r>
              <w:rPr>
                <w:noProof/>
                <w:webHidden/>
              </w:rPr>
              <w:fldChar w:fldCharType="separate"/>
            </w:r>
            <w:r>
              <w:rPr>
                <w:noProof/>
                <w:webHidden/>
              </w:rPr>
              <w:t>5</w:t>
            </w:r>
            <w:r>
              <w:rPr>
                <w:noProof/>
                <w:webHidden/>
              </w:rPr>
              <w:fldChar w:fldCharType="end"/>
            </w:r>
          </w:hyperlink>
        </w:p>
        <w:p w14:paraId="592F4CA1" w14:textId="404D3828" w:rsidR="00656817" w:rsidRDefault="00656817">
          <w:pPr>
            <w:pStyle w:val="TOC2"/>
            <w:tabs>
              <w:tab w:val="right" w:leader="dot" w:pos="9016"/>
            </w:tabs>
            <w:rPr>
              <w:rFonts w:asciiTheme="minorHAnsi" w:eastAsiaTheme="minorEastAsia" w:hAnsiTheme="minorHAnsi"/>
              <w:noProof/>
              <w:color w:val="auto"/>
              <w:sz w:val="24"/>
              <w:szCs w:val="24"/>
              <w:lang w:eastAsia="en-GB"/>
            </w:rPr>
          </w:pPr>
          <w:hyperlink w:anchor="_Toc222818378" w:history="1">
            <w:r w:rsidRPr="009144E1">
              <w:rPr>
                <w:rStyle w:val="Hyperlink"/>
                <w:noProof/>
              </w:rPr>
              <w:t>Responsibilities</w:t>
            </w:r>
            <w:r>
              <w:rPr>
                <w:noProof/>
                <w:webHidden/>
              </w:rPr>
              <w:tab/>
            </w:r>
            <w:r>
              <w:rPr>
                <w:noProof/>
                <w:webHidden/>
              </w:rPr>
              <w:fldChar w:fldCharType="begin"/>
            </w:r>
            <w:r>
              <w:rPr>
                <w:noProof/>
                <w:webHidden/>
              </w:rPr>
              <w:instrText xml:space="preserve"> PAGEREF _Toc222818378 \h </w:instrText>
            </w:r>
            <w:r>
              <w:rPr>
                <w:noProof/>
                <w:webHidden/>
              </w:rPr>
            </w:r>
            <w:r>
              <w:rPr>
                <w:noProof/>
                <w:webHidden/>
              </w:rPr>
              <w:fldChar w:fldCharType="separate"/>
            </w:r>
            <w:r>
              <w:rPr>
                <w:noProof/>
                <w:webHidden/>
              </w:rPr>
              <w:t>5</w:t>
            </w:r>
            <w:r>
              <w:rPr>
                <w:noProof/>
                <w:webHidden/>
              </w:rPr>
              <w:fldChar w:fldCharType="end"/>
            </w:r>
          </w:hyperlink>
        </w:p>
        <w:p w14:paraId="069B9429" w14:textId="0521B0FF" w:rsidR="00656817" w:rsidRDefault="00656817">
          <w:pPr>
            <w:pStyle w:val="TOC2"/>
            <w:tabs>
              <w:tab w:val="right" w:leader="dot" w:pos="9016"/>
            </w:tabs>
            <w:rPr>
              <w:rFonts w:asciiTheme="minorHAnsi" w:eastAsiaTheme="minorEastAsia" w:hAnsiTheme="minorHAnsi"/>
              <w:noProof/>
              <w:color w:val="auto"/>
              <w:sz w:val="24"/>
              <w:szCs w:val="24"/>
              <w:lang w:eastAsia="en-GB"/>
            </w:rPr>
          </w:pPr>
          <w:hyperlink w:anchor="_Toc222818379" w:history="1">
            <w:r w:rsidRPr="009144E1">
              <w:rPr>
                <w:rStyle w:val="Hyperlink"/>
                <w:noProof/>
              </w:rPr>
              <w:t>Monitoring and Review</w:t>
            </w:r>
            <w:r>
              <w:rPr>
                <w:noProof/>
                <w:webHidden/>
              </w:rPr>
              <w:tab/>
            </w:r>
            <w:r>
              <w:rPr>
                <w:noProof/>
                <w:webHidden/>
              </w:rPr>
              <w:fldChar w:fldCharType="begin"/>
            </w:r>
            <w:r>
              <w:rPr>
                <w:noProof/>
                <w:webHidden/>
              </w:rPr>
              <w:instrText xml:space="preserve"> PAGEREF _Toc222818379 \h </w:instrText>
            </w:r>
            <w:r>
              <w:rPr>
                <w:noProof/>
                <w:webHidden/>
              </w:rPr>
            </w:r>
            <w:r>
              <w:rPr>
                <w:noProof/>
                <w:webHidden/>
              </w:rPr>
              <w:fldChar w:fldCharType="separate"/>
            </w:r>
            <w:r>
              <w:rPr>
                <w:noProof/>
                <w:webHidden/>
              </w:rPr>
              <w:t>5</w:t>
            </w:r>
            <w:r>
              <w:rPr>
                <w:noProof/>
                <w:webHidden/>
              </w:rPr>
              <w:fldChar w:fldCharType="end"/>
            </w:r>
          </w:hyperlink>
        </w:p>
        <w:p w14:paraId="27DD8FD7" w14:textId="198F89F1"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7BFA2C42" w14:textId="77777777" w:rsidR="00421754" w:rsidRDefault="00421754" w:rsidP="00DC2911">
      <w:pPr>
        <w:tabs>
          <w:tab w:val="left" w:pos="6360"/>
        </w:tabs>
      </w:pPr>
    </w:p>
    <w:p w14:paraId="326DA131" w14:textId="77777777" w:rsidR="00421754" w:rsidRDefault="00421754" w:rsidP="00DC2911">
      <w:pPr>
        <w:tabs>
          <w:tab w:val="left" w:pos="6360"/>
        </w:tabs>
      </w:pPr>
    </w:p>
    <w:p w14:paraId="26D04A84" w14:textId="77777777" w:rsidR="00494CBF" w:rsidRDefault="00494CBF" w:rsidP="00DC2911">
      <w:pPr>
        <w:tabs>
          <w:tab w:val="left" w:pos="6360"/>
        </w:tabs>
      </w:pPr>
    </w:p>
    <w:p w14:paraId="3E77B536" w14:textId="77777777" w:rsidR="00494CBF" w:rsidRDefault="00494CBF" w:rsidP="00DC2911">
      <w:pPr>
        <w:tabs>
          <w:tab w:val="left" w:pos="6360"/>
        </w:tabs>
      </w:pPr>
    </w:p>
    <w:p w14:paraId="040170FC" w14:textId="77777777" w:rsidR="00494CBF" w:rsidRDefault="00494CBF" w:rsidP="00DC2911">
      <w:pPr>
        <w:tabs>
          <w:tab w:val="left" w:pos="6360"/>
        </w:tabs>
      </w:pPr>
    </w:p>
    <w:p w14:paraId="3CB31BD0" w14:textId="77777777" w:rsidR="00494CBF" w:rsidRDefault="00494CBF" w:rsidP="00DC2911">
      <w:pPr>
        <w:tabs>
          <w:tab w:val="left" w:pos="6360"/>
        </w:tabs>
      </w:pPr>
    </w:p>
    <w:p w14:paraId="1890066A" w14:textId="77777777" w:rsidR="00DC2911" w:rsidRDefault="00DC2911" w:rsidP="00DC2911">
      <w:pPr>
        <w:tabs>
          <w:tab w:val="left" w:pos="6360"/>
        </w:tabs>
      </w:pPr>
    </w:p>
    <w:p w14:paraId="307DABF1" w14:textId="1A12E9CE" w:rsidR="00494CBF" w:rsidRDefault="00494CBF" w:rsidP="00494CBF">
      <w:pPr>
        <w:pStyle w:val="Heading1"/>
      </w:pPr>
      <w:bookmarkStart w:id="0" w:name="_Toc222818370"/>
      <w:r>
        <w:t>Introduction</w:t>
      </w:r>
      <w:bookmarkEnd w:id="0"/>
    </w:p>
    <w:p w14:paraId="2D85A281" w14:textId="02C39DD8" w:rsidR="00494CBF" w:rsidRDefault="00494CBF" w:rsidP="00494CBF">
      <w:pPr>
        <w:tabs>
          <w:tab w:val="left" w:pos="6360"/>
        </w:tabs>
      </w:pPr>
      <w:r>
        <w:t>⟦legalName⟧ (⟦short⟧) operates within the United Kingdom construction sector. As a responsible contractor operating within regulated environments and complex supply chains, ⟦short⟧ recognises that fairness, dignity and respect are fundamental to maintaining a safe, productive and legally compliant workplace.</w:t>
      </w:r>
    </w:p>
    <w:p w14:paraId="7F5B4845" w14:textId="32901727" w:rsidR="00494CBF" w:rsidRDefault="00494CBF" w:rsidP="00494CBF">
      <w:pPr>
        <w:tabs>
          <w:tab w:val="left" w:pos="6360"/>
        </w:tabs>
      </w:pPr>
      <w:r>
        <w:t>The company acknowledges that inclusive working environments contribute directly to improved safety performance, workforce wellbeing, employee retention, innovation and commercial reputation. Conversely, discrimination, harassment or exclusionary practices may expose the company to legal claims, reputational damage and loss of client confidence.</w:t>
      </w:r>
    </w:p>
    <w:p w14:paraId="021065AF" w14:textId="7FB73EAA" w:rsidR="00494CBF" w:rsidRDefault="00494CBF" w:rsidP="00494CBF">
      <w:pPr>
        <w:tabs>
          <w:tab w:val="left" w:pos="6360"/>
        </w:tabs>
      </w:pPr>
      <w:r>
        <w:t>This policy establishes ⟦short⟧’s commitment to equality of opportunity, fair treatment and inclusive practices across all aspects of employment and engagement.</w:t>
      </w:r>
    </w:p>
    <w:p w14:paraId="20729149" w14:textId="77777777" w:rsidR="00494CBF" w:rsidRDefault="00494CBF" w:rsidP="00494CBF">
      <w:pPr>
        <w:tabs>
          <w:tab w:val="left" w:pos="6360"/>
        </w:tabs>
      </w:pPr>
    </w:p>
    <w:p w14:paraId="51D74128" w14:textId="75FB5B35" w:rsidR="00494CBF" w:rsidRDefault="00494CBF" w:rsidP="00494CBF">
      <w:pPr>
        <w:pStyle w:val="Heading2"/>
      </w:pPr>
      <w:bookmarkStart w:id="1" w:name="_Toc222818371"/>
      <w:r>
        <w:t>Regulatory and Standards Framework</w:t>
      </w:r>
      <w:bookmarkEnd w:id="1"/>
    </w:p>
    <w:p w14:paraId="2F3101E8" w14:textId="35C52714" w:rsidR="00494CBF" w:rsidRDefault="00494CBF" w:rsidP="00494CBF">
      <w:pPr>
        <w:tabs>
          <w:tab w:val="left" w:pos="6360"/>
        </w:tabs>
      </w:pPr>
      <w:r>
        <w:t>This policy is designed to ensure compliance with the Equality Act 2010, which provides protection against discrimination, harassment and victimisation on the basis of protected characteristics. It also supports compliance with the Employment Rights Act 1996, the Human Rights Act 1998, the Health and Safety at Work etc. Act 1974 in relation to employee welfare, and relevant case law governing workplace conduct.</w:t>
      </w:r>
    </w:p>
    <w:p w14:paraId="2757A03A" w14:textId="77777777" w:rsidR="00494CBF" w:rsidRDefault="00494CBF" w:rsidP="00494CBF">
      <w:pPr>
        <w:tabs>
          <w:tab w:val="left" w:pos="6360"/>
        </w:tabs>
      </w:pPr>
    </w:p>
    <w:p w14:paraId="05B85512" w14:textId="163FDEEB" w:rsidR="00494CBF" w:rsidRDefault="00494CBF" w:rsidP="00494CBF">
      <w:pPr>
        <w:pStyle w:val="Heading2"/>
      </w:pPr>
      <w:bookmarkStart w:id="2" w:name="_Toc222818372"/>
      <w:r>
        <w:t>Policy Statement</w:t>
      </w:r>
      <w:bookmarkEnd w:id="2"/>
    </w:p>
    <w:p w14:paraId="35B8B37C" w14:textId="53EF6BAA" w:rsidR="00494CBF" w:rsidRDefault="00494CBF" w:rsidP="00494CBF">
      <w:pPr>
        <w:tabs>
          <w:tab w:val="left" w:pos="6360"/>
        </w:tabs>
      </w:pPr>
      <w:r>
        <w:t>⟦short⟧ is committed to providing a working environment in which all individuals are treated with dignity, fairness and respect. The company does not tolerate unlawful discrimination, harassment, bullying, victimisation or any form of unfair treatment.</w:t>
      </w:r>
    </w:p>
    <w:p w14:paraId="337EA0A7" w14:textId="59E0BE43" w:rsidR="00494CBF" w:rsidRDefault="00494CBF" w:rsidP="00494CBF">
      <w:pPr>
        <w:tabs>
          <w:tab w:val="left" w:pos="6360"/>
        </w:tabs>
      </w:pPr>
      <w:r>
        <w:t>Employment decisions, including recruitment, selection, training, promotion, remuneration, disciplinary action and termination, will be based solely on merit, competence, qualifications, experience and business need.</w:t>
      </w:r>
    </w:p>
    <w:p w14:paraId="5EA34FF2" w14:textId="0D323F34" w:rsidR="00494CBF" w:rsidRDefault="00494CBF" w:rsidP="00494CBF">
      <w:pPr>
        <w:tabs>
          <w:tab w:val="left" w:pos="6360"/>
        </w:tabs>
      </w:pPr>
      <w:r>
        <w:t>The company recognises the protected characteristics defined under the Equality Act 2010, namely age, disability, gender reassignment, marriage and civil partnership, pregnancy and maternity, race, religion or belief, sex, and sexual orientation. Discrimination on any of these grounds is strictly prohibited.</w:t>
      </w:r>
    </w:p>
    <w:p w14:paraId="3A3ED493" w14:textId="77777777" w:rsidR="00494CBF" w:rsidRDefault="00494CBF" w:rsidP="00494CBF">
      <w:pPr>
        <w:tabs>
          <w:tab w:val="left" w:pos="6360"/>
        </w:tabs>
      </w:pPr>
      <w:r>
        <w:t>⟦short⟧ is committed to fostering an inclusive culture in which individuals feel valued and able to contribute fully, regardless of background or personal characteristics.</w:t>
      </w:r>
    </w:p>
    <w:p w14:paraId="47577DA7" w14:textId="77777777" w:rsidR="00494CBF" w:rsidRDefault="00494CBF" w:rsidP="00494CBF">
      <w:pPr>
        <w:tabs>
          <w:tab w:val="left" w:pos="6360"/>
        </w:tabs>
      </w:pPr>
    </w:p>
    <w:p w14:paraId="749897D8" w14:textId="77777777" w:rsidR="00494CBF" w:rsidRDefault="00494CBF" w:rsidP="00494CBF">
      <w:pPr>
        <w:tabs>
          <w:tab w:val="left" w:pos="6360"/>
        </w:tabs>
      </w:pPr>
    </w:p>
    <w:p w14:paraId="1277E8D1" w14:textId="77777777" w:rsidR="00494CBF" w:rsidRDefault="00494CBF" w:rsidP="00494CBF">
      <w:pPr>
        <w:tabs>
          <w:tab w:val="left" w:pos="6360"/>
        </w:tabs>
      </w:pPr>
    </w:p>
    <w:p w14:paraId="24D47118" w14:textId="77777777" w:rsidR="00494CBF" w:rsidRDefault="00494CBF" w:rsidP="00494CBF">
      <w:pPr>
        <w:tabs>
          <w:tab w:val="left" w:pos="6360"/>
        </w:tabs>
      </w:pPr>
    </w:p>
    <w:p w14:paraId="71E286E3" w14:textId="77777777" w:rsidR="00494CBF" w:rsidRDefault="00494CBF" w:rsidP="00494CBF">
      <w:pPr>
        <w:tabs>
          <w:tab w:val="left" w:pos="6360"/>
        </w:tabs>
      </w:pPr>
    </w:p>
    <w:p w14:paraId="1504B104" w14:textId="77777777" w:rsidR="00494CBF" w:rsidRDefault="00494CBF" w:rsidP="00494CBF">
      <w:pPr>
        <w:tabs>
          <w:tab w:val="left" w:pos="6360"/>
        </w:tabs>
      </w:pPr>
    </w:p>
    <w:p w14:paraId="2B12ED66" w14:textId="77777777" w:rsidR="00494CBF" w:rsidRDefault="00494CBF" w:rsidP="00494CBF">
      <w:pPr>
        <w:tabs>
          <w:tab w:val="left" w:pos="6360"/>
        </w:tabs>
      </w:pPr>
    </w:p>
    <w:p w14:paraId="3DF56120" w14:textId="77777777" w:rsidR="00494CBF" w:rsidRDefault="00494CBF" w:rsidP="00494CBF">
      <w:pPr>
        <w:tabs>
          <w:tab w:val="left" w:pos="6360"/>
        </w:tabs>
      </w:pPr>
    </w:p>
    <w:p w14:paraId="3A5D5726" w14:textId="77777777" w:rsidR="00494CBF" w:rsidRDefault="00494CBF" w:rsidP="00494CBF">
      <w:pPr>
        <w:tabs>
          <w:tab w:val="left" w:pos="6360"/>
        </w:tabs>
      </w:pPr>
    </w:p>
    <w:p w14:paraId="14ED1AB4" w14:textId="77777777" w:rsidR="00494CBF" w:rsidRDefault="00494CBF" w:rsidP="00494CBF">
      <w:pPr>
        <w:tabs>
          <w:tab w:val="left" w:pos="6360"/>
        </w:tabs>
      </w:pPr>
    </w:p>
    <w:p w14:paraId="176DE731" w14:textId="77777777" w:rsidR="00494CBF" w:rsidRDefault="00494CBF" w:rsidP="00494CBF">
      <w:pPr>
        <w:tabs>
          <w:tab w:val="left" w:pos="6360"/>
        </w:tabs>
      </w:pPr>
    </w:p>
    <w:p w14:paraId="4FC511B6" w14:textId="64747D66" w:rsidR="00494CBF" w:rsidRDefault="00494CBF" w:rsidP="00494CBF">
      <w:pPr>
        <w:pStyle w:val="Heading2"/>
      </w:pPr>
      <w:bookmarkStart w:id="3" w:name="_Toc222818373"/>
      <w:r>
        <w:t>Scope</w:t>
      </w:r>
      <w:bookmarkEnd w:id="3"/>
    </w:p>
    <w:p w14:paraId="3B6127C8" w14:textId="5C6CE81D" w:rsidR="00494CBF" w:rsidRDefault="00494CBF" w:rsidP="00494CBF">
      <w:pPr>
        <w:tabs>
          <w:tab w:val="left" w:pos="6360"/>
        </w:tabs>
      </w:pPr>
      <w:r>
        <w:t>This policy applies to all directors, employees, agency workers, subcontractors, labour-only personnel, consultants and job applicants. It applies to all aspects of employment and engagement, including recruitment, training, career development, pay, working conditions, workplace behaviour and termination of employment.</w:t>
      </w:r>
    </w:p>
    <w:p w14:paraId="446E9F85" w14:textId="12A029D1" w:rsidR="00494CBF" w:rsidRDefault="00494CBF" w:rsidP="00494CBF">
      <w:pPr>
        <w:tabs>
          <w:tab w:val="left" w:pos="6360"/>
        </w:tabs>
      </w:pPr>
      <w:r>
        <w:t>The policy applies across all company locations, client sites and any environment in which an individual is representing ⟦short⟧.</w:t>
      </w:r>
    </w:p>
    <w:p w14:paraId="62EA84DC" w14:textId="77777777" w:rsidR="00494CBF" w:rsidRDefault="00494CBF" w:rsidP="00494CBF">
      <w:pPr>
        <w:tabs>
          <w:tab w:val="left" w:pos="6360"/>
        </w:tabs>
      </w:pPr>
      <w:r>
        <w:t>Compliance with this policy is a condition of employment and contractual engagement.</w:t>
      </w:r>
    </w:p>
    <w:p w14:paraId="59F7DA11" w14:textId="77777777" w:rsidR="00494CBF" w:rsidRDefault="00494CBF" w:rsidP="00494CBF">
      <w:pPr>
        <w:tabs>
          <w:tab w:val="left" w:pos="6360"/>
        </w:tabs>
      </w:pPr>
    </w:p>
    <w:p w14:paraId="7E66E258" w14:textId="753E609D" w:rsidR="00494CBF" w:rsidRDefault="00494CBF" w:rsidP="00494CBF">
      <w:pPr>
        <w:pStyle w:val="Heading2"/>
      </w:pPr>
      <w:bookmarkStart w:id="4" w:name="_Toc222818374"/>
      <w:r>
        <w:t>Equality of Opportunity in Recruitment and Employment</w:t>
      </w:r>
      <w:bookmarkEnd w:id="4"/>
    </w:p>
    <w:p w14:paraId="2A5234F9" w14:textId="746973CD" w:rsidR="00494CBF" w:rsidRDefault="00494CBF" w:rsidP="00494CBF">
      <w:pPr>
        <w:tabs>
          <w:tab w:val="left" w:pos="6360"/>
        </w:tabs>
      </w:pPr>
      <w:r>
        <w:t>Recruitment and selection processes will be conducted fairly and objectively. Job descriptions and selection criteria will relate directly to the requirements of the role and will not contain unjustifiable barriers to entry.</w:t>
      </w:r>
    </w:p>
    <w:p w14:paraId="21409C0A" w14:textId="2D068B6F" w:rsidR="00494CBF" w:rsidRDefault="00494CBF" w:rsidP="00494CBF">
      <w:pPr>
        <w:tabs>
          <w:tab w:val="left" w:pos="6360"/>
        </w:tabs>
      </w:pPr>
      <w:r>
        <w:t>Reasonable adjustments will be made where required to accommodate individuals with disabilities in accordance with the Equality Act 2010. Decisions relating to promotion, training and progression will be based on capability and performance.</w:t>
      </w:r>
    </w:p>
    <w:p w14:paraId="46AEF1C4" w14:textId="77777777" w:rsidR="00494CBF" w:rsidRDefault="00494CBF" w:rsidP="00494CBF">
      <w:pPr>
        <w:tabs>
          <w:tab w:val="left" w:pos="6360"/>
        </w:tabs>
      </w:pPr>
      <w:r>
        <w:t>The company recognises that indirect discrimination may arise where a provision, criterion or practice disadvantages a particular group without objective justification. Managers are required to consider the impact of decisions and ensure they are proportionate and legitimate.</w:t>
      </w:r>
    </w:p>
    <w:p w14:paraId="407DC6A4" w14:textId="77777777" w:rsidR="00494CBF" w:rsidRDefault="00494CBF" w:rsidP="00494CBF">
      <w:pPr>
        <w:tabs>
          <w:tab w:val="left" w:pos="6360"/>
        </w:tabs>
      </w:pPr>
    </w:p>
    <w:p w14:paraId="3F3379A3" w14:textId="0E81B837" w:rsidR="00494CBF" w:rsidRDefault="00494CBF" w:rsidP="00494CBF">
      <w:pPr>
        <w:pStyle w:val="Heading2"/>
      </w:pPr>
      <w:bookmarkStart w:id="5" w:name="_Toc222818375"/>
      <w:r>
        <w:t>Workplace Behaviour and Conduct</w:t>
      </w:r>
      <w:bookmarkEnd w:id="5"/>
    </w:p>
    <w:p w14:paraId="659825A1" w14:textId="15BE208A" w:rsidR="00494CBF" w:rsidRDefault="00494CBF" w:rsidP="00494CBF">
      <w:pPr>
        <w:tabs>
          <w:tab w:val="left" w:pos="6360"/>
        </w:tabs>
      </w:pPr>
      <w:r>
        <w:t>All individuals engaged by ⟦short⟧ are expected to conduct themselves in a professional manner that promotes respect and inclusion. Harassment is defined as unwanted conduct related to a protected characteristic that violates an individual’s dignity or creates an intimidating, hostile, degrading, humiliating or offensive environment. Such behaviour will not be tolerated under any circumstances.</w:t>
      </w:r>
    </w:p>
    <w:p w14:paraId="2961508F" w14:textId="41B7FC4E" w:rsidR="00494CBF" w:rsidRDefault="00494CBF" w:rsidP="00494CBF">
      <w:pPr>
        <w:tabs>
          <w:tab w:val="left" w:pos="6360"/>
        </w:tabs>
      </w:pPr>
      <w:r>
        <w:t xml:space="preserve">Bullying, </w:t>
      </w:r>
      <w:proofErr w:type="gramStart"/>
      <w:r>
        <w:t>whether or not</w:t>
      </w:r>
      <w:proofErr w:type="gramEnd"/>
      <w:r>
        <w:t xml:space="preserve"> linked to a protected characteristic, is also unacceptable and will be treated as a serious disciplinary matter.</w:t>
      </w:r>
    </w:p>
    <w:p w14:paraId="155C38B2" w14:textId="77777777" w:rsidR="00494CBF" w:rsidRDefault="00494CBF" w:rsidP="00494CBF">
      <w:pPr>
        <w:tabs>
          <w:tab w:val="left" w:pos="6360"/>
        </w:tabs>
      </w:pPr>
      <w:r>
        <w:t>The company recognises that workplace culture plays a significant role in behavioural standards. Managers are responsible for promoting inclusive behaviour and challenging inappropriate conduct promptly and effectively.</w:t>
      </w:r>
    </w:p>
    <w:p w14:paraId="0DF7C7BA" w14:textId="77777777" w:rsidR="00494CBF" w:rsidRDefault="00494CBF" w:rsidP="00494CBF">
      <w:pPr>
        <w:tabs>
          <w:tab w:val="left" w:pos="6360"/>
        </w:tabs>
      </w:pPr>
    </w:p>
    <w:p w14:paraId="6058BE65" w14:textId="2101D702" w:rsidR="00494CBF" w:rsidRDefault="00494CBF" w:rsidP="00494CBF">
      <w:pPr>
        <w:pStyle w:val="Heading2"/>
      </w:pPr>
      <w:bookmarkStart w:id="6" w:name="_Toc222818376"/>
      <w:r>
        <w:t>Reporting and Complaints</w:t>
      </w:r>
      <w:bookmarkEnd w:id="6"/>
    </w:p>
    <w:p w14:paraId="0BD9FCB7" w14:textId="388AAC1C" w:rsidR="00494CBF" w:rsidRDefault="00494CBF" w:rsidP="00494CBF">
      <w:pPr>
        <w:tabs>
          <w:tab w:val="left" w:pos="6360"/>
        </w:tabs>
      </w:pPr>
      <w:r>
        <w:t>Any individual who believes they have experienced or witnessed discrimination, harassment or unfair treatment is encouraged to raise the matter promptly. Concerns may be raised with a line manager, senior management or through the company’s Whistleblowing Procedure where appropriate.</w:t>
      </w:r>
    </w:p>
    <w:p w14:paraId="44C0A4C3" w14:textId="77777777" w:rsidR="00494CBF" w:rsidRDefault="00494CBF" w:rsidP="00494CBF">
      <w:pPr>
        <w:tabs>
          <w:tab w:val="left" w:pos="6360"/>
        </w:tabs>
      </w:pPr>
      <w:r>
        <w:t>All complaints will be taken seriously and investigated in a fair, impartial and confidential manner so far as reasonably practicable. No individual will be subjected to detriment or retaliation for raising a genuine concern in good faith.</w:t>
      </w:r>
    </w:p>
    <w:p w14:paraId="5E3A8E27" w14:textId="77777777" w:rsidR="00494CBF" w:rsidRDefault="00494CBF" w:rsidP="00494CBF">
      <w:pPr>
        <w:tabs>
          <w:tab w:val="left" w:pos="6360"/>
        </w:tabs>
      </w:pPr>
    </w:p>
    <w:p w14:paraId="6146D88F" w14:textId="77777777" w:rsidR="00494CBF" w:rsidRDefault="00494CBF" w:rsidP="00494CBF">
      <w:pPr>
        <w:tabs>
          <w:tab w:val="left" w:pos="6360"/>
        </w:tabs>
      </w:pPr>
    </w:p>
    <w:p w14:paraId="6617B955" w14:textId="77777777" w:rsidR="00494CBF" w:rsidRDefault="00494CBF" w:rsidP="00494CBF">
      <w:pPr>
        <w:tabs>
          <w:tab w:val="left" w:pos="6360"/>
        </w:tabs>
      </w:pPr>
    </w:p>
    <w:p w14:paraId="7798EDB7" w14:textId="77777777" w:rsidR="00494CBF" w:rsidRDefault="00494CBF" w:rsidP="00494CBF">
      <w:pPr>
        <w:tabs>
          <w:tab w:val="left" w:pos="6360"/>
        </w:tabs>
      </w:pPr>
    </w:p>
    <w:p w14:paraId="15E44A9F" w14:textId="77777777" w:rsidR="00494CBF" w:rsidRDefault="00494CBF" w:rsidP="00494CBF">
      <w:pPr>
        <w:tabs>
          <w:tab w:val="left" w:pos="6360"/>
        </w:tabs>
      </w:pPr>
    </w:p>
    <w:p w14:paraId="2D7DB418" w14:textId="77777777" w:rsidR="00494CBF" w:rsidRDefault="00494CBF" w:rsidP="00494CBF">
      <w:pPr>
        <w:tabs>
          <w:tab w:val="left" w:pos="6360"/>
        </w:tabs>
      </w:pPr>
    </w:p>
    <w:p w14:paraId="2E98EBEC" w14:textId="497CD591" w:rsidR="00494CBF" w:rsidRDefault="00494CBF" w:rsidP="00494CBF">
      <w:pPr>
        <w:pStyle w:val="Heading2"/>
      </w:pPr>
      <w:bookmarkStart w:id="7" w:name="_Toc222818377"/>
      <w:r>
        <w:t>Disciplinary Action</w:t>
      </w:r>
      <w:bookmarkEnd w:id="7"/>
    </w:p>
    <w:p w14:paraId="712FFBCD" w14:textId="406DFDBF" w:rsidR="00494CBF" w:rsidRDefault="00494CBF" w:rsidP="00494CBF">
      <w:pPr>
        <w:tabs>
          <w:tab w:val="left" w:pos="6360"/>
        </w:tabs>
      </w:pPr>
      <w:r>
        <w:t>Breaches of this policy, including discriminatory behaviour, harassment or victimisation, will be treated as serious disciplinary matters. Where substantiated, such conduct may constitute gross misconduct and may result in dismissal.</w:t>
      </w:r>
    </w:p>
    <w:p w14:paraId="58DBD458" w14:textId="77777777" w:rsidR="00494CBF" w:rsidRDefault="00494CBF" w:rsidP="00494CBF">
      <w:pPr>
        <w:tabs>
          <w:tab w:val="left" w:pos="6360"/>
        </w:tabs>
      </w:pPr>
      <w:r>
        <w:t>Where allegations are found to be malicious or deliberately false, disciplinary action may also be taken.</w:t>
      </w:r>
    </w:p>
    <w:p w14:paraId="046E0AF7" w14:textId="77777777" w:rsidR="00494CBF" w:rsidRDefault="00494CBF" w:rsidP="00494CBF">
      <w:pPr>
        <w:tabs>
          <w:tab w:val="left" w:pos="6360"/>
        </w:tabs>
      </w:pPr>
    </w:p>
    <w:p w14:paraId="0A6C7F8F" w14:textId="795F0E59" w:rsidR="00494CBF" w:rsidRDefault="00494CBF" w:rsidP="00494CBF">
      <w:pPr>
        <w:pStyle w:val="Heading2"/>
      </w:pPr>
      <w:bookmarkStart w:id="8" w:name="_Toc222818378"/>
      <w:r>
        <w:t>Responsibilities</w:t>
      </w:r>
      <w:bookmarkEnd w:id="8"/>
    </w:p>
    <w:p w14:paraId="133BE5AD" w14:textId="1277BE73" w:rsidR="00494CBF" w:rsidRDefault="00494CBF" w:rsidP="00494CBF">
      <w:pPr>
        <w:tabs>
          <w:tab w:val="left" w:pos="6360"/>
        </w:tabs>
      </w:pPr>
      <w:r>
        <w:t>The Managing Director has overall responsibility for ensuring that equality and inclusion principles are embedded within the company’s governance and employment practices.</w:t>
      </w:r>
    </w:p>
    <w:p w14:paraId="6143EB76" w14:textId="67667DF2" w:rsidR="00494CBF" w:rsidRDefault="00494CBF" w:rsidP="00494CBF">
      <w:pPr>
        <w:tabs>
          <w:tab w:val="left" w:pos="6360"/>
        </w:tabs>
      </w:pPr>
      <w:r>
        <w:t>Managers are responsible for implementing this policy within their areas of responsibility, ensuring fair decision-making, and addressing inappropriate behaviour without delay.</w:t>
      </w:r>
    </w:p>
    <w:p w14:paraId="05ACEF34" w14:textId="77777777" w:rsidR="00494CBF" w:rsidRDefault="00494CBF" w:rsidP="00494CBF">
      <w:pPr>
        <w:tabs>
          <w:tab w:val="left" w:pos="6360"/>
        </w:tabs>
      </w:pPr>
      <w:r>
        <w:t>All employees and associated persons are responsible for treating colleagues and others with respect and for complying with this policy.</w:t>
      </w:r>
    </w:p>
    <w:p w14:paraId="56614F7E" w14:textId="77777777" w:rsidR="00494CBF" w:rsidRDefault="00494CBF" w:rsidP="00494CBF">
      <w:pPr>
        <w:tabs>
          <w:tab w:val="left" w:pos="6360"/>
        </w:tabs>
      </w:pPr>
    </w:p>
    <w:p w14:paraId="47917E69" w14:textId="49A3E476" w:rsidR="00494CBF" w:rsidRDefault="00494CBF" w:rsidP="00494CBF">
      <w:pPr>
        <w:pStyle w:val="Heading2"/>
      </w:pPr>
      <w:bookmarkStart w:id="9" w:name="_Toc222818379"/>
      <w:r>
        <w:t>Monitoring and Review</w:t>
      </w:r>
      <w:bookmarkEnd w:id="9"/>
    </w:p>
    <w:p w14:paraId="528F8637" w14:textId="6AA1E1D9" w:rsidR="00494CBF" w:rsidRDefault="00494CBF" w:rsidP="00494CBF">
      <w:pPr>
        <w:tabs>
          <w:tab w:val="left" w:pos="6360"/>
        </w:tabs>
      </w:pPr>
      <w:r>
        <w:t>The effectiveness of this policy will be reviewed annually or sooner where legislative change, operational experience or client requirements necessitate revision.</w:t>
      </w:r>
    </w:p>
    <w:p w14:paraId="563F9690" w14:textId="47FFD0CC" w:rsidR="00494CBF" w:rsidRDefault="00494CBF" w:rsidP="00494CBF">
      <w:pPr>
        <w:tabs>
          <w:tab w:val="left" w:pos="6360"/>
        </w:tabs>
      </w:pPr>
      <w:r>
        <w:t>The company will monitor workforce practices to ensure compliance with equality legislation and will take corrective action where required.</w:t>
      </w:r>
    </w:p>
    <w:p w14:paraId="540A8EF5" w14:textId="607FF90A" w:rsidR="00DA28F4" w:rsidRDefault="00494CBF" w:rsidP="00494CBF">
      <w:pPr>
        <w:tabs>
          <w:tab w:val="left" w:pos="6360"/>
        </w:tabs>
      </w:pPr>
      <w:r>
        <w:t>This policy will be communicated to all employees and incorporated into the company induction process.</w:t>
      </w:r>
    </w:p>
    <w:p w14:paraId="12AF01A8" w14:textId="77777777" w:rsidR="00F5642A" w:rsidRDefault="00F5642A" w:rsidP="00DC2911">
      <w:pPr>
        <w:tabs>
          <w:tab w:val="left" w:pos="6360"/>
        </w:tabs>
      </w:pPr>
    </w:p>
    <w:p w14:paraId="387AB10B" w14:textId="77777777" w:rsidR="00F5642A" w:rsidRDefault="00F5642A" w:rsidP="00DC2911">
      <w:pPr>
        <w:tabs>
          <w:tab w:val="left" w:pos="6360"/>
        </w:tabs>
      </w:pPr>
    </w:p>
    <w:p w14:paraId="01CD393C" w14:textId="77777777" w:rsidR="00494CBF" w:rsidRDefault="00494CBF" w:rsidP="00DC2911">
      <w:pPr>
        <w:tabs>
          <w:tab w:val="left" w:pos="6360"/>
        </w:tabs>
      </w:pPr>
    </w:p>
    <w:p w14:paraId="2004EB21" w14:textId="77777777" w:rsidR="00494CBF" w:rsidRDefault="00494CBF" w:rsidP="00DC2911">
      <w:pPr>
        <w:tabs>
          <w:tab w:val="left" w:pos="6360"/>
        </w:tabs>
      </w:pPr>
    </w:p>
    <w:p w14:paraId="2D26EF73" w14:textId="77777777" w:rsidR="00494CBF" w:rsidRDefault="00494CBF" w:rsidP="00DC2911">
      <w:pPr>
        <w:tabs>
          <w:tab w:val="left" w:pos="6360"/>
        </w:tabs>
      </w:pPr>
    </w:p>
    <w:p w14:paraId="6E9F4DCB" w14:textId="77777777" w:rsidR="00494CBF" w:rsidRDefault="00494CBF" w:rsidP="00DC2911">
      <w:pPr>
        <w:tabs>
          <w:tab w:val="left" w:pos="6360"/>
        </w:tabs>
      </w:pPr>
    </w:p>
    <w:p w14:paraId="5352EC37" w14:textId="77777777" w:rsidR="00494CBF" w:rsidRDefault="00494CBF" w:rsidP="00DC2911">
      <w:pPr>
        <w:tabs>
          <w:tab w:val="left" w:pos="6360"/>
        </w:tabs>
      </w:pPr>
    </w:p>
    <w:p w14:paraId="4EFB09E7" w14:textId="77777777" w:rsidR="00494CBF" w:rsidRDefault="00494CBF" w:rsidP="00DC2911">
      <w:pPr>
        <w:tabs>
          <w:tab w:val="left" w:pos="6360"/>
        </w:tabs>
      </w:pPr>
    </w:p>
    <w:p w14:paraId="7C0FD857" w14:textId="77777777" w:rsidR="00F5642A" w:rsidRPr="00F438F1" w:rsidRDefault="00F5642A" w:rsidP="00F438F1">
      <w:pPr>
        <w:tabs>
          <w:tab w:val="left" w:pos="6360"/>
        </w:tabs>
      </w:pPr>
    </w:p>
    <w:p w14:paraId="347ABA35" w14:textId="77777777" w:rsidR="00394CB3" w:rsidRPr="00EE122E" w:rsidRDefault="00394CB3" w:rsidP="00394CB3">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63465440" w14:textId="77777777" w:rsidR="00394CB3" w:rsidRDefault="00394CB3" w:rsidP="00394CB3">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p>
    <w:p w14:paraId="1C1B02A7" w14:textId="77777777" w:rsidR="00394CB3" w:rsidRPr="00EE122E" w:rsidRDefault="00394CB3" w:rsidP="00394CB3">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Date:</w:t>
      </w:r>
      <w:r>
        <w:rPr>
          <w:rFonts w:eastAsia="Times New Roman" w:cs="Times New Roman"/>
          <w:kern w:val="0"/>
          <w:szCs w:val="20"/>
          <w:lang w:eastAsia="en-GB"/>
          <w14:ligatures w14:val="none"/>
        </w:rPr>
        <w:t xml:space="preserv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fldChar w:fldCharType="end"/>
      </w:r>
    </w:p>
    <w:p w14:paraId="53418D9E" w14:textId="77777777" w:rsidR="00394CB3" w:rsidRPr="00DC2911" w:rsidRDefault="00394CB3" w:rsidP="00394CB3">
      <w:pPr>
        <w:spacing w:after="0" w:line="240" w:lineRule="auto"/>
        <w:rPr>
          <w:rFonts w:eastAsia="Times New Roman" w:cs="Times New Roman"/>
          <w:kern w:val="0"/>
          <w:szCs w:val="20"/>
          <w:lang w:eastAsia="en-GB"/>
          <w14:ligatures w14:val="none"/>
        </w:rPr>
      </w:pPr>
    </w:p>
    <w:p w14:paraId="14E2D525" w14:textId="77777777" w:rsidR="00394CB3" w:rsidRDefault="00394CB3" w:rsidP="00394CB3">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394CB3" w14:paraId="7FBE332F"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5D17B1C0" w14:textId="77777777" w:rsidR="00394CB3" w:rsidRPr="00D26341" w:rsidRDefault="00394CB3" w:rsidP="00D1627A">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373" w:type="dxa"/>
          </w:tcPr>
          <w:p w14:paraId="710AED43" w14:textId="77777777" w:rsidR="00394CB3" w:rsidRPr="00D26341" w:rsidRDefault="00394CB3"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559" w:type="dxa"/>
          </w:tcPr>
          <w:p w14:paraId="4B3D0D5D" w14:textId="77777777" w:rsidR="00394CB3" w:rsidRPr="00D26341" w:rsidRDefault="00394CB3"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835" w:type="dxa"/>
          </w:tcPr>
          <w:p w14:paraId="00368387" w14:textId="77777777" w:rsidR="00394CB3" w:rsidRPr="00D26341" w:rsidRDefault="00394CB3"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43" w:type="dxa"/>
          </w:tcPr>
          <w:p w14:paraId="4660843F" w14:textId="77777777" w:rsidR="00394CB3" w:rsidRPr="00D26341" w:rsidRDefault="00394CB3"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394CB3" w14:paraId="4936DEA9"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3EBE998C" w14:textId="77777777" w:rsidR="00394CB3" w:rsidRDefault="00394CB3"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311552EC" w14:textId="77777777" w:rsidR="00394CB3" w:rsidRDefault="00394CB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03/02/2025</w:t>
            </w:r>
            <w:commentRangeEnd w:id="1"/>
            <w:r>
              <w:commentReference w:id="1"/>
            </w:r>
          </w:p>
        </w:tc>
        <w:tc>
          <w:tcPr>
            <w:tcW w:w="1559" w:type="dxa"/>
          </w:tcPr>
          <w:p w14:paraId="1A1AF104" w14:textId="77777777" w:rsidR="00394CB3" w:rsidRDefault="00394CB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169CF2A8" w14:textId="77777777" w:rsidR="00394CB3" w:rsidRDefault="00394CB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1E15E675" w14:textId="77777777" w:rsidR="00394CB3" w:rsidRDefault="00394CB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394CB3" w14:paraId="7C0EDC62"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5908D029" w14:textId="77777777" w:rsidR="00394CB3" w:rsidRDefault="00394CB3"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42269BC5"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2"/>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2"/>
            <w:r>
              <w:commentReference w:id="2"/>
            </w:r>
          </w:p>
        </w:tc>
        <w:tc>
          <w:tcPr>
            <w:tcW w:w="1559" w:type="dxa"/>
          </w:tcPr>
          <w:p w14:paraId="5E32BD77"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5B9B6375"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7343688D"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394CB3" w14:paraId="7C0EDC62"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5908D029" w14:textId="77777777" w:rsidR="00394CB3" w:rsidRDefault="00394CB3"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42269BC5"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p>
        </w:tc>
        <w:tc>
          <w:tcPr>
            <w:tcW w:w="1559" w:type="dxa"/>
          </w:tcPr>
          <w:p w14:paraId="5E32BD77"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5B9B6375"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7343688D"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394CB3" w14:paraId="2745F744"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0B8B3088" w14:textId="77777777" w:rsidR="00394CB3" w:rsidRDefault="00394CB3" w:rsidP="00D1627A">
            <w:pPr>
              <w:spacing w:line="240" w:lineRule="auto"/>
              <w:rPr>
                <w:rFonts w:eastAsia="Times New Roman" w:cs="Times New Roman"/>
                <w:kern w:val="0"/>
                <w:szCs w:val="20"/>
                <w:lang w:eastAsia="en-GB"/>
                <w14:ligatures w14:val="none"/>
              </w:rPr>
            </w:pPr>
          </w:p>
        </w:tc>
        <w:tc>
          <w:tcPr>
            <w:tcW w:w="1373" w:type="dxa"/>
          </w:tcPr>
          <w:p w14:paraId="75D19A02"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050E3F4F"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0E9F617D"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136BBD33" w14:textId="77777777" w:rsidR="00394CB3" w:rsidRDefault="00394CB3"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394CB3" w14:paraId="33783D23"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422BA5D9" w14:textId="77777777" w:rsidR="00394CB3" w:rsidRDefault="00394CB3" w:rsidP="00D1627A">
            <w:pPr>
              <w:spacing w:line="240" w:lineRule="auto"/>
              <w:rPr>
                <w:rFonts w:eastAsia="Times New Roman" w:cs="Times New Roman"/>
                <w:kern w:val="0"/>
                <w:szCs w:val="20"/>
                <w:lang w:eastAsia="en-GB"/>
                <w14:ligatures w14:val="none"/>
              </w:rPr>
            </w:pPr>
          </w:p>
        </w:tc>
        <w:tc>
          <w:tcPr>
            <w:tcW w:w="1373" w:type="dxa"/>
          </w:tcPr>
          <w:p w14:paraId="1F864DE0" w14:textId="77777777" w:rsidR="00394CB3" w:rsidRDefault="00394CB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7E664E42" w14:textId="77777777" w:rsidR="00394CB3" w:rsidRDefault="00394CB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35D5298C" w14:textId="77777777" w:rsidR="00394CB3" w:rsidRDefault="00394CB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4DA7A52B" w14:textId="77777777" w:rsidR="00394CB3" w:rsidRDefault="00394CB3"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26CE2B61" w14:textId="77777777" w:rsidR="00394CB3" w:rsidRPr="00DC2911" w:rsidRDefault="00394CB3" w:rsidP="00394CB3">
      <w:pPr>
        <w:spacing w:after="0" w:line="240" w:lineRule="auto"/>
        <w:rPr>
          <w:rFonts w:eastAsia="Times New Roman" w:cs="Times New Roman"/>
          <w:kern w:val="0"/>
          <w:szCs w:val="20"/>
          <w:lang w:eastAsia="en-GB"/>
          <w14:ligatures w14:val="none"/>
        </w:rPr>
      </w:pPr>
    </w:p>
    <w:p w14:paraId="4E62DC8A" w14:textId="77777777" w:rsidR="00394CB3" w:rsidRDefault="00394CB3" w:rsidP="00394CB3">
      <w:pPr>
        <w:tabs>
          <w:tab w:val="left" w:pos="6360"/>
        </w:tabs>
      </w:pPr>
    </w:p>
    <w:p w14:paraId="23DE711A" w14:textId="77777777" w:rsidR="00DC2911" w:rsidRPr="00DC2911" w:rsidRDefault="00DC2911" w:rsidP="00DC2911">
      <w:pPr>
        <w:tabs>
          <w:tab w:val="left" w:pos="6360"/>
        </w:tabs>
      </w:pPr>
    </w:p>
    <w:sectPr w:rsidR="00DC2911" w:rsidRPr="00DC2911" w:rsidSect="00394CB3">
      <w:headerReference w:type="default" r:id="rId8"/>
      <w:footerReference w:type="default" r:id="rId9"/>
      <w:footerReference w:type="first" r:id="rId12"/>
      <w:headerReference w:type="first" r:id="rId13"/>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D2D20" w14:textId="77777777" w:rsidR="006607EA" w:rsidRDefault="006607EA" w:rsidP="00DC2911">
      <w:pPr>
        <w:spacing w:after="0" w:line="240" w:lineRule="auto"/>
      </w:pPr>
      <w:r>
        <w:separator/>
      </w:r>
    </w:p>
  </w:endnote>
  <w:endnote w:type="continuationSeparator" w:id="0">
    <w:p w14:paraId="14236525" w14:textId="77777777" w:rsidR="006607EA" w:rsidRDefault="006607EA"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48D8" w14:textId="74919747" w:rsidR="00394CB3" w:rsidRPr="000074F1" w:rsidRDefault="00394CB3" w:rsidP="00394CB3">
    <w:pPr>
      <w:pStyle w:val="Footer"/>
      <w:tabs>
        <w:tab w:val="left" w:pos="8890"/>
      </w:tabs>
      <w:jc w:val="center"/>
      <w:rPr>
        <w:sz w:val="16"/>
        <w:szCs w:val="16"/>
      </w:rPr>
    </w:pPr>
    <w:r w:rsidRPr="000074F1">
      <w:rPr>
        <w:sz w:val="16"/>
        <w:szCs w:val="16"/>
      </w:rPr>
      <w:t>⟦short⟧_POL_</w:t>
    </w:r>
    <w:r>
      <w:rPr>
        <w:sz w:val="16"/>
        <w:szCs w:val="16"/>
      </w:rPr>
      <w:t>15</w:t>
    </w:r>
    <w:r w:rsidRPr="000074F1">
      <w:rPr>
        <w:sz w:val="16"/>
        <w:szCs w:val="16"/>
      </w:rPr>
      <w:t xml:space="preserve">|Version 1.0|Effective </w:t>
    </w:r>
    <w:r>
      <w:rPr>
        <w:sz w:val="16"/>
        <w:szCs w:val="16"/>
      </w:rPr>
      <w:fldChar w:fldCharType="begin"/>
    </w:r>
    <w:r>
      <w:rPr>
        <w:sz w:val="16"/>
        <w:szCs w:val="16"/>
      </w:rPr>
      <w:instrText xml:space="preserve"> DOCPROPERTY  EffectiveDate  \* MERGEFORMAT </w:instrText>
    </w:r>
    <w:r>
      <w:rPr>
        <w:sz w:val="16"/>
        <w:szCs w:val="16"/>
      </w:rPr>
      <w:fldChar w:fldCharType="separate"/>
    </w:r>
    <w:r>
      <w:rPr>
        <w:sz w:val="16"/>
        <w:szCs w:val="16"/>
      </w:rPr>
      <w:t>⟦issueDate⟧</w:t>
    </w:r>
    <w:r>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70236126" w14:textId="77777777" w:rsidR="00394CB3" w:rsidRDefault="00394CB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298C0" w14:textId="77777777" w:rsidR="006607EA" w:rsidRDefault="006607EA" w:rsidP="00DC2911">
      <w:pPr>
        <w:spacing w:after="0" w:line="240" w:lineRule="auto"/>
      </w:pPr>
      <w:r>
        <w:separator/>
      </w:r>
    </w:p>
  </w:footnote>
  <w:footnote w:type="continuationSeparator" w:id="0">
    <w:p w14:paraId="217A8C8D" w14:textId="77777777" w:rsidR="006607EA" w:rsidRDefault="006607EA"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570718265" name="Picture 57071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2"/>
    <w:multiLevelType w:val="hybridMultilevel"/>
    <w:tmpl w:val="AA1430BE"/>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338"/>
    <w:multiLevelType w:val="hybridMultilevel"/>
    <w:tmpl w:val="F1525C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86C6A"/>
    <w:multiLevelType w:val="hybridMultilevel"/>
    <w:tmpl w:val="F34E8D54"/>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8C5"/>
    <w:multiLevelType w:val="hybridMultilevel"/>
    <w:tmpl w:val="8C1A67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149"/>
    <w:multiLevelType w:val="hybridMultilevel"/>
    <w:tmpl w:val="864EDE74"/>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422D5"/>
    <w:multiLevelType w:val="hybridMultilevel"/>
    <w:tmpl w:val="398E53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EFB"/>
    <w:multiLevelType w:val="hybridMultilevel"/>
    <w:tmpl w:val="E92CCB02"/>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292D6B"/>
    <w:multiLevelType w:val="hybridMultilevel"/>
    <w:tmpl w:val="24AA17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C77D19"/>
    <w:multiLevelType w:val="hybridMultilevel"/>
    <w:tmpl w:val="029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11"/>
  </w:num>
  <w:num w:numId="2" w16cid:durableId="1820338567">
    <w:abstractNumId w:val="6"/>
  </w:num>
  <w:num w:numId="3" w16cid:durableId="1090851989">
    <w:abstractNumId w:val="8"/>
  </w:num>
  <w:num w:numId="4" w16cid:durableId="1947075850">
    <w:abstractNumId w:val="10"/>
  </w:num>
  <w:num w:numId="5" w16cid:durableId="1475636362">
    <w:abstractNumId w:val="1"/>
  </w:num>
  <w:num w:numId="6" w16cid:durableId="1777170766">
    <w:abstractNumId w:val="4"/>
  </w:num>
  <w:num w:numId="7" w16cid:durableId="1143885335">
    <w:abstractNumId w:val="14"/>
  </w:num>
  <w:num w:numId="8" w16cid:durableId="83690946">
    <w:abstractNumId w:val="9"/>
  </w:num>
  <w:num w:numId="9" w16cid:durableId="1222014763">
    <w:abstractNumId w:val="0"/>
  </w:num>
  <w:num w:numId="10" w16cid:durableId="1316954319">
    <w:abstractNumId w:val="7"/>
  </w:num>
  <w:num w:numId="11" w16cid:durableId="402292643">
    <w:abstractNumId w:val="12"/>
  </w:num>
  <w:num w:numId="12" w16cid:durableId="1628467351">
    <w:abstractNumId w:val="2"/>
  </w:num>
  <w:num w:numId="13" w16cid:durableId="2013952275">
    <w:abstractNumId w:val="5"/>
  </w:num>
  <w:num w:numId="14" w16cid:durableId="1683817398">
    <w:abstractNumId w:val="3"/>
  </w:num>
  <w:num w:numId="15" w16cid:durableId="1426614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04900"/>
    <w:rsid w:val="000945D1"/>
    <w:rsid w:val="00211B26"/>
    <w:rsid w:val="002521F5"/>
    <w:rsid w:val="002640AA"/>
    <w:rsid w:val="00293406"/>
    <w:rsid w:val="002A5578"/>
    <w:rsid w:val="003873E1"/>
    <w:rsid w:val="00394CB3"/>
    <w:rsid w:val="003C3D91"/>
    <w:rsid w:val="00421754"/>
    <w:rsid w:val="00494CBF"/>
    <w:rsid w:val="004974B1"/>
    <w:rsid w:val="00521869"/>
    <w:rsid w:val="00617B7F"/>
    <w:rsid w:val="00656817"/>
    <w:rsid w:val="006607EA"/>
    <w:rsid w:val="00690B3E"/>
    <w:rsid w:val="006E4861"/>
    <w:rsid w:val="007333C9"/>
    <w:rsid w:val="007A6865"/>
    <w:rsid w:val="007C21A3"/>
    <w:rsid w:val="007F5508"/>
    <w:rsid w:val="00836E3A"/>
    <w:rsid w:val="00840EE9"/>
    <w:rsid w:val="00871BE0"/>
    <w:rsid w:val="0087701C"/>
    <w:rsid w:val="008B176C"/>
    <w:rsid w:val="008D183D"/>
    <w:rsid w:val="008E2EB3"/>
    <w:rsid w:val="00902183"/>
    <w:rsid w:val="009640C5"/>
    <w:rsid w:val="009A25FE"/>
    <w:rsid w:val="009F0564"/>
    <w:rsid w:val="00A202FE"/>
    <w:rsid w:val="00A921AA"/>
    <w:rsid w:val="00AB14B7"/>
    <w:rsid w:val="00B4403F"/>
    <w:rsid w:val="00C031B0"/>
    <w:rsid w:val="00C55F5D"/>
    <w:rsid w:val="00C60CAB"/>
    <w:rsid w:val="00C777BB"/>
    <w:rsid w:val="00CF4FFC"/>
    <w:rsid w:val="00D26341"/>
    <w:rsid w:val="00D71862"/>
    <w:rsid w:val="00D85758"/>
    <w:rsid w:val="00DA28F4"/>
    <w:rsid w:val="00DC2911"/>
    <w:rsid w:val="00DD03AC"/>
    <w:rsid w:val="00E54E8B"/>
    <w:rsid w:val="00F21CBF"/>
    <w:rsid w:val="00F438F1"/>
    <w:rsid w:val="00F43ADF"/>
    <w:rsid w:val="00F521A8"/>
    <w:rsid w:val="00F5642A"/>
    <w:rsid w:val="00FC1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Fairness &amp; Inclusion Policy</dc:title>
  <dc:creator>AHS Ltd</dc:creator>
  <cp:lastModifiedBy>AHS Ltd</cp:lastModifiedBy>
</cp:coreProperties>
</file>