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B757C" w14:textId="77777777" w:rsidR="00110FAB" w:rsidRDefault="00110FAB" w:rsidP="00110FAB">
      <w:pPr>
        <w:pStyle w:val="p1"/>
      </w:pPr>
      <w:r>
        <w:rPr>
          <w:b/>
          <w:bCs/>
        </w:rPr>
        <w:t>Final GDPR-Compliant Version for Dräger Privacy Settings</w:t>
      </w:r>
    </w:p>
    <w:p w14:paraId="5836CCF8" w14:textId="77777777" w:rsidR="00110FAB" w:rsidRDefault="00110FAB" w:rsidP="00110FAB">
      <w:pPr>
        <w:pStyle w:val="p2"/>
      </w:pPr>
    </w:p>
    <w:p w14:paraId="49622567" w14:textId="77777777" w:rsidR="00110FAB" w:rsidRDefault="00110FAB" w:rsidP="00110FAB">
      <w:pPr>
        <w:pStyle w:val="p3"/>
      </w:pPr>
      <w:r>
        <w:rPr>
          <w:b/>
          <w:bCs/>
        </w:rPr>
        <w:t>(Real data retained, only repetitive text removed)</w:t>
      </w:r>
    </w:p>
    <w:p w14:paraId="5541BC0E" w14:textId="77777777" w:rsidR="00110FAB" w:rsidRDefault="00110FAB" w:rsidP="00110FAB">
      <w:pPr>
        <w:pStyle w:val="p1"/>
      </w:pPr>
      <w:r>
        <w:rPr>
          <w:b/>
          <w:bCs/>
        </w:rPr>
        <w:t>Dräger Privacy Settings</w:t>
      </w:r>
    </w:p>
    <w:p w14:paraId="55D8448B" w14:textId="77777777" w:rsidR="00110FAB" w:rsidRDefault="00110FAB" w:rsidP="00110FAB">
      <w:pPr>
        <w:pStyle w:val="p2"/>
      </w:pPr>
    </w:p>
    <w:p w14:paraId="64CA7211" w14:textId="77777777" w:rsidR="00110FAB" w:rsidRDefault="00110FAB" w:rsidP="00110FAB">
      <w:pPr>
        <w:pStyle w:val="p3"/>
      </w:pPr>
      <w:r>
        <w:t xml:space="preserve">We use cookies or comparable technologies and process personal data </w:t>
      </w:r>
      <w:r>
        <w:rPr>
          <w:rStyle w:val="s1"/>
          <w:rFonts w:eastAsiaTheme="majorEastAsia"/>
          <w:b/>
          <w:bCs/>
        </w:rPr>
        <w:t>only with your consent</w:t>
      </w:r>
      <w:r>
        <w:t xml:space="preserve">, except where processing is </w:t>
      </w:r>
      <w:r>
        <w:rPr>
          <w:rStyle w:val="s1"/>
          <w:rFonts w:eastAsiaTheme="majorEastAsia"/>
          <w:b/>
          <w:bCs/>
        </w:rPr>
        <w:t>technically necessary</w:t>
      </w:r>
      <w:r>
        <w:t xml:space="preserve"> for website operation.</w:t>
      </w:r>
    </w:p>
    <w:p w14:paraId="4586F3C1" w14:textId="77777777" w:rsidR="00110FAB" w:rsidRDefault="00110FAB" w:rsidP="00110FAB">
      <w:pPr>
        <w:pStyle w:val="p2"/>
      </w:pPr>
    </w:p>
    <w:p w14:paraId="65421D6F" w14:textId="6AEA67E6" w:rsidR="00110FAB" w:rsidRDefault="00110FAB" w:rsidP="00110FAB">
      <w:pPr>
        <w:pStyle w:val="p3"/>
      </w:pPr>
      <w:r>
        <w:rPr>
          <w:rStyle w:val="s1"/>
          <w:rFonts w:eastAsiaTheme="majorEastAsia"/>
          <w:b/>
          <w:bCs/>
        </w:rPr>
        <w:t>Functional cookies</w:t>
      </w:r>
      <w:r>
        <w:t xml:space="preserve"> improve usability and store settings like language preferences.</w:t>
      </w:r>
    </w:p>
    <w:p w14:paraId="347021DD" w14:textId="5DE91816" w:rsidR="00110FAB" w:rsidRDefault="00110FAB" w:rsidP="00110FAB">
      <w:pPr>
        <w:pStyle w:val="p3"/>
      </w:pPr>
      <w:r>
        <w:rPr>
          <w:rStyle w:val="s1"/>
          <w:rFonts w:eastAsiaTheme="majorEastAsia"/>
          <w:b/>
          <w:bCs/>
        </w:rPr>
        <w:t>Statistics cookies</w:t>
      </w:r>
      <w:r>
        <w:t xml:space="preserve"> collect data about site usage to enhance performance.</w:t>
      </w:r>
    </w:p>
    <w:p w14:paraId="4CCFDC66" w14:textId="1406FABB" w:rsidR="00110FAB" w:rsidRDefault="00110FAB" w:rsidP="00110FAB">
      <w:pPr>
        <w:pStyle w:val="p3"/>
      </w:pPr>
      <w:r>
        <w:rPr>
          <w:rStyle w:val="s1"/>
          <w:rFonts w:eastAsiaTheme="majorEastAsia"/>
          <w:b/>
          <w:bCs/>
        </w:rPr>
        <w:t>Marketing cookies</w:t>
      </w:r>
      <w:r>
        <w:t xml:space="preserve"> measure ad effectiveness and personalize advertisements.</w:t>
      </w:r>
    </w:p>
    <w:p w14:paraId="5D4708F9" w14:textId="77777777" w:rsidR="00110FAB" w:rsidRDefault="00110FAB" w:rsidP="00110FAB">
      <w:pPr>
        <w:pStyle w:val="p2"/>
      </w:pPr>
    </w:p>
    <w:p w14:paraId="09302315" w14:textId="6617B452" w:rsidR="00110FAB" w:rsidRDefault="00110FAB" w:rsidP="00110FAB">
      <w:pPr>
        <w:pStyle w:val="p4"/>
      </w:pPr>
      <w:r>
        <w:rPr>
          <w:b/>
          <w:bCs/>
        </w:rPr>
        <w:t>Your Choices:</w:t>
      </w:r>
    </w:p>
    <w:p w14:paraId="16BEA251" w14:textId="77777777" w:rsidR="00110FAB" w:rsidRDefault="00110FAB" w:rsidP="00110FAB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“Accept everything”</w:t>
      </w:r>
      <w:r>
        <w:t xml:space="preserve"> – Grants full consent.</w:t>
      </w:r>
    </w:p>
    <w:p w14:paraId="2A65AE0E" w14:textId="77777777" w:rsidR="00110FAB" w:rsidRDefault="00110FAB" w:rsidP="00110FAB">
      <w:pPr>
        <w:pStyle w:val="p6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“Decline”</w:t>
      </w:r>
      <w:r>
        <w:rPr>
          <w:rStyle w:val="s2"/>
          <w:rFonts w:eastAsiaTheme="majorEastAsia"/>
        </w:rPr>
        <w:t xml:space="preserve"> – Accepts only </w:t>
      </w:r>
      <w:r>
        <w:rPr>
          <w:b/>
          <w:bCs/>
        </w:rPr>
        <w:t>necessary cookies</w:t>
      </w:r>
      <w:r>
        <w:rPr>
          <w:rStyle w:val="s2"/>
          <w:rFonts w:eastAsiaTheme="majorEastAsia"/>
        </w:rPr>
        <w:t>.</w:t>
      </w:r>
    </w:p>
    <w:p w14:paraId="542C4566" w14:textId="2EC0B000" w:rsidR="00110FAB" w:rsidRDefault="00110FAB" w:rsidP="00110FAB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“More”</w:t>
      </w:r>
      <w:r>
        <w:t xml:space="preserve"> – Configure individual preferences.</w:t>
      </w:r>
    </w:p>
    <w:p w14:paraId="6406B444" w14:textId="22D3B482" w:rsidR="00110FAB" w:rsidRDefault="00110FAB" w:rsidP="00110FAB">
      <w:pPr>
        <w:pStyle w:val="p4"/>
      </w:pPr>
      <w:r>
        <w:rPr>
          <w:b/>
          <w:bCs/>
        </w:rPr>
        <w:t>You can change or revoke consent</w:t>
      </w:r>
      <w:r>
        <w:rPr>
          <w:rStyle w:val="s2"/>
          <w:rFonts w:eastAsiaTheme="majorEastAsia"/>
        </w:rPr>
        <w:t xml:space="preserve"> at any time via the </w:t>
      </w:r>
      <w:r>
        <w:rPr>
          <w:b/>
          <w:bCs/>
        </w:rPr>
        <w:t>cookie settings</w:t>
      </w:r>
      <w:r>
        <w:rPr>
          <w:rStyle w:val="s2"/>
          <w:rFonts w:eastAsiaTheme="majorEastAsia"/>
        </w:rPr>
        <w:t xml:space="preserve"> link.</w:t>
      </w:r>
    </w:p>
    <w:p w14:paraId="703E706A" w14:textId="3B703858" w:rsidR="00110FAB" w:rsidRDefault="00110FAB" w:rsidP="00110FAB">
      <w:pPr>
        <w:pStyle w:val="p4"/>
      </w:pPr>
      <w:r>
        <w:rPr>
          <w:b/>
          <w:bCs/>
        </w:rPr>
        <w:t>[Decline]</w:t>
      </w:r>
    </w:p>
    <w:p w14:paraId="266B78F0" w14:textId="1D8D9252" w:rsidR="00110FAB" w:rsidRDefault="00110FAB" w:rsidP="00110FAB">
      <w:pPr>
        <w:pStyle w:val="p4"/>
      </w:pPr>
      <w:r>
        <w:rPr>
          <w:b/>
          <w:bCs/>
        </w:rPr>
        <w:t>[More]</w:t>
      </w:r>
    </w:p>
    <w:p w14:paraId="040B4E5B" w14:textId="53AF9F13" w:rsidR="00110FAB" w:rsidRDefault="00110FAB" w:rsidP="00110FAB">
      <w:pPr>
        <w:pStyle w:val="p4"/>
      </w:pPr>
      <w:r>
        <w:rPr>
          <w:b/>
          <w:bCs/>
        </w:rPr>
        <w:t>[Accept Everything]</w:t>
      </w:r>
    </w:p>
    <w:p w14:paraId="40C9B141" w14:textId="77777777" w:rsidR="00110FAB" w:rsidRDefault="00110FAB" w:rsidP="00110FAB">
      <w:pPr>
        <w:pStyle w:val="p1"/>
      </w:pPr>
      <w:r>
        <w:rPr>
          <w:b/>
          <w:bCs/>
        </w:rPr>
        <w:t>Inside “More” - Configuring Privacy Preferences</w:t>
      </w:r>
    </w:p>
    <w:p w14:paraId="14A1ED4C" w14:textId="77777777" w:rsidR="00110FAB" w:rsidRDefault="00110FAB" w:rsidP="00110FAB">
      <w:pPr>
        <w:pStyle w:val="p2"/>
      </w:pPr>
    </w:p>
    <w:p w14:paraId="2319388E" w14:textId="77777777" w:rsidR="00110FAB" w:rsidRDefault="00110FAB" w:rsidP="00110FAB">
      <w:pPr>
        <w:pStyle w:val="p3"/>
      </w:pPr>
      <w:r>
        <w:rPr>
          <w:b/>
          <w:bCs/>
        </w:rPr>
        <w:t>Functional</w:t>
      </w:r>
    </w:p>
    <w:p w14:paraId="199B5F0E" w14:textId="77777777" w:rsidR="00110FAB" w:rsidRDefault="00110FAB" w:rsidP="00110FAB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Stores </w:t>
      </w:r>
      <w:r>
        <w:rPr>
          <w:rStyle w:val="s1"/>
          <w:rFonts w:eastAsiaTheme="majorEastAsia"/>
          <w:b/>
          <w:bCs/>
        </w:rPr>
        <w:t>personal settings</w:t>
      </w:r>
      <w:r>
        <w:t xml:space="preserve"> (e.g., language preferences).</w:t>
      </w:r>
    </w:p>
    <w:p w14:paraId="789A49CA" w14:textId="77777777" w:rsidR="00110FAB" w:rsidRDefault="00110FAB" w:rsidP="00110FAB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Enables additional </w:t>
      </w:r>
      <w:r>
        <w:rPr>
          <w:rStyle w:val="s1"/>
          <w:rFonts w:eastAsiaTheme="majorEastAsia"/>
          <w:b/>
          <w:bCs/>
        </w:rPr>
        <w:t>user-friendly features</w:t>
      </w:r>
      <w:r>
        <w:t>.</w:t>
      </w:r>
    </w:p>
    <w:p w14:paraId="520DC2F1" w14:textId="77777777" w:rsidR="00110FAB" w:rsidRDefault="00110FAB" w:rsidP="00110FAB">
      <w:pPr>
        <w:pStyle w:val="p2"/>
      </w:pPr>
    </w:p>
    <w:p w14:paraId="74FC7B6D" w14:textId="77777777" w:rsidR="00110FAB" w:rsidRDefault="00110FAB" w:rsidP="00110FAB">
      <w:pPr>
        <w:pStyle w:val="p3"/>
      </w:pPr>
      <w:r>
        <w:rPr>
          <w:b/>
          <w:bCs/>
        </w:rPr>
        <w:lastRenderedPageBreak/>
        <w:t>Statistics</w:t>
      </w:r>
    </w:p>
    <w:p w14:paraId="151809AC" w14:textId="77777777" w:rsidR="00110FAB" w:rsidRDefault="00110FAB" w:rsidP="00110FAB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Collects </w:t>
      </w:r>
      <w:r>
        <w:rPr>
          <w:rStyle w:val="s1"/>
          <w:rFonts w:eastAsiaTheme="majorEastAsia"/>
          <w:b/>
          <w:bCs/>
        </w:rPr>
        <w:t>data about website usage</w:t>
      </w:r>
      <w:r>
        <w:t xml:space="preserve"> to improve functionality.</w:t>
      </w:r>
    </w:p>
    <w:p w14:paraId="5637D5BD" w14:textId="77777777" w:rsidR="00110FAB" w:rsidRDefault="00110FAB" w:rsidP="00110FAB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Helps </w:t>
      </w:r>
      <w:r>
        <w:rPr>
          <w:rStyle w:val="s1"/>
          <w:rFonts w:eastAsiaTheme="majorEastAsia"/>
          <w:b/>
          <w:bCs/>
        </w:rPr>
        <w:t>enhance user experience</w:t>
      </w:r>
      <w:r>
        <w:t xml:space="preserve"> with performance insights.</w:t>
      </w:r>
    </w:p>
    <w:p w14:paraId="370F8DBA" w14:textId="77777777" w:rsidR="00110FAB" w:rsidRDefault="00110FAB" w:rsidP="00110FAB">
      <w:pPr>
        <w:pStyle w:val="p2"/>
      </w:pPr>
    </w:p>
    <w:p w14:paraId="6ABCD8C8" w14:textId="77777777" w:rsidR="00110FAB" w:rsidRDefault="00110FAB" w:rsidP="00110FAB">
      <w:pPr>
        <w:pStyle w:val="p3"/>
      </w:pPr>
      <w:r>
        <w:rPr>
          <w:b/>
          <w:bCs/>
        </w:rPr>
        <w:t>Marketing</w:t>
      </w:r>
    </w:p>
    <w:p w14:paraId="69D5640B" w14:textId="77777777" w:rsidR="00110FAB" w:rsidRDefault="00110FAB" w:rsidP="00110FAB">
      <w:pPr>
        <w:pStyle w:val="p5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Tracks </w:t>
      </w:r>
      <w:r>
        <w:rPr>
          <w:b/>
          <w:bCs/>
        </w:rPr>
        <w:t>advertising effectiveness</w:t>
      </w:r>
      <w:r>
        <w:rPr>
          <w:rStyle w:val="s2"/>
          <w:rFonts w:eastAsiaTheme="majorEastAsia"/>
        </w:rPr>
        <w:t xml:space="preserve"> and enables </w:t>
      </w:r>
      <w:r>
        <w:rPr>
          <w:b/>
          <w:bCs/>
        </w:rPr>
        <w:t>personalized ads</w:t>
      </w:r>
      <w:r>
        <w:rPr>
          <w:rStyle w:val="s2"/>
          <w:rFonts w:eastAsiaTheme="majorEastAsia"/>
        </w:rPr>
        <w:t>.</w:t>
      </w:r>
    </w:p>
    <w:p w14:paraId="3A6BEFB6" w14:textId="77777777" w:rsidR="00110FAB" w:rsidRDefault="00110FAB" w:rsidP="00110FAB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Used by </w:t>
      </w:r>
      <w:r>
        <w:rPr>
          <w:rStyle w:val="s1"/>
          <w:rFonts w:eastAsiaTheme="majorEastAsia"/>
          <w:b/>
          <w:bCs/>
        </w:rPr>
        <w:t>Dräger’s advertising partners</w:t>
      </w:r>
      <w:r>
        <w:t xml:space="preserve"> across various platforms.</w:t>
      </w:r>
    </w:p>
    <w:p w14:paraId="59D7DA4E" w14:textId="77777777" w:rsidR="00110FAB" w:rsidRDefault="00110FAB" w:rsidP="00110FAB">
      <w:pPr>
        <w:pStyle w:val="p2"/>
      </w:pPr>
    </w:p>
    <w:p w14:paraId="48DEBD39" w14:textId="459DA885" w:rsidR="00110FAB" w:rsidRDefault="00110FAB" w:rsidP="00110FAB">
      <w:pPr>
        <w:pStyle w:val="p6"/>
      </w:pPr>
      <w:r>
        <w:rPr>
          <w:b/>
          <w:bCs/>
        </w:rPr>
        <w:t>Third-Party Services Using Cookies</w:t>
      </w:r>
    </w:p>
    <w:p w14:paraId="240E1A36" w14:textId="77777777" w:rsidR="00110FAB" w:rsidRDefault="00110FAB" w:rsidP="00110FAB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Adobe Analytics</w:t>
      </w:r>
      <w:r>
        <w:t xml:space="preserve"> (Statistics)</w:t>
      </w:r>
    </w:p>
    <w:p w14:paraId="4C104FAD" w14:textId="77777777" w:rsidR="00110FAB" w:rsidRDefault="00110FAB" w:rsidP="00110FAB">
      <w:pPr>
        <w:pStyle w:val="p5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Adobe Analytics ID</w:t>
      </w:r>
      <w:r>
        <w:rPr>
          <w:rStyle w:val="s2"/>
          <w:rFonts w:eastAsiaTheme="majorEastAsia"/>
        </w:rPr>
        <w:t xml:space="preserve"> (Marketing)</w:t>
      </w:r>
    </w:p>
    <w:p w14:paraId="28CD7352" w14:textId="77777777" w:rsidR="00110FAB" w:rsidRDefault="00110FAB" w:rsidP="00110FAB">
      <w:pPr>
        <w:pStyle w:val="p5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Conversion Linker</w:t>
      </w:r>
      <w:r>
        <w:rPr>
          <w:rStyle w:val="s2"/>
          <w:rFonts w:eastAsiaTheme="majorEastAsia"/>
        </w:rPr>
        <w:t xml:space="preserve"> (Marketing)</w:t>
      </w:r>
    </w:p>
    <w:p w14:paraId="6CCDD19A" w14:textId="77777777" w:rsidR="00110FAB" w:rsidRDefault="00110FAB" w:rsidP="00110FAB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Google Ads</w:t>
      </w:r>
      <w:r>
        <w:t xml:space="preserve"> (Marketing)</w:t>
      </w:r>
    </w:p>
    <w:p w14:paraId="2EEEDF5B" w14:textId="77777777" w:rsidR="00110FAB" w:rsidRDefault="00110FAB" w:rsidP="00110FAB">
      <w:pPr>
        <w:pStyle w:val="p5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Google Enhanced Conversions</w:t>
      </w:r>
      <w:r>
        <w:rPr>
          <w:rStyle w:val="s2"/>
          <w:rFonts w:eastAsiaTheme="majorEastAsia"/>
        </w:rPr>
        <w:t xml:space="preserve"> (Marketing)</w:t>
      </w:r>
    </w:p>
    <w:p w14:paraId="1CFB7ACE" w14:textId="77777777" w:rsidR="00110FAB" w:rsidRDefault="00110FAB" w:rsidP="00110FAB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Google Maps</w:t>
      </w:r>
      <w:r>
        <w:t xml:space="preserve"> (Functional)</w:t>
      </w:r>
    </w:p>
    <w:p w14:paraId="76A2F505" w14:textId="77777777" w:rsidR="00110FAB" w:rsidRDefault="00110FAB" w:rsidP="00110FAB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HubSpot</w:t>
      </w:r>
      <w:r>
        <w:t xml:space="preserve"> (Marketing)</w:t>
      </w:r>
    </w:p>
    <w:p w14:paraId="649EA5E5" w14:textId="77777777" w:rsidR="00110FAB" w:rsidRDefault="00110FAB" w:rsidP="00110FAB">
      <w:pPr>
        <w:pStyle w:val="p5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LinkedIn Insight Tag</w:t>
      </w:r>
      <w:r>
        <w:rPr>
          <w:rStyle w:val="s2"/>
          <w:rFonts w:eastAsiaTheme="majorEastAsia"/>
        </w:rPr>
        <w:t xml:space="preserve"> (Marketing)</w:t>
      </w:r>
    </w:p>
    <w:p w14:paraId="354F1D61" w14:textId="77777777" w:rsidR="00110FAB" w:rsidRDefault="00110FAB" w:rsidP="00110FAB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Meta Pixel</w:t>
      </w:r>
      <w:r>
        <w:t xml:space="preserve"> (Marketing)</w:t>
      </w:r>
    </w:p>
    <w:p w14:paraId="3726EE40" w14:textId="77777777" w:rsidR="00110FAB" w:rsidRDefault="00110FAB" w:rsidP="00110FAB">
      <w:pPr>
        <w:pStyle w:val="p5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Microsoft Advertising</w:t>
      </w:r>
      <w:r>
        <w:rPr>
          <w:rStyle w:val="s2"/>
          <w:rFonts w:eastAsiaTheme="majorEastAsia"/>
        </w:rPr>
        <w:t xml:space="preserve"> (Marketing)</w:t>
      </w:r>
    </w:p>
    <w:p w14:paraId="6B8EE92F" w14:textId="77777777" w:rsidR="00110FAB" w:rsidRDefault="00110FAB" w:rsidP="00110FAB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YouTube Video</w:t>
      </w:r>
      <w:r>
        <w:t xml:space="preserve"> (Functional)</w:t>
      </w:r>
    </w:p>
    <w:p w14:paraId="6494AB67" w14:textId="77777777" w:rsidR="00110FAB" w:rsidRDefault="00110FAB" w:rsidP="00110FAB">
      <w:pPr>
        <w:pStyle w:val="p2"/>
      </w:pPr>
    </w:p>
    <w:p w14:paraId="36808DDF" w14:textId="38292F77" w:rsidR="00110FAB" w:rsidRDefault="00110FAB" w:rsidP="00110FAB">
      <w:pPr>
        <w:pStyle w:val="p6"/>
      </w:pPr>
      <w:r>
        <w:rPr>
          <w:b/>
          <w:bCs/>
        </w:rPr>
        <w:t>[Save Settings]</w:t>
      </w:r>
    </w:p>
    <w:p w14:paraId="7CCF7CB9" w14:textId="12499475" w:rsidR="00110FAB" w:rsidRDefault="00110FAB" w:rsidP="00110FAB">
      <w:pPr>
        <w:pStyle w:val="p6"/>
      </w:pPr>
      <w:r>
        <w:rPr>
          <w:b/>
          <w:bCs/>
        </w:rPr>
        <w:t>[Decline]</w:t>
      </w:r>
    </w:p>
    <w:p w14:paraId="11797033" w14:textId="17689974" w:rsidR="00070406" w:rsidRDefault="00110FAB" w:rsidP="00110FAB">
      <w:pPr>
        <w:pStyle w:val="p6"/>
      </w:pPr>
      <w:r>
        <w:rPr>
          <w:b/>
          <w:bCs/>
        </w:rPr>
        <w:t>[Accept Everything]</w:t>
      </w:r>
    </w:p>
    <w:sectPr w:rsidR="0007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AB"/>
    <w:rsid w:val="00070406"/>
    <w:rsid w:val="00110FAB"/>
    <w:rsid w:val="00456737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68F107"/>
  <w15:chartTrackingRefBased/>
  <w15:docId w15:val="{3311D9DA-C153-704A-9D8E-4408FE3C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F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F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F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F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F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F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F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FA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10F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10F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110F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110FAB"/>
  </w:style>
  <w:style w:type="paragraph" w:customStyle="1" w:styleId="p4">
    <w:name w:val="p4"/>
    <w:basedOn w:val="Normal"/>
    <w:rsid w:val="00110F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110FAB"/>
  </w:style>
  <w:style w:type="paragraph" w:customStyle="1" w:styleId="p5">
    <w:name w:val="p5"/>
    <w:basedOn w:val="Normal"/>
    <w:rsid w:val="00110F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110FAB"/>
  </w:style>
  <w:style w:type="paragraph" w:customStyle="1" w:styleId="p6">
    <w:name w:val="p6"/>
    <w:basedOn w:val="Normal"/>
    <w:rsid w:val="00110F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5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2025-02-26T18:19:00Z</dcterms:created>
  <dcterms:modified xsi:type="dcterms:W3CDTF">2025-02-26T18:20:00Z</dcterms:modified>
</cp:coreProperties>
</file>