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EF3B8" w14:textId="753F9875" w:rsidR="001B2F79" w:rsidRPr="001B2F79" w:rsidRDefault="001B2F79" w:rsidP="001B2F79">
      <w:pPr>
        <w:pStyle w:val="p1"/>
        <w:jc w:val="both"/>
        <w:rPr>
          <w:rFonts w:ascii="Arial" w:hAnsi="Arial" w:cs="Arial"/>
        </w:rPr>
      </w:pPr>
      <w:r>
        <w:t>Privacy Settings</w:t>
      </w:r>
    </w:p>
    <w:p w14:paraId="71189DA7" w14:textId="77777777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We use cookies and similar technologies to enhance your experience, analyze usage, and deliver personalized content.</w:t>
      </w:r>
    </w:p>
    <w:p w14:paraId="3495386C" w14:textId="67FD2CD8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Your Choices:</w:t>
      </w:r>
    </w:p>
    <w:p w14:paraId="5BA25A67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• “Accept all cookies” – Grants full consent to all cookies and data processing.</w:t>
      </w:r>
    </w:p>
    <w:p w14:paraId="7E731315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• “Reject non-essential cookies” – Allows only necessary cookies.</w:t>
      </w:r>
    </w:p>
    <w:p w14:paraId="1FAFFB86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• “Cookie Settings” – Customize your preferences and learn more.</w:t>
      </w:r>
    </w:p>
    <w:p w14:paraId="6AE9545E" w14:textId="15D71854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Privacy Policy | Imprint</w:t>
      </w:r>
    </w:p>
    <w:p w14:paraId="5636256E" w14:textId="10C66872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[Reject Non-Essential Cookies]</w:t>
      </w:r>
    </w:p>
    <w:p w14:paraId="7646C2AD" w14:textId="20F538D8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[Accept All Cookies]</w:t>
      </w:r>
    </w:p>
    <w:p w14:paraId="13A75F43" w14:textId="61C2CEDF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[Cookie Settings]</w:t>
      </w:r>
    </w:p>
    <w:p w14:paraId="16FE3CEC" w14:textId="77777777" w:rsidR="001B2F79" w:rsidRPr="001B2F79" w:rsidRDefault="001B2F79" w:rsidP="001B2F79">
      <w:pPr>
        <w:pStyle w:val="p1"/>
        <w:jc w:val="both"/>
        <w:rPr>
          <w:rFonts w:ascii="Arial" w:hAnsi="Arial" w:cs="Arial"/>
        </w:rPr>
      </w:pPr>
      <w:r>
        <w:t>Inside Cookie Settings: Configuring Privacy Preferences</w:t>
      </w:r>
    </w:p>
    <w:p w14:paraId="3273EA53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23F13BA9" w14:textId="77777777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Configure your cookie settings for MunichRe.com.</w:t>
      </w:r>
    </w:p>
    <w:p w14:paraId="73EF9123" w14:textId="6C56DC44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Privacy Policy | Imprint</w:t>
      </w:r>
    </w:p>
    <w:p w14:paraId="489FDB6F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37B20492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>
        <w:t>Technically Necessary (Essential Functions)</w:t>
      </w:r>
    </w:p>
    <w:p w14:paraId="4366274F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Enables core website functions.</w:t>
      </w:r>
    </w:p>
    <w:p w14:paraId="40FEEC79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0EC2B195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>
        <w:t>Statistics / Range Measurement</w:t>
      </w:r>
    </w:p>
    <w:p w14:paraId="5E234984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>
        <w:t>• Helps analyze website usage and optimize services.</w:t>
      </w:r>
    </w:p>
    <w:p w14:paraId="0AC82320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Data may be accessed from EU, USA, India, and UK for maintenance purposes.</w:t>
      </w:r>
    </w:p>
    <w:p w14:paraId="3AF831C1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>
        <w:t>• (Default: Off) – Requires consent.</w:t>
      </w:r>
    </w:p>
    <w:p w14:paraId="461A3BA1" w14:textId="339DB89B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776E6E58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30829092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628C2485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>
        <w:t>Marketing</w:t>
      </w:r>
    </w:p>
    <w:p w14:paraId="3561FA94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Used for targeted advertising and retargeting.</w:t>
      </w:r>
    </w:p>
    <w:p w14:paraId="0AD6C7B3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Includes LinkedIn retargeting cookies stored in LinkedIn USA.</w:t>
      </w:r>
    </w:p>
    <w:p w14:paraId="6CB7DFE3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Risk: Public authorities in the USA may access data without legal recourse.</w:t>
      </w:r>
    </w:p>
    <w:p w14:paraId="6514FAB4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>
        <w:t>• (Default: Off) – Requires consent.</w:t>
      </w:r>
    </w:p>
    <w:p w14:paraId="70E2B32A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4400420D" w14:textId="08AB71E1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58F2C6DC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74C3D377" w14:textId="10ED8FDC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[Save Services]</w:t>
      </w:r>
    </w:p>
    <w:p w14:paraId="17946B80" w14:textId="217531FC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[Accept All Cookies]</w:t>
      </w:r>
    </w:p>
    <w:p w14:paraId="73E4AAE6" w14:textId="77777777" w:rsidR="00070406" w:rsidRPr="001B2F79" w:rsidRDefault="00070406" w:rsidP="001B2F79">
      <w:pPr>
        <w:jc w:val="both"/>
        <w:rPr>
          <w:rFonts w:ascii="Arial" w:hAnsi="Arial" w:cs="Arial"/>
        </w:rPr>
      </w:pPr>
    </w:p>
    <w:sectPr w:rsidR="00070406" w:rsidRPr="001B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79"/>
    <w:rsid w:val="00070406"/>
    <w:rsid w:val="001B2F79"/>
    <w:rsid w:val="0045673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9A54A"/>
  <w15:chartTrackingRefBased/>
  <w15:docId w15:val="{854EC0AF-D176-E349-83AE-58950921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F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B2F79"/>
  </w:style>
  <w:style w:type="character" w:customStyle="1" w:styleId="apple-tab-span">
    <w:name w:val="apple-tab-span"/>
    <w:basedOn w:val="DefaultParagraphFont"/>
    <w:rsid w:val="001B2F79"/>
  </w:style>
  <w:style w:type="paragraph" w:customStyle="1" w:styleId="p5">
    <w:name w:val="p5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1B2F79"/>
  </w:style>
  <w:style w:type="paragraph" w:customStyle="1" w:styleId="p6">
    <w:name w:val="p6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2025-02-26T16:29:00Z</dcterms:created>
  <dcterms:modified xsi:type="dcterms:W3CDTF">2025-02-26T16:31:00Z</dcterms:modified>
</cp:coreProperties>
</file>