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7811" w:rsidRPr="00B53A0B" w:rsidRDefault="002F5F78">
      <w:pPr>
        <w:rPr>
          <w:sz w:val="56"/>
          <w:szCs w:val="56"/>
          <w:lang w:val="en-US"/>
        </w:rPr>
      </w:pPr>
      <w:proofErr w:type="gramStart"/>
      <w:r w:rsidRPr="00B53A0B">
        <w:rPr>
          <w:sz w:val="56"/>
          <w:szCs w:val="56"/>
          <w:lang w:val="en-US"/>
        </w:rPr>
        <w:t>Name</w:t>
      </w:r>
      <w:r w:rsidR="00B53A0B">
        <w:rPr>
          <w:sz w:val="56"/>
          <w:szCs w:val="56"/>
          <w:lang w:val="en-US"/>
        </w:rPr>
        <w:t>:-</w:t>
      </w:r>
      <w:proofErr w:type="gramEnd"/>
      <w:r w:rsidRPr="00B53A0B">
        <w:rPr>
          <w:sz w:val="56"/>
          <w:szCs w:val="56"/>
          <w:lang w:val="en-US"/>
        </w:rPr>
        <w:t xml:space="preserve">   </w:t>
      </w:r>
      <w:proofErr w:type="spellStart"/>
      <w:r w:rsidRPr="00B53A0B">
        <w:rPr>
          <w:sz w:val="56"/>
          <w:szCs w:val="56"/>
          <w:lang w:val="en-US"/>
        </w:rPr>
        <w:t>thejas</w:t>
      </w:r>
      <w:proofErr w:type="spellEnd"/>
    </w:p>
    <w:p w:rsidR="002F5F78" w:rsidRPr="00B53A0B" w:rsidRDefault="002F5F78">
      <w:pPr>
        <w:rPr>
          <w:sz w:val="56"/>
          <w:szCs w:val="56"/>
          <w:lang w:val="en-US"/>
        </w:rPr>
      </w:pPr>
      <w:proofErr w:type="spellStart"/>
      <w:proofErr w:type="gramStart"/>
      <w:r w:rsidRPr="00B53A0B">
        <w:rPr>
          <w:sz w:val="56"/>
          <w:szCs w:val="56"/>
          <w:lang w:val="en-US"/>
        </w:rPr>
        <w:t>Srn</w:t>
      </w:r>
      <w:proofErr w:type="spellEnd"/>
      <w:r w:rsidRPr="00B53A0B">
        <w:rPr>
          <w:sz w:val="56"/>
          <w:szCs w:val="56"/>
          <w:lang w:val="en-US"/>
        </w:rPr>
        <w:t xml:space="preserve"> </w:t>
      </w:r>
      <w:r w:rsidR="00B53A0B">
        <w:rPr>
          <w:sz w:val="56"/>
          <w:szCs w:val="56"/>
          <w:lang w:val="en-US"/>
        </w:rPr>
        <w:t>:</w:t>
      </w:r>
      <w:proofErr w:type="gramEnd"/>
      <w:r w:rsidR="00B53A0B">
        <w:rPr>
          <w:sz w:val="56"/>
          <w:szCs w:val="56"/>
          <w:lang w:val="en-US"/>
        </w:rPr>
        <w:t>-</w:t>
      </w:r>
      <w:r w:rsidRPr="00B53A0B">
        <w:rPr>
          <w:sz w:val="56"/>
          <w:szCs w:val="56"/>
          <w:lang w:val="en-US"/>
        </w:rPr>
        <w:t xml:space="preserve">       pes1ug24am306</w:t>
      </w:r>
    </w:p>
    <w:p w:rsidR="002F5F78" w:rsidRDefault="002F5F78">
      <w:pPr>
        <w:rPr>
          <w:lang w:val="en-US"/>
        </w:rPr>
      </w:pPr>
    </w:p>
    <w:p w:rsidR="002F5F78" w:rsidRDefault="002F5F78">
      <w:pPr>
        <w:rPr>
          <w:sz w:val="52"/>
          <w:szCs w:val="52"/>
          <w:lang w:val="en-US"/>
        </w:rPr>
      </w:pPr>
      <w:r w:rsidRPr="002F5F78">
        <w:rPr>
          <w:sz w:val="52"/>
          <w:szCs w:val="52"/>
          <w:lang w:val="en-US"/>
        </w:rPr>
        <w:tab/>
      </w:r>
      <w:r w:rsidRPr="002F5F78">
        <w:rPr>
          <w:sz w:val="52"/>
          <w:szCs w:val="52"/>
          <w:lang w:val="en-US"/>
        </w:rPr>
        <w:tab/>
      </w:r>
      <w:r w:rsidRPr="002F5F78">
        <w:rPr>
          <w:sz w:val="52"/>
          <w:szCs w:val="52"/>
          <w:lang w:val="en-US"/>
        </w:rPr>
        <w:tab/>
      </w:r>
      <w:r w:rsidRPr="002F5F78">
        <w:rPr>
          <w:sz w:val="52"/>
          <w:szCs w:val="52"/>
          <w:lang w:val="en-US"/>
        </w:rPr>
        <w:tab/>
      </w:r>
      <w:r w:rsidRPr="002F5F78">
        <w:rPr>
          <w:sz w:val="52"/>
          <w:szCs w:val="52"/>
          <w:lang w:val="en-US"/>
        </w:rPr>
        <w:tab/>
        <w:t>Se lab</w:t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434"/>
        <w:tblW w:w="9803" w:type="dxa"/>
        <w:tblLook w:val="04A0" w:firstRow="1" w:lastRow="0" w:firstColumn="1" w:lastColumn="0" w:noHBand="0" w:noVBand="1"/>
      </w:tblPr>
      <w:tblGrid>
        <w:gridCol w:w="1142"/>
        <w:gridCol w:w="1410"/>
        <w:gridCol w:w="2428"/>
        <w:gridCol w:w="1334"/>
        <w:gridCol w:w="1734"/>
        <w:gridCol w:w="1755"/>
      </w:tblGrid>
      <w:tr w:rsidR="002549F2" w:rsidRPr="00663CB8" w:rsidTr="002549F2">
        <w:trPr>
          <w:trHeight w:val="841"/>
        </w:trPr>
        <w:tc>
          <w:tcPr>
            <w:tcW w:w="1142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 w:rsidRPr="00663CB8">
              <w:rPr>
                <w:sz w:val="24"/>
                <w:szCs w:val="24"/>
                <w:lang w:val="en-US"/>
              </w:rPr>
              <w:t>Req id</w:t>
            </w:r>
          </w:p>
        </w:tc>
        <w:tc>
          <w:tcPr>
            <w:tcW w:w="1410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 w:rsidRPr="00663CB8">
              <w:rPr>
                <w:sz w:val="24"/>
                <w:szCs w:val="24"/>
                <w:lang w:val="en-US"/>
              </w:rPr>
              <w:t>type</w:t>
            </w:r>
          </w:p>
        </w:tc>
        <w:tc>
          <w:tcPr>
            <w:tcW w:w="2428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 w:rsidRPr="00663CB8"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334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proofErr w:type="spellStart"/>
            <w:r w:rsidRPr="00663CB8">
              <w:rPr>
                <w:sz w:val="24"/>
                <w:szCs w:val="24"/>
                <w:lang w:val="en-US"/>
              </w:rPr>
              <w:t>priorty</w:t>
            </w:r>
            <w:proofErr w:type="spellEnd"/>
          </w:p>
        </w:tc>
        <w:tc>
          <w:tcPr>
            <w:tcW w:w="1734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 w:rsidRPr="00663CB8">
              <w:rPr>
                <w:sz w:val="24"/>
                <w:szCs w:val="24"/>
                <w:lang w:val="en-US"/>
              </w:rPr>
              <w:t>Acceptance criteria</w:t>
            </w:r>
          </w:p>
        </w:tc>
        <w:tc>
          <w:tcPr>
            <w:tcW w:w="1755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 w:rsidRPr="00663CB8">
              <w:rPr>
                <w:sz w:val="24"/>
                <w:szCs w:val="24"/>
                <w:lang w:val="en-US"/>
              </w:rPr>
              <w:t>rationale</w:t>
            </w:r>
          </w:p>
        </w:tc>
      </w:tr>
      <w:tr w:rsidR="002549F2" w:rsidRPr="00663CB8" w:rsidTr="002549F2">
        <w:trPr>
          <w:trHeight w:val="710"/>
        </w:trPr>
        <w:tc>
          <w:tcPr>
            <w:tcW w:w="1142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Fr-001</w:t>
            </w:r>
          </w:p>
        </w:tc>
        <w:tc>
          <w:tcPr>
            <w:tcW w:w="1410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2428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t>The system shall recommend alumni mentors to students based on domain, skills, interests, experience, and mentorship preferences, and shall allow students to view matched mentor profiles</w:t>
            </w:r>
          </w:p>
        </w:tc>
        <w:tc>
          <w:tcPr>
            <w:tcW w:w="1334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High </w:t>
            </w:r>
          </w:p>
        </w:tc>
        <w:tc>
          <w:tcPr>
            <w:tcW w:w="17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37"/>
            </w:tblGrid>
            <w:tr w:rsidR="002549F2" w:rsidRPr="002549F2" w:rsidTr="002549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549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Pass:</w:t>
                  </w:r>
                  <w:r w:rsidRPr="002549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At least three relevant mentors are recommended when matching mentors are available, with domain relevance visible. </w:t>
                  </w:r>
                  <w:r w:rsidRPr="002549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Fail:</w:t>
                  </w:r>
                  <w:r w:rsidRPr="002549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Students are shown mentors with no relevant domain/skill match without justification.</w:t>
                  </w:r>
                </w:p>
              </w:tc>
            </w:tr>
          </w:tbl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t>Intelligent matching reduces the effort students spend searching for suitable alumni and improves mentorship relevance.</w:t>
            </w:r>
          </w:p>
        </w:tc>
      </w:tr>
      <w:tr w:rsidR="002549F2" w:rsidRPr="00663CB8" w:rsidTr="002549F2">
        <w:trPr>
          <w:trHeight w:val="741"/>
        </w:trPr>
        <w:tc>
          <w:tcPr>
            <w:tcW w:w="1142" w:type="dxa"/>
          </w:tcPr>
          <w:p w:rsidR="002549F2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Fr-002</w:t>
            </w:r>
          </w:p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410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2428" w:type="dxa"/>
          </w:tcPr>
          <w:p w:rsidR="002549F2" w:rsidRPr="00663CB8" w:rsidRDefault="002549F2" w:rsidP="00663CB8">
            <w:pPr>
              <w:jc w:val="center"/>
              <w:rPr>
                <w:sz w:val="24"/>
                <w:szCs w:val="24"/>
                <w:lang w:val="en-US"/>
              </w:rPr>
            </w:pPr>
            <w:r>
              <w:t>The system shall allow students to view a mentor's available time slots and book an available mentorship or mock-interview session.</w:t>
            </w:r>
          </w:p>
        </w:tc>
        <w:tc>
          <w:tcPr>
            <w:tcW w:w="1334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High </w:t>
            </w:r>
          </w:p>
        </w:tc>
        <w:tc>
          <w:tcPr>
            <w:tcW w:w="1734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rStyle w:val="Strong"/>
              </w:rPr>
              <w:t>Pass:</w:t>
            </w:r>
            <w:r>
              <w:t xml:space="preserve"> A selected available slot is reserved and the session is added to the student's and mentor's calendars with a meeting link. </w:t>
            </w:r>
            <w:r>
              <w:rPr>
                <w:rStyle w:val="Strong"/>
              </w:rPr>
              <w:t>Fail:</w:t>
            </w:r>
            <w:r>
              <w:t xml:space="preserve"> The same slot can be booked by two students</w:t>
            </w:r>
          </w:p>
        </w:tc>
        <w:tc>
          <w:tcPr>
            <w:tcW w:w="17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58"/>
            </w:tblGrid>
            <w:tr w:rsidR="002549F2" w:rsidRPr="002549F2" w:rsidTr="002549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549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Calendar-based booking provides a convenient scheduling mechanism and prevents mentor double-booking.</w:t>
                  </w:r>
                </w:p>
              </w:tc>
            </w:tr>
          </w:tbl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</w:p>
        </w:tc>
      </w:tr>
      <w:tr w:rsidR="002549F2" w:rsidRPr="00663CB8" w:rsidTr="002549F2">
        <w:trPr>
          <w:trHeight w:val="741"/>
        </w:trPr>
        <w:tc>
          <w:tcPr>
            <w:tcW w:w="1142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Fr-003</w:t>
            </w:r>
          </w:p>
        </w:tc>
        <w:tc>
          <w:tcPr>
            <w:tcW w:w="1410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2428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t>t</w:t>
            </w:r>
            <w:r>
              <w:t xml:space="preserve">he system shall allow students and mentors to view, confirm, </w:t>
            </w:r>
            <w:r>
              <w:lastRenderedPageBreak/>
              <w:t>reschedule, or cancel upcoming sessions and shall send notifications for booking-related events.</w:t>
            </w:r>
          </w:p>
        </w:tc>
        <w:tc>
          <w:tcPr>
            <w:tcW w:w="1334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 xml:space="preserve">Medium </w:t>
            </w:r>
          </w:p>
        </w:tc>
        <w:tc>
          <w:tcPr>
            <w:tcW w:w="1734" w:type="dxa"/>
          </w:tcPr>
          <w:p w:rsidR="002549F2" w:rsidRDefault="002549F2" w:rsidP="00663CB8">
            <w:pPr>
              <w:rPr>
                <w:sz w:val="24"/>
                <w:szCs w:val="24"/>
                <w:lang w:val="en-US"/>
              </w:rPr>
            </w:pPr>
          </w:p>
          <w:p w:rsidR="002549F2" w:rsidRDefault="002549F2" w:rsidP="002549F2">
            <w:pPr>
              <w:rPr>
                <w:sz w:val="24"/>
                <w:szCs w:val="24"/>
                <w:lang w:val="en-US"/>
              </w:rPr>
            </w:pPr>
          </w:p>
          <w:p w:rsidR="002549F2" w:rsidRDefault="002549F2" w:rsidP="002549F2">
            <w:pPr>
              <w:rPr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37"/>
            </w:tblGrid>
            <w:tr w:rsidR="002549F2" w:rsidRPr="002549F2" w:rsidTr="002549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549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Pass:</w:t>
                  </w:r>
                  <w:r w:rsidRPr="002549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Booking, cancellation, and rescheduling generate notifications and update both users' schedules. </w:t>
                  </w:r>
                  <w:r w:rsidRPr="002549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Fail:</w:t>
                  </w:r>
                  <w:r w:rsidRPr="002549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A user sees outdated session information after a successful change.</w:t>
                  </w:r>
                </w:p>
              </w:tc>
            </w:tr>
          </w:tbl>
          <w:p w:rsidR="002549F2" w:rsidRPr="002549F2" w:rsidRDefault="002549F2" w:rsidP="002549F2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58"/>
            </w:tblGrid>
            <w:tr w:rsidR="002549F2" w:rsidRPr="002549F2" w:rsidTr="002549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549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Session changes must remain </w:t>
                  </w:r>
                  <w:r w:rsidRPr="002549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lastRenderedPageBreak/>
                    <w:t>synchronized so that both participants have accurate schedules.</w:t>
                  </w:r>
                </w:p>
              </w:tc>
            </w:tr>
          </w:tbl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</w:p>
        </w:tc>
      </w:tr>
      <w:tr w:rsidR="002549F2" w:rsidRPr="00663CB8" w:rsidTr="002549F2">
        <w:trPr>
          <w:trHeight w:val="741"/>
        </w:trPr>
        <w:tc>
          <w:tcPr>
            <w:tcW w:w="1142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Fr-004</w:t>
            </w:r>
          </w:p>
        </w:tc>
        <w:tc>
          <w:tcPr>
            <w:tcW w:w="1410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2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131"/>
            </w:tblGrid>
            <w:tr w:rsidR="002549F2" w:rsidRPr="00663CB8" w:rsidTr="00663C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49F2" w:rsidRPr="00663CB8" w:rsidRDefault="002549F2" w:rsidP="00663CB8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49F2" w:rsidRPr="00663CB8" w:rsidRDefault="002549F2" w:rsidP="00663CB8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663C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The system shall allow mentors to record structured post-interview feedback using a scorecard containing criteria such as technical knowledge, communication, problem-solving, and overall performance.</w:t>
                  </w:r>
                </w:p>
              </w:tc>
            </w:tr>
          </w:tbl>
          <w:p w:rsidR="002549F2" w:rsidRPr="00663CB8" w:rsidRDefault="002549F2" w:rsidP="00663CB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34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High </w:t>
            </w:r>
          </w:p>
        </w:tc>
        <w:tc>
          <w:tcPr>
            <w:tcW w:w="17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37"/>
            </w:tblGrid>
            <w:tr w:rsidR="002549F2" w:rsidRPr="002549F2" w:rsidTr="002549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549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Pass:</w:t>
                  </w:r>
                  <w:r w:rsidRPr="002549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A mentor can submit a completed scorecard and the student can view the permitted feedback afterward. </w:t>
                  </w:r>
                  <w:r w:rsidRPr="002549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Fail:</w:t>
                  </w:r>
                  <w:r w:rsidRPr="002549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A submitted scorecard is lost, incomplete without required fields, or visible to unauthorized users.</w:t>
                  </w:r>
                </w:p>
              </w:tc>
            </w:tr>
          </w:tbl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58"/>
            </w:tblGrid>
            <w:tr w:rsidR="002549F2" w:rsidRPr="002549F2" w:rsidTr="002549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549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Structured feedback makes mock interviews measurable and gives students actionable improvement areas.</w:t>
                  </w:r>
                </w:p>
              </w:tc>
            </w:tr>
          </w:tbl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</w:p>
        </w:tc>
      </w:tr>
      <w:tr w:rsidR="002549F2" w:rsidRPr="00663CB8" w:rsidTr="002549F2">
        <w:trPr>
          <w:trHeight w:val="710"/>
        </w:trPr>
        <w:tc>
          <w:tcPr>
            <w:tcW w:w="1142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Fr-005</w:t>
            </w:r>
          </w:p>
        </w:tc>
        <w:tc>
          <w:tcPr>
            <w:tcW w:w="1410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2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131"/>
            </w:tblGrid>
            <w:tr w:rsidR="002549F2" w:rsidRPr="00663CB8" w:rsidTr="00663C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49F2" w:rsidRPr="00663CB8" w:rsidRDefault="002549F2" w:rsidP="00663CB8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49F2" w:rsidRPr="00663CB8" w:rsidRDefault="002549F2" w:rsidP="00663CB8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663C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The system shall maintain a student's completed mentorship/interview history and allow students to review previous feedback and session outcomes.</w:t>
                  </w:r>
                </w:p>
              </w:tc>
            </w:tr>
          </w:tbl>
          <w:p w:rsidR="002549F2" w:rsidRPr="00663CB8" w:rsidRDefault="002549F2" w:rsidP="00663CB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334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Medium </w:t>
            </w:r>
          </w:p>
        </w:tc>
        <w:tc>
          <w:tcPr>
            <w:tcW w:w="1734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rStyle w:val="Strong"/>
              </w:rPr>
              <w:t>Pass:</w:t>
            </w:r>
            <w:r>
              <w:t xml:space="preserve"> Completed sessions and associated feedback are displayed chronologically to the authorized student. </w:t>
            </w:r>
            <w:r>
              <w:rPr>
                <w:rStyle w:val="Strong"/>
              </w:rPr>
              <w:t>Fail:</w:t>
            </w:r>
            <w:r>
              <w:t xml:space="preserve"> Unrelated students can access another </w:t>
            </w:r>
            <w:r>
              <w:lastRenderedPageBreak/>
              <w:t>student's session history or scorecards.</w:t>
            </w:r>
          </w:p>
        </w:tc>
        <w:tc>
          <w:tcPr>
            <w:tcW w:w="1755" w:type="dxa"/>
          </w:tcPr>
          <w:p w:rsidR="002549F2" w:rsidRDefault="002549F2" w:rsidP="00663CB8">
            <w:pPr>
              <w:rPr>
                <w:sz w:val="24"/>
                <w:szCs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58"/>
            </w:tblGrid>
            <w:tr w:rsidR="002549F2" w:rsidRPr="002549F2" w:rsidTr="002549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549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Maintaining history enables students to track progress across multiple mentorship sessions.</w:t>
                  </w:r>
                </w:p>
              </w:tc>
            </w:tr>
          </w:tbl>
          <w:p w:rsidR="002549F2" w:rsidRPr="002549F2" w:rsidRDefault="002549F2" w:rsidP="002549F2">
            <w:pPr>
              <w:rPr>
                <w:sz w:val="24"/>
                <w:szCs w:val="24"/>
                <w:lang w:val="en-US"/>
              </w:rPr>
            </w:pPr>
          </w:p>
          <w:p w:rsidR="002549F2" w:rsidRPr="002549F2" w:rsidRDefault="002549F2" w:rsidP="002549F2">
            <w:pPr>
              <w:rPr>
                <w:sz w:val="24"/>
                <w:szCs w:val="24"/>
                <w:lang w:val="en-US"/>
              </w:rPr>
            </w:pPr>
          </w:p>
          <w:p w:rsidR="002549F2" w:rsidRDefault="002549F2" w:rsidP="002549F2">
            <w:pPr>
              <w:rPr>
                <w:sz w:val="24"/>
                <w:szCs w:val="24"/>
                <w:lang w:val="en-US"/>
              </w:rPr>
            </w:pPr>
          </w:p>
          <w:p w:rsidR="002549F2" w:rsidRDefault="002549F2" w:rsidP="002549F2">
            <w:pPr>
              <w:rPr>
                <w:sz w:val="24"/>
                <w:szCs w:val="24"/>
                <w:lang w:val="en-US"/>
              </w:rPr>
            </w:pPr>
          </w:p>
          <w:p w:rsidR="002549F2" w:rsidRDefault="002549F2" w:rsidP="002549F2">
            <w:pPr>
              <w:rPr>
                <w:sz w:val="24"/>
                <w:szCs w:val="24"/>
                <w:lang w:val="en-US"/>
              </w:rPr>
            </w:pPr>
          </w:p>
          <w:p w:rsidR="002549F2" w:rsidRPr="002549F2" w:rsidRDefault="002549F2" w:rsidP="002549F2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2549F2" w:rsidRPr="00663CB8" w:rsidTr="002549F2">
        <w:trPr>
          <w:trHeight w:val="741"/>
        </w:trPr>
        <w:tc>
          <w:tcPr>
            <w:tcW w:w="1142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Nfr-001</w:t>
            </w:r>
          </w:p>
        </w:tc>
        <w:tc>
          <w:tcPr>
            <w:tcW w:w="1410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Non functional</w:t>
            </w:r>
            <w:proofErr w:type="gramEnd"/>
          </w:p>
        </w:tc>
        <w:tc>
          <w:tcPr>
            <w:tcW w:w="2428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t xml:space="preserve">The system shall provide mentor search, matching, and availability results within </w:t>
            </w:r>
            <w:r>
              <w:rPr>
                <w:rStyle w:val="Strong"/>
              </w:rPr>
              <w:t>2 seconds for at least 95% of requests</w:t>
            </w:r>
            <w:r>
              <w:t xml:space="preserve"> under the expected peak concurrent-user load.</w:t>
            </w:r>
          </w:p>
        </w:tc>
        <w:tc>
          <w:tcPr>
            <w:tcW w:w="1334" w:type="dxa"/>
          </w:tcPr>
          <w:p w:rsidR="002549F2" w:rsidRDefault="002549F2" w:rsidP="00663CB8">
            <w:pPr>
              <w:rPr>
                <w:sz w:val="24"/>
                <w:szCs w:val="24"/>
                <w:lang w:val="en-US"/>
              </w:rPr>
            </w:pPr>
          </w:p>
          <w:p w:rsidR="002549F2" w:rsidRDefault="002549F2" w:rsidP="002549F2">
            <w:pPr>
              <w:rPr>
                <w:sz w:val="24"/>
                <w:szCs w:val="24"/>
                <w:lang w:val="en-US"/>
              </w:rPr>
            </w:pPr>
          </w:p>
          <w:p w:rsidR="002549F2" w:rsidRDefault="002549F2" w:rsidP="002549F2">
            <w:pPr>
              <w:rPr>
                <w:sz w:val="24"/>
                <w:szCs w:val="24"/>
                <w:lang w:val="en-US"/>
              </w:rPr>
            </w:pPr>
          </w:p>
          <w:p w:rsidR="002549F2" w:rsidRPr="002549F2" w:rsidRDefault="002549F2" w:rsidP="002549F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High </w:t>
            </w:r>
          </w:p>
        </w:tc>
        <w:tc>
          <w:tcPr>
            <w:tcW w:w="17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37"/>
            </w:tblGrid>
            <w:tr w:rsidR="002549F2" w:rsidRPr="002549F2" w:rsidTr="002549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549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Pass:</w:t>
                  </w:r>
                  <w:r w:rsidRPr="002549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Load testing demonstrates that at least 95% of matching and availability requests complete within 2 seconds under simulated peak load. </w:t>
                  </w:r>
                  <w:r w:rsidRPr="002549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Fail:</w:t>
                  </w:r>
                  <w:r w:rsidRPr="002549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The 95th-percentile response time exceeds 2 seconds.</w:t>
                  </w:r>
                </w:p>
              </w:tc>
            </w:tr>
          </w:tbl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7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58"/>
            </w:tblGrid>
            <w:tr w:rsidR="002549F2" w:rsidRPr="002549F2" w:rsidTr="002549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549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Fast responses are essential for a smooth booking experience, especially during high-demand periods such as placement and recruitment seasons.</w:t>
                  </w:r>
                </w:p>
              </w:tc>
            </w:tr>
          </w:tbl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</w:p>
        </w:tc>
      </w:tr>
      <w:tr w:rsidR="002549F2" w:rsidRPr="00663CB8" w:rsidTr="002549F2">
        <w:trPr>
          <w:trHeight w:val="741"/>
        </w:trPr>
        <w:tc>
          <w:tcPr>
            <w:tcW w:w="1142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Nfr-002</w:t>
            </w:r>
          </w:p>
        </w:tc>
        <w:tc>
          <w:tcPr>
            <w:tcW w:w="1410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Non functional</w:t>
            </w:r>
            <w:proofErr w:type="gramEnd"/>
          </w:p>
        </w:tc>
        <w:tc>
          <w:tcPr>
            <w:tcW w:w="24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131"/>
            </w:tblGrid>
            <w:tr w:rsidR="002549F2" w:rsidRPr="00663CB8" w:rsidTr="00663C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49F2" w:rsidRPr="00663CB8" w:rsidRDefault="002549F2" w:rsidP="00663CB8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49F2" w:rsidRPr="00663CB8" w:rsidRDefault="002549F2" w:rsidP="00663CB8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663CB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The system shall maintain a student's completed mentorship/interview history and allow students to review previous feedback and session outcomes.</w:t>
                  </w:r>
                </w:p>
              </w:tc>
            </w:tr>
          </w:tbl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334" w:type="dxa"/>
          </w:tcPr>
          <w:p w:rsidR="002549F2" w:rsidRDefault="002549F2" w:rsidP="00663CB8">
            <w:pPr>
              <w:rPr>
                <w:sz w:val="24"/>
                <w:szCs w:val="24"/>
                <w:lang w:val="en-US"/>
              </w:rPr>
            </w:pPr>
          </w:p>
          <w:p w:rsidR="002549F2" w:rsidRPr="002549F2" w:rsidRDefault="002549F2" w:rsidP="002549F2">
            <w:pPr>
              <w:rPr>
                <w:sz w:val="24"/>
                <w:szCs w:val="24"/>
                <w:lang w:val="en-US"/>
              </w:rPr>
            </w:pPr>
          </w:p>
          <w:p w:rsidR="002549F2" w:rsidRDefault="002549F2" w:rsidP="002549F2">
            <w:pPr>
              <w:rPr>
                <w:sz w:val="24"/>
                <w:szCs w:val="24"/>
                <w:lang w:val="en-US"/>
              </w:rPr>
            </w:pPr>
          </w:p>
          <w:p w:rsidR="002549F2" w:rsidRDefault="002549F2" w:rsidP="002549F2">
            <w:pPr>
              <w:rPr>
                <w:sz w:val="24"/>
                <w:szCs w:val="24"/>
                <w:lang w:val="en-US"/>
              </w:rPr>
            </w:pPr>
          </w:p>
          <w:p w:rsidR="002549F2" w:rsidRDefault="002549F2" w:rsidP="002549F2">
            <w:pPr>
              <w:rPr>
                <w:sz w:val="24"/>
                <w:szCs w:val="24"/>
                <w:lang w:val="en-US"/>
              </w:rPr>
            </w:pPr>
          </w:p>
          <w:p w:rsidR="002549F2" w:rsidRPr="002549F2" w:rsidRDefault="002549F2" w:rsidP="002549F2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High </w:t>
            </w:r>
          </w:p>
        </w:tc>
        <w:tc>
          <w:tcPr>
            <w:tcW w:w="1734" w:type="dxa"/>
          </w:tcPr>
          <w:p w:rsidR="002549F2" w:rsidRPr="00663CB8" w:rsidRDefault="002549F2" w:rsidP="00663CB8">
            <w:pPr>
              <w:rPr>
                <w:sz w:val="24"/>
                <w:szCs w:val="24"/>
                <w:lang w:val="en-US"/>
              </w:rPr>
            </w:pPr>
            <w:r>
              <w:rPr>
                <w:rStyle w:val="Strong"/>
              </w:rPr>
              <w:t>Pass:</w:t>
            </w:r>
            <w:r>
              <w:t xml:space="preserve"> Security testing confirms that students can access only authorized information, mentors can access only permitted mentee/session information, and approved deletion requests result in soft-deletion within 24 hours. </w:t>
            </w:r>
            <w:r>
              <w:rPr>
                <w:rStyle w:val="Strong"/>
              </w:rPr>
              <w:t>Fail:</w:t>
            </w:r>
            <w:r>
              <w:t xml:space="preserve"> Unauthorized data access occurs or deletion exceeds the specified timeframe.</w:t>
            </w:r>
          </w:p>
        </w:tc>
        <w:tc>
          <w:tcPr>
            <w:tcW w:w="17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58"/>
            </w:tblGrid>
            <w:tr w:rsidR="002549F2" w:rsidRPr="002549F2" w:rsidTr="002549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2549F2" w:rsidRPr="002549F2" w:rsidRDefault="002549F2" w:rsidP="002549F2">
                  <w:pPr>
                    <w:framePr w:hSpace="180" w:wrap="around" w:vAnchor="text" w:hAnchor="margin" w:xAlign="center" w:y="434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2549F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Mentorship profiles and interview feedback contain personal and potentially sensitive academic information, requiring controlled access and privacy protection.</w:t>
                  </w:r>
                </w:p>
              </w:tc>
            </w:tr>
          </w:tbl>
          <w:p w:rsidR="002549F2" w:rsidRPr="00663CB8" w:rsidRDefault="002549F2" w:rsidP="002549F2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:rsidR="002F5F78" w:rsidRDefault="002F5F78">
      <w:pPr>
        <w:rPr>
          <w:sz w:val="24"/>
          <w:szCs w:val="24"/>
          <w:lang w:val="en-US"/>
        </w:rPr>
      </w:pPr>
    </w:p>
    <w:p w:rsidR="002549F2" w:rsidRDefault="002549F2">
      <w:pPr>
        <w:rPr>
          <w:sz w:val="24"/>
          <w:szCs w:val="24"/>
          <w:lang w:val="en-US"/>
        </w:rPr>
      </w:pPr>
    </w:p>
    <w:p w:rsidR="002549F2" w:rsidRDefault="002549F2">
      <w:pPr>
        <w:rPr>
          <w:sz w:val="24"/>
          <w:szCs w:val="24"/>
          <w:lang w:val="en-US"/>
        </w:rPr>
      </w:pPr>
    </w:p>
    <w:p w:rsidR="002549F2" w:rsidRPr="002549F2" w:rsidRDefault="002549F2" w:rsidP="002549F2">
      <w:pPr>
        <w:jc w:val="center"/>
        <w:rPr>
          <w:sz w:val="56"/>
          <w:szCs w:val="56"/>
          <w:lang w:val="en-US"/>
        </w:rPr>
      </w:pPr>
      <w:proofErr w:type="spellStart"/>
      <w:r w:rsidRPr="002549F2">
        <w:rPr>
          <w:sz w:val="56"/>
          <w:szCs w:val="56"/>
          <w:lang w:val="en-US"/>
        </w:rPr>
        <w:t>Uml</w:t>
      </w:r>
      <w:proofErr w:type="spellEnd"/>
      <w:r w:rsidRPr="002549F2">
        <w:rPr>
          <w:sz w:val="56"/>
          <w:szCs w:val="56"/>
          <w:lang w:val="en-US"/>
        </w:rPr>
        <w:t xml:space="preserve"> diagram</w:t>
      </w:r>
    </w:p>
    <w:p w:rsidR="002549F2" w:rsidRPr="00663CB8" w:rsidRDefault="002549F2">
      <w:pPr>
        <w:rPr>
          <w:sz w:val="24"/>
          <w:szCs w:val="24"/>
          <w:lang w:val="en-US"/>
        </w:rPr>
      </w:pPr>
      <w:r w:rsidRPr="002549F2">
        <w:rPr>
          <w:sz w:val="24"/>
          <w:szCs w:val="24"/>
          <w:lang w:val="en-US"/>
        </w:rPr>
        <w:drawing>
          <wp:inline distT="0" distB="0" distL="0" distR="0" wp14:anchorId="7DEA4475" wp14:editId="0D0EA4F7">
            <wp:extent cx="5731510" cy="7473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A0B" w:rsidRPr="00B53A0B" w:rsidRDefault="00B53A0B" w:rsidP="00B53A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bCs/>
          <w:kern w:val="36"/>
          <w:sz w:val="36"/>
          <w:szCs w:val="36"/>
          <w:lang w:eastAsia="en-IN"/>
        </w:rPr>
        <w:lastRenderedPageBreak/>
        <w:t>Use-Case Flow Specification</w:t>
      </w:r>
    </w:p>
    <w:p w:rsidR="00B53A0B" w:rsidRPr="00B53A0B" w:rsidRDefault="00B53A0B" w:rsidP="00B53A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Use Case: Book Mentorship / Mock Interview Session</w:t>
      </w:r>
    </w:p>
    <w:p w:rsidR="00B53A0B" w:rsidRPr="00B53A0B" w:rsidRDefault="00B53A0B" w:rsidP="00B53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Use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Case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ID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UC-06</w:t>
      </w: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Primary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Actor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Student Mentee</w:t>
      </w: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Supporting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Actor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Alumni Mentor</w:t>
      </w: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Goal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Allow a student to book an available mentorship or mock-interview slot with a selected alumni mentor.</w:t>
      </w:r>
    </w:p>
    <w:p w:rsidR="00B53A0B" w:rsidRPr="00B53A0B" w:rsidRDefault="00B53A0B" w:rsidP="00B53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Preconditions</w:t>
      </w:r>
    </w:p>
    <w:p w:rsidR="00B53A0B" w:rsidRPr="00B53A0B" w:rsidRDefault="00B53A0B" w:rsidP="00B53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student is registered and successfully logged into the platform.</w:t>
      </w:r>
    </w:p>
    <w:p w:rsidR="00B53A0B" w:rsidRPr="00B53A0B" w:rsidRDefault="00B53A0B" w:rsidP="00B53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student has selected or been recommended an alumni mentor.</w:t>
      </w:r>
    </w:p>
    <w:p w:rsidR="00B53A0B" w:rsidRPr="00B53A0B" w:rsidRDefault="00B53A0B" w:rsidP="00B53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mentor has configured their available time slots.</w:t>
      </w:r>
    </w:p>
    <w:p w:rsidR="00B53A0B" w:rsidRPr="00B53A0B" w:rsidRDefault="00B53A0B" w:rsidP="00B53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student has access to the mentor's availability calendar.</w:t>
      </w:r>
    </w:p>
    <w:p w:rsidR="00B53A0B" w:rsidRPr="00B53A0B" w:rsidRDefault="00B53A0B" w:rsidP="00B53A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mentor's account is active and eligible to receive bookings.</w:t>
      </w:r>
    </w:p>
    <w:p w:rsidR="00B53A0B" w:rsidRPr="00B53A0B" w:rsidRDefault="00B53A0B" w:rsidP="00B53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Postconditions</w:t>
      </w:r>
    </w:p>
    <w:p w:rsidR="00B53A0B" w:rsidRPr="00B53A0B" w:rsidRDefault="00B53A0B" w:rsidP="00B53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Success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B53A0B" w:rsidRPr="00B53A0B" w:rsidRDefault="00B53A0B" w:rsidP="00B53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A mentorship/mock-interview session is created.</w:t>
      </w:r>
    </w:p>
    <w:p w:rsidR="00B53A0B" w:rsidRPr="00B53A0B" w:rsidRDefault="00B53A0B" w:rsidP="00B53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selected time slot is marked unavailable.</w:t>
      </w:r>
    </w:p>
    <w:p w:rsidR="00B53A0B" w:rsidRPr="00B53A0B" w:rsidRDefault="00B53A0B" w:rsidP="00B53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session appears on both the student's and mentor's calendars.</w:t>
      </w:r>
    </w:p>
    <w:p w:rsidR="00B53A0B" w:rsidRPr="00B53A0B" w:rsidRDefault="00B53A0B" w:rsidP="00B53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A meeting link is associated with the session.</w:t>
      </w:r>
    </w:p>
    <w:p w:rsidR="00B53A0B" w:rsidRPr="00B53A0B" w:rsidRDefault="00B53A0B" w:rsidP="00B53A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Both participants receive a booking confirmation.</w:t>
      </w:r>
    </w:p>
    <w:p w:rsidR="00B53A0B" w:rsidRPr="00B53A0B" w:rsidRDefault="00B53A0B" w:rsidP="00B53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Failure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B53A0B" w:rsidRPr="00B53A0B" w:rsidRDefault="00B53A0B" w:rsidP="00B53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No session is created.</w:t>
      </w:r>
    </w:p>
    <w:p w:rsidR="00B53A0B" w:rsidRPr="00B53A0B" w:rsidRDefault="00B53A0B" w:rsidP="00B53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The selected slot remains available if booking was unsuccessful.</w:t>
      </w:r>
    </w:p>
    <w:p w:rsidR="00B53A0B" w:rsidRPr="00B53A0B" w:rsidRDefault="00B53A0B" w:rsidP="00B53A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student receives an appropriate error message.</w:t>
      </w:r>
    </w:p>
    <w:p w:rsidR="00B53A0B" w:rsidRPr="00B53A0B" w:rsidRDefault="00B53A0B" w:rsidP="00B53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Main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Success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Scenario</w:t>
      </w:r>
    </w:p>
    <w:p w:rsidR="00B53A0B" w:rsidRPr="00B53A0B" w:rsidRDefault="00B53A0B" w:rsidP="00B53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student logs into the platform.</w:t>
      </w:r>
    </w:p>
    <w:p w:rsidR="00B53A0B" w:rsidRPr="00B53A0B" w:rsidRDefault="00B53A0B" w:rsidP="00B53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student searches for or selects a recommended alumni mentor.</w:t>
      </w:r>
    </w:p>
    <w:p w:rsidR="00B53A0B" w:rsidRPr="00B53A0B" w:rsidRDefault="00B53A0B" w:rsidP="00B53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system displays the mentor's profile, domain expertise, and available time slots.</w:t>
      </w:r>
    </w:p>
    <w:p w:rsidR="00B53A0B" w:rsidRPr="00B53A0B" w:rsidRDefault="00B53A0B" w:rsidP="00B53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student selects a suitable date and time.</w:t>
      </w:r>
    </w:p>
    <w:p w:rsidR="00B53A0B" w:rsidRPr="00B53A0B" w:rsidRDefault="00B53A0B" w:rsidP="00B53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system checks whether the selected slot is still available.</w:t>
      </w:r>
    </w:p>
    <w:p w:rsidR="00B53A0B" w:rsidRPr="00B53A0B" w:rsidRDefault="00B53A0B" w:rsidP="00B53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system temporarily reserves the selected slot.</w:t>
      </w:r>
    </w:p>
    <w:p w:rsidR="00B53A0B" w:rsidRPr="00B53A0B" w:rsidRDefault="00B53A0B" w:rsidP="00B53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The student selects the session type, such as </w:t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Mentorship</w:t>
      </w: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or </w:t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Mock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Interview</w:t>
      </w: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, and confirms the booking.</w:t>
      </w:r>
    </w:p>
    <w:p w:rsidR="00B53A0B" w:rsidRPr="00B53A0B" w:rsidRDefault="00B53A0B" w:rsidP="00B53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system creates the session and generates/associates a meeting link.</w:t>
      </w:r>
    </w:p>
    <w:p w:rsidR="00B53A0B" w:rsidRPr="00B53A0B" w:rsidRDefault="00B53A0B" w:rsidP="00B53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system marks the selected mentor slot as unavailable.</w:t>
      </w:r>
    </w:p>
    <w:p w:rsidR="00B53A0B" w:rsidRPr="00B53A0B" w:rsidRDefault="00B53A0B" w:rsidP="00B53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system adds the session to the student's and mentor's calendars.</w:t>
      </w:r>
    </w:p>
    <w:p w:rsidR="00B53A0B" w:rsidRPr="00B53A0B" w:rsidRDefault="00B53A0B" w:rsidP="00B53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system sends booking confirmation notifications to both participants.</w:t>
      </w:r>
    </w:p>
    <w:p w:rsidR="00B53A0B" w:rsidRPr="00B53A0B" w:rsidRDefault="00B53A0B" w:rsidP="00B53A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>The system displays the confirmed session details to the student.</w:t>
      </w:r>
    </w:p>
    <w:p w:rsidR="00B53A0B" w:rsidRPr="00B53A0B" w:rsidRDefault="00B53A0B" w:rsidP="00B53A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Alternate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Flow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: </w:t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Selected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Slot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Becomes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Unavailable</w:t>
      </w:r>
    </w:p>
    <w:p w:rsidR="00B53A0B" w:rsidRPr="00B53A0B" w:rsidRDefault="00B53A0B" w:rsidP="00B53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A1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At Step 5, the system determines that another student has already booked the selected slot.</w:t>
      </w:r>
    </w:p>
    <w:p w:rsidR="00B53A0B" w:rsidRPr="00B53A0B" w:rsidRDefault="00B53A0B" w:rsidP="00B53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A2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The system rejects the booking request and does not create a session.</w:t>
      </w:r>
    </w:p>
    <w:p w:rsidR="00B53A0B" w:rsidRPr="00B53A0B" w:rsidRDefault="00B53A0B" w:rsidP="00B53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lastRenderedPageBreak/>
        <w:t>A3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The system informs the student that the selected slot is no longer available.</w:t>
      </w:r>
    </w:p>
    <w:p w:rsidR="00B53A0B" w:rsidRPr="00B53A0B" w:rsidRDefault="00B53A0B" w:rsidP="00B53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A4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The system displays the mentor's currently available alternative slots.</w:t>
      </w:r>
    </w:p>
    <w:p w:rsidR="00B53A0B" w:rsidRPr="00B53A0B" w:rsidRDefault="00B53A0B" w:rsidP="00B53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A5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The student selects another available slot and returns to the booking confirmation step.</w:t>
      </w:r>
    </w:p>
    <w:p w:rsidR="00B53A0B" w:rsidRPr="00B53A0B" w:rsidRDefault="00B53A0B" w:rsidP="00B53A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Expected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B53A0B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Result</w:t>
      </w:r>
      <w:r w:rsidRPr="00B53A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  <w:r w:rsidRPr="00B53A0B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No double-booking occurs, and the student can successfully select another available time.</w:t>
      </w:r>
    </w:p>
    <w:p w:rsidR="002F5F78" w:rsidRPr="00663CB8" w:rsidRDefault="002F5F78">
      <w:pPr>
        <w:rPr>
          <w:sz w:val="24"/>
          <w:szCs w:val="24"/>
          <w:lang w:val="en-US"/>
        </w:rPr>
      </w:pPr>
    </w:p>
    <w:sectPr w:rsidR="002F5F78" w:rsidRPr="00663C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5C5563"/>
    <w:multiLevelType w:val="multilevel"/>
    <w:tmpl w:val="058E5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F43EB"/>
    <w:multiLevelType w:val="multilevel"/>
    <w:tmpl w:val="AEEA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A71F9"/>
    <w:multiLevelType w:val="multilevel"/>
    <w:tmpl w:val="6428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713EC1"/>
    <w:multiLevelType w:val="multilevel"/>
    <w:tmpl w:val="424E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F78"/>
    <w:rsid w:val="002549F2"/>
    <w:rsid w:val="002F5F78"/>
    <w:rsid w:val="00663CB8"/>
    <w:rsid w:val="00B53A0B"/>
    <w:rsid w:val="00D6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0F69"/>
  <w15:chartTrackingRefBased/>
  <w15:docId w15:val="{4CB70E5C-B49E-40D0-92AF-057FADB46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3A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3A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53A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5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63CB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53A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3A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3A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3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5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1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48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89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5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3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9863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2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0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2026-08-21T03:38:00Z</dcterms:created>
  <dcterms:modified xsi:type="dcterms:W3CDTF">2026-08-21T04:17:00Z</dcterms:modified>
</cp:coreProperties>
</file>