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E867B9" w14:textId="77777777" w:rsidR="00240B06" w:rsidRDefault="00240B06">
      <w:pPr>
        <w:spacing w:before="600"/>
      </w:pPr>
    </w:p>
    <w:p w14:paraId="63E01ABE" w14:textId="77777777" w:rsidR="00240B06" w:rsidRDefault="00774AD2">
      <w:pPr>
        <w:spacing w:after="80"/>
        <w:jc w:val="center"/>
      </w:pPr>
      <w:r>
        <w:rPr>
          <w:b/>
          <w:bCs/>
          <w:color w:val="2E75B6"/>
          <w:sz w:val="26"/>
          <w:szCs w:val="26"/>
        </w:rPr>
        <w:t>INFOSYS SPRINGBOARD INTERNSHIP</w:t>
      </w:r>
    </w:p>
    <w:p w14:paraId="276ED2A7" w14:textId="77777777" w:rsidR="00240B06" w:rsidRDefault="00774AD2">
      <w:pPr>
        <w:spacing w:after="60"/>
        <w:jc w:val="center"/>
      </w:pPr>
      <w:r>
        <w:rPr>
          <w:b/>
          <w:bCs/>
          <w:color w:val="1F3864"/>
          <w:sz w:val="52"/>
          <w:szCs w:val="52"/>
        </w:rPr>
        <w:t>Milestone 4</w:t>
      </w:r>
    </w:p>
    <w:p w14:paraId="61940C29" w14:textId="77777777" w:rsidR="00240B06" w:rsidRDefault="00774AD2">
      <w:pPr>
        <w:pBdr>
          <w:bottom w:val="single" w:sz="8" w:space="1" w:color="C55A11"/>
        </w:pBdr>
        <w:spacing w:after="60"/>
        <w:jc w:val="center"/>
      </w:pPr>
      <w:r>
        <w:rPr>
          <w:i/>
          <w:iCs/>
          <w:color w:val="C55A11"/>
          <w:sz w:val="28"/>
          <w:szCs w:val="28"/>
        </w:rPr>
        <w:t>Hotel Bookings — Customer Behaviour &amp; Booking Analysis Dashboard</w:t>
      </w:r>
    </w:p>
    <w:p w14:paraId="07A36347" w14:textId="77777777" w:rsidR="00240B06" w:rsidRDefault="00240B06">
      <w:pPr>
        <w:spacing w:before="200"/>
      </w:pPr>
    </w:p>
    <w:p w14:paraId="2224613A" w14:textId="00341001" w:rsidR="00240B06" w:rsidRDefault="00774AD2">
      <w:pPr>
        <w:spacing w:after="60"/>
        <w:jc w:val="center"/>
      </w:pPr>
      <w:r>
        <w:rPr>
          <w:i/>
          <w:iCs/>
          <w:color w:val="666666"/>
        </w:rPr>
        <w:t xml:space="preserve">Power BI Dashboard  </w:t>
      </w:r>
    </w:p>
    <w:p w14:paraId="68B2BE04" w14:textId="2CD6C778" w:rsidR="00240B06" w:rsidRDefault="00774AD2">
      <w:pPr>
        <w:spacing w:after="60"/>
        <w:jc w:val="center"/>
      </w:pPr>
      <w:r>
        <w:rPr>
          <w:i/>
          <w:iCs/>
          <w:color w:val="666666"/>
        </w:rPr>
        <w:t>Tool: Microsoft Power BI Desktop</w:t>
      </w:r>
    </w:p>
    <w:p w14:paraId="2C309864" w14:textId="77777777" w:rsidR="00240B06" w:rsidRDefault="00240B06">
      <w:pPr>
        <w:spacing w:before="80"/>
      </w:pPr>
    </w:p>
    <w:p w14:paraId="5F52EE3F" w14:textId="19FFE7DB" w:rsidR="00240B06" w:rsidRDefault="00774AD2">
      <w:pPr>
        <w:spacing w:after="40"/>
        <w:jc w:val="center"/>
      </w:pPr>
      <w:r>
        <w:rPr>
          <w:color w:val="404040"/>
        </w:rPr>
        <w:t xml:space="preserve">Submitted by: </w:t>
      </w:r>
      <w:r w:rsidR="00635FD7">
        <w:rPr>
          <w:color w:val="404040"/>
        </w:rPr>
        <w:t>Nandhini P</w:t>
      </w:r>
    </w:p>
    <w:p w14:paraId="0B8AD064" w14:textId="77777777" w:rsidR="00240B06" w:rsidRDefault="00774AD2">
      <w:pPr>
        <w:spacing w:after="40"/>
        <w:jc w:val="center"/>
      </w:pPr>
      <w:r>
        <w:rPr>
          <w:color w:val="404040"/>
        </w:rPr>
        <w:t>Internship Program: Infosys Springboard</w:t>
      </w:r>
    </w:p>
    <w:p w14:paraId="67693636" w14:textId="6856ABDC" w:rsidR="00240B06" w:rsidRDefault="00240B06">
      <w:pPr>
        <w:spacing w:after="40"/>
        <w:jc w:val="center"/>
      </w:pPr>
      <w:bookmarkStart w:id="0" w:name="_GoBack"/>
      <w:bookmarkEnd w:id="0"/>
    </w:p>
    <w:p w14:paraId="4A51A410" w14:textId="77777777" w:rsidR="00240B06" w:rsidRDefault="00774AD2">
      <w:r>
        <w:br w:type="page"/>
      </w:r>
    </w:p>
    <w:p w14:paraId="390FC99D" w14:textId="77777777" w:rsidR="00240B06" w:rsidRDefault="00774AD2">
      <w:pPr>
        <w:pStyle w:val="Heading1"/>
        <w:pBdr>
          <w:bottom w:val="single" w:sz="6" w:space="1" w:color="2E75B6"/>
        </w:pBdr>
      </w:pPr>
      <w:r>
        <w:lastRenderedPageBreak/>
        <w:t>1. Project Overview</w:t>
      </w:r>
    </w:p>
    <w:p w14:paraId="2DB650AC" w14:textId="77777777" w:rsidR="00240B06" w:rsidRDefault="00774AD2">
      <w:pPr>
        <w:spacing w:before="60" w:after="100" w:line="276" w:lineRule="auto"/>
        <w:jc w:val="both"/>
      </w:pPr>
      <w:r>
        <w:rPr>
          <w:color w:val="404040"/>
        </w:rPr>
        <w:t xml:space="preserve">For this milestone, I built an interactive Power BI dashboard to </w:t>
      </w:r>
      <w:proofErr w:type="spellStart"/>
      <w:r>
        <w:rPr>
          <w:color w:val="404040"/>
        </w:rPr>
        <w:t>analyze</w:t>
      </w:r>
      <w:proofErr w:type="spellEnd"/>
      <w:r>
        <w:rPr>
          <w:color w:val="404040"/>
        </w:rPr>
        <w:t xml:space="preserve"> hotel booking da</w:t>
      </w:r>
      <w:r>
        <w:rPr>
          <w:color w:val="404040"/>
        </w:rPr>
        <w:t xml:space="preserve">ta with a primary focus on understanding customer behaviour and booking patterns. The dataset I worked with is called </w:t>
      </w:r>
      <w:proofErr w:type="spellStart"/>
      <w:r>
        <w:rPr>
          <w:color w:val="404040"/>
        </w:rPr>
        <w:t>hotel_bookings</w:t>
      </w:r>
      <w:proofErr w:type="spellEnd"/>
      <w:r>
        <w:rPr>
          <w:color w:val="404040"/>
        </w:rPr>
        <w:t>, which contains real-world reservation records from two types of hotels — a City Hotel and a Resort Hotel — covering bookin</w:t>
      </w:r>
      <w:r>
        <w:rPr>
          <w:color w:val="404040"/>
        </w:rPr>
        <w:t>g activity across 2015, 2016, and 2017.</w:t>
      </w:r>
    </w:p>
    <w:p w14:paraId="464198A5" w14:textId="77777777" w:rsidR="00240B06" w:rsidRDefault="00240B06">
      <w:pPr>
        <w:spacing w:before="80"/>
      </w:pPr>
    </w:p>
    <w:p w14:paraId="5D89DAB1" w14:textId="77777777" w:rsidR="00240B06" w:rsidRDefault="00774AD2">
      <w:pPr>
        <w:spacing w:before="60" w:after="100" w:line="276" w:lineRule="auto"/>
        <w:jc w:val="both"/>
      </w:pPr>
      <w:r>
        <w:rPr>
          <w:color w:val="404040"/>
        </w:rPr>
        <w:t>The core question I wanted this dashboard to answer was: who are the customers, how do they book, how long do they stay, and which customer segments are most valuable to the business? Rather than just looking at raw</w:t>
      </w:r>
      <w:r>
        <w:rPr>
          <w:color w:val="404040"/>
        </w:rPr>
        <w:t xml:space="preserve"> numbers, I wanted to build something that a hotel manager could open and immediately understand their customer base — which types of guests arrive most frequently, which market channels bring the most bookings, what the guest composition looks like in ter</w:t>
      </w:r>
      <w:r>
        <w:rPr>
          <w:color w:val="404040"/>
        </w:rPr>
        <w:t>ms of adults and families, and how stay duration changes across the year.</w:t>
      </w:r>
    </w:p>
    <w:p w14:paraId="0C978F99" w14:textId="77777777" w:rsidR="00240B06" w:rsidRDefault="00240B06">
      <w:pPr>
        <w:spacing w:before="80"/>
      </w:pPr>
    </w:p>
    <w:p w14:paraId="2D6C8526" w14:textId="77777777" w:rsidR="00240B06" w:rsidRDefault="00774AD2">
      <w:pPr>
        <w:spacing w:before="60" w:after="100" w:line="276" w:lineRule="auto"/>
        <w:jc w:val="both"/>
      </w:pPr>
      <w:r>
        <w:rPr>
          <w:color w:val="404040"/>
        </w:rPr>
        <w:t>The dashboard is built across two pages. The first page provides a supporting revenue view, but the real work I focused on is Page 2, which is entirely dedicated to customer and boo</w:t>
      </w:r>
      <w:r>
        <w:rPr>
          <w:color w:val="404040"/>
        </w:rPr>
        <w:t>king analytics. This includes a breakdown of bookings by customer type and market segment, a guest composition analysis, KPIs for total bookings and total guests, and a monthly trend chart showing how length of stay and guest volume move together across th</w:t>
      </w:r>
      <w:r>
        <w:rPr>
          <w:color w:val="404040"/>
        </w:rPr>
        <w:t>e year.</w:t>
      </w:r>
    </w:p>
    <w:p w14:paraId="373CCEDC" w14:textId="77777777" w:rsidR="00240B06" w:rsidRDefault="00240B06">
      <w:pPr>
        <w:spacing w:before="120"/>
      </w:pPr>
    </w:p>
    <w:p w14:paraId="32D88F69" w14:textId="77777777" w:rsidR="00240B06" w:rsidRDefault="00774AD2">
      <w:pPr>
        <w:pStyle w:val="Heading1"/>
        <w:pBdr>
          <w:bottom w:val="single" w:sz="6" w:space="1" w:color="2E75B6"/>
        </w:pBdr>
      </w:pPr>
      <w:r>
        <w:t>2. Prerequisites and Setup</w:t>
      </w:r>
    </w:p>
    <w:p w14:paraId="39027F8B" w14:textId="77777777" w:rsidR="00240B06" w:rsidRDefault="00774AD2">
      <w:pPr>
        <w:spacing w:before="60" w:after="100" w:line="276" w:lineRule="auto"/>
        <w:jc w:val="both"/>
      </w:pPr>
      <w:r>
        <w:rPr>
          <w:color w:val="404040"/>
        </w:rPr>
        <w:t xml:space="preserve">Before starting, I made sure I had Microsoft Power BI Desktop installed on a Windows machine with at least 8 GB of RAM. The main file I worked with was the </w:t>
      </w:r>
      <w:proofErr w:type="spellStart"/>
      <w:r>
        <w:rPr>
          <w:color w:val="404040"/>
        </w:rPr>
        <w:t>hotel_bookings</w:t>
      </w:r>
      <w:proofErr w:type="spellEnd"/>
      <w:r>
        <w:rPr>
          <w:color w:val="404040"/>
        </w:rPr>
        <w:t xml:space="preserve"> CSV dataset, which contains one row per booking record with detailed information abou</w:t>
      </w:r>
      <w:r>
        <w:rPr>
          <w:color w:val="404040"/>
        </w:rPr>
        <w:t>t each customer's stay, preferences, and booking source.</w:t>
      </w:r>
    </w:p>
    <w:p w14:paraId="2FE3CD84" w14:textId="77777777" w:rsidR="00240B06" w:rsidRDefault="00240B06">
      <w:pPr>
        <w:spacing w:before="80"/>
      </w:pPr>
    </w:p>
    <w:p w14:paraId="51500882" w14:textId="77777777" w:rsidR="00240B06" w:rsidRDefault="00774AD2">
      <w:pPr>
        <w:spacing w:before="60" w:after="100" w:line="276" w:lineRule="auto"/>
        <w:jc w:val="both"/>
      </w:pPr>
      <w:r>
        <w:rPr>
          <w:color w:val="404040"/>
        </w:rPr>
        <w:t>Before opening Power BI, I briefly reviewed the dataset in Excel to understand the customer-related columns I would be working with most heavily. The columns that mattered most for the customer anal</w:t>
      </w:r>
      <w:r>
        <w:rPr>
          <w:color w:val="404040"/>
        </w:rPr>
        <w:t>ysis were:</w:t>
      </w:r>
    </w:p>
    <w:p w14:paraId="06634EFA" w14:textId="77777777" w:rsidR="00240B06" w:rsidRDefault="00240B06">
      <w:pPr>
        <w:spacing w:before="40"/>
      </w:pPr>
    </w:p>
    <w:p w14:paraId="2AD987F1" w14:textId="77777777" w:rsidR="00240B06" w:rsidRDefault="00774AD2">
      <w:pPr>
        <w:pStyle w:val="ListParagraph"/>
        <w:numPr>
          <w:ilvl w:val="0"/>
          <w:numId w:val="2"/>
        </w:numPr>
        <w:spacing w:before="40" w:after="40"/>
      </w:pPr>
      <w:proofErr w:type="spellStart"/>
      <w:r>
        <w:rPr>
          <w:color w:val="404040"/>
        </w:rPr>
        <w:t>customer_type</w:t>
      </w:r>
      <w:proofErr w:type="spellEnd"/>
      <w:r>
        <w:rPr>
          <w:color w:val="404040"/>
        </w:rPr>
        <w:t xml:space="preserve"> — classifies each booking as Transient, Contract, Group, or Transient-Party</w:t>
      </w:r>
    </w:p>
    <w:p w14:paraId="7640E816" w14:textId="77777777" w:rsidR="00240B06" w:rsidRDefault="00774AD2">
      <w:pPr>
        <w:pStyle w:val="ListParagraph"/>
        <w:numPr>
          <w:ilvl w:val="0"/>
          <w:numId w:val="2"/>
        </w:numPr>
        <w:spacing w:before="40" w:after="40"/>
      </w:pPr>
      <w:proofErr w:type="spellStart"/>
      <w:r>
        <w:rPr>
          <w:color w:val="404040"/>
        </w:rPr>
        <w:t>market_segment</w:t>
      </w:r>
      <w:proofErr w:type="spellEnd"/>
      <w:r>
        <w:rPr>
          <w:color w:val="404040"/>
        </w:rPr>
        <w:t xml:space="preserve"> — tells us how the booking was made: Online Travel Agency, Direct, Corporate, Group, and so on</w:t>
      </w:r>
    </w:p>
    <w:p w14:paraId="33149565" w14:textId="77777777" w:rsidR="00240B06" w:rsidRDefault="00774AD2">
      <w:pPr>
        <w:pStyle w:val="ListParagraph"/>
        <w:numPr>
          <w:ilvl w:val="0"/>
          <w:numId w:val="2"/>
        </w:numPr>
        <w:spacing w:before="40" w:after="40"/>
      </w:pPr>
      <w:r>
        <w:rPr>
          <w:color w:val="404040"/>
        </w:rPr>
        <w:t>adults, children, and babies — together desc</w:t>
      </w:r>
      <w:r>
        <w:rPr>
          <w:color w:val="404040"/>
        </w:rPr>
        <w:t>ribe the guest composition of each booking</w:t>
      </w:r>
    </w:p>
    <w:p w14:paraId="37B411D8" w14:textId="77777777" w:rsidR="00240B06" w:rsidRDefault="00774AD2">
      <w:pPr>
        <w:pStyle w:val="ListParagraph"/>
        <w:numPr>
          <w:ilvl w:val="0"/>
          <w:numId w:val="2"/>
        </w:numPr>
        <w:spacing w:before="40" w:after="40"/>
      </w:pPr>
      <w:proofErr w:type="spellStart"/>
      <w:r>
        <w:rPr>
          <w:color w:val="404040"/>
        </w:rPr>
        <w:t>stays_in_week_nights</w:t>
      </w:r>
      <w:proofErr w:type="spellEnd"/>
      <w:r>
        <w:rPr>
          <w:color w:val="404040"/>
        </w:rPr>
        <w:t xml:space="preserve"> and </w:t>
      </w:r>
      <w:proofErr w:type="spellStart"/>
      <w:r>
        <w:rPr>
          <w:color w:val="404040"/>
        </w:rPr>
        <w:t>stays_in_weekend_nights</w:t>
      </w:r>
      <w:proofErr w:type="spellEnd"/>
      <w:r>
        <w:rPr>
          <w:color w:val="404040"/>
        </w:rPr>
        <w:t xml:space="preserve"> — together describe how long each customer stayed</w:t>
      </w:r>
    </w:p>
    <w:p w14:paraId="121D5042" w14:textId="77777777" w:rsidR="00240B06" w:rsidRDefault="00774AD2">
      <w:pPr>
        <w:pStyle w:val="ListParagraph"/>
        <w:numPr>
          <w:ilvl w:val="0"/>
          <w:numId w:val="2"/>
        </w:numPr>
        <w:spacing w:before="40" w:after="40"/>
      </w:pPr>
      <w:proofErr w:type="spellStart"/>
      <w:r>
        <w:rPr>
          <w:color w:val="404040"/>
        </w:rPr>
        <w:t>arrival_date_month</w:t>
      </w:r>
      <w:proofErr w:type="spellEnd"/>
      <w:r>
        <w:rPr>
          <w:color w:val="404040"/>
        </w:rPr>
        <w:t xml:space="preserve"> — allows monthly trend analysis across the year</w:t>
      </w:r>
    </w:p>
    <w:p w14:paraId="099C9DB7" w14:textId="77777777" w:rsidR="00240B06" w:rsidRDefault="00774AD2">
      <w:pPr>
        <w:pStyle w:val="ListParagraph"/>
        <w:numPr>
          <w:ilvl w:val="0"/>
          <w:numId w:val="2"/>
        </w:numPr>
        <w:spacing w:before="40" w:after="40"/>
      </w:pPr>
      <w:proofErr w:type="spellStart"/>
      <w:r>
        <w:rPr>
          <w:color w:val="404040"/>
        </w:rPr>
        <w:t>is_canceled</w:t>
      </w:r>
      <w:proofErr w:type="spellEnd"/>
      <w:r>
        <w:rPr>
          <w:color w:val="404040"/>
        </w:rPr>
        <w:t xml:space="preserve"> — flags whether the booking was com</w:t>
      </w:r>
      <w:r>
        <w:rPr>
          <w:color w:val="404040"/>
        </w:rPr>
        <w:t xml:space="preserve">pleted or </w:t>
      </w:r>
      <w:proofErr w:type="spellStart"/>
      <w:r>
        <w:rPr>
          <w:color w:val="404040"/>
        </w:rPr>
        <w:t>canceled</w:t>
      </w:r>
      <w:proofErr w:type="spellEnd"/>
      <w:r>
        <w:rPr>
          <w:color w:val="404040"/>
        </w:rPr>
        <w:t xml:space="preserve"> before arrival</w:t>
      </w:r>
    </w:p>
    <w:p w14:paraId="585B2FA0" w14:textId="77777777" w:rsidR="00240B06" w:rsidRDefault="00240B06">
      <w:pPr>
        <w:spacing w:before="80"/>
      </w:pPr>
    </w:p>
    <w:p w14:paraId="3D3EE52B" w14:textId="77777777" w:rsidR="00240B06" w:rsidRDefault="00774AD2">
      <w:pPr>
        <w:spacing w:before="60" w:after="100" w:line="276" w:lineRule="auto"/>
        <w:jc w:val="both"/>
      </w:pPr>
      <w:r>
        <w:rPr>
          <w:color w:val="404040"/>
        </w:rPr>
        <w:t>Understanding these columns upfront helped me plan exactly which visuals to build and what story each one would tell about the customer base.</w:t>
      </w:r>
    </w:p>
    <w:p w14:paraId="30EA6682" w14:textId="77777777" w:rsidR="00240B06" w:rsidRDefault="00240B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240B06" w14:paraId="0B0142AA" w14:textId="77777777">
        <w:tblPrEx>
          <w:tblCellMar>
            <w:top w:w="0" w:type="dxa"/>
            <w:bottom w:w="0" w:type="dxa"/>
          </w:tblCellMar>
        </w:tblPrEx>
        <w:tc>
          <w:tcPr>
            <w:tcW w:w="14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vAlign w:val="center"/>
          </w:tcPr>
          <w:p w14:paraId="2B6B526F" w14:textId="77777777" w:rsidR="00240B06" w:rsidRDefault="00774AD2">
            <w:pPr>
              <w:jc w:val="center"/>
            </w:pPr>
            <w:r>
              <w:rPr>
                <w:b/>
                <w:bCs/>
                <w:color w:val="FFFFFF"/>
                <w:sz w:val="18"/>
                <w:szCs w:val="18"/>
              </w:rPr>
              <w:lastRenderedPageBreak/>
              <w:t>STEP</w:t>
            </w:r>
          </w:p>
          <w:p w14:paraId="4F46318F" w14:textId="77777777" w:rsidR="00240B06" w:rsidRDefault="00774AD2">
            <w:pPr>
              <w:jc w:val="center"/>
            </w:pPr>
            <w:r>
              <w:rPr>
                <w:b/>
                <w:bCs/>
                <w:color w:val="FFFFFF"/>
                <w:sz w:val="44"/>
                <w:szCs w:val="44"/>
              </w:rPr>
              <w:t>01</w:t>
            </w:r>
          </w:p>
        </w:tc>
        <w:tc>
          <w:tcPr>
            <w:tcW w:w="7960" w:type="dxa"/>
            <w:tcBorders>
              <w:top w:val="single" w:sz="4" w:space="0" w:color="C55A11"/>
              <w:left w:val="single" w:sz="4" w:space="0" w:color="C55A11"/>
              <w:bottom w:val="single" w:sz="4" w:space="0" w:color="C55A11"/>
              <w:right w:val="single" w:sz="4" w:space="0" w:color="C55A11"/>
            </w:tcBorders>
            <w:shd w:val="clear" w:color="auto" w:fill="FFF3E8"/>
            <w:tcMar>
              <w:top w:w="100" w:type="dxa"/>
              <w:left w:w="200" w:type="dxa"/>
              <w:bottom w:w="100" w:type="dxa"/>
              <w:right w:w="160" w:type="dxa"/>
            </w:tcMar>
          </w:tcPr>
          <w:p w14:paraId="52E80E7E" w14:textId="77777777" w:rsidR="00240B06" w:rsidRDefault="00774AD2">
            <w:r>
              <w:rPr>
                <w:b/>
                <w:bCs/>
                <w:color w:val="C55A11"/>
                <w:sz w:val="26"/>
                <w:szCs w:val="26"/>
              </w:rPr>
              <w:t>Launching Power BI Desktop</w:t>
            </w:r>
          </w:p>
          <w:p w14:paraId="2B80E5EB" w14:textId="77777777" w:rsidR="00240B06" w:rsidRDefault="00774AD2">
            <w:pPr>
              <w:spacing w:before="40"/>
            </w:pPr>
            <w:r>
              <w:rPr>
                <w:color w:val="404040"/>
                <w:sz w:val="21"/>
                <w:szCs w:val="21"/>
              </w:rPr>
              <w:t>Open Power BI Desktop and prepare your workspace.</w:t>
            </w:r>
          </w:p>
        </w:tc>
      </w:tr>
    </w:tbl>
    <w:p w14:paraId="4A672283" w14:textId="77777777" w:rsidR="00240B06" w:rsidRDefault="00240B06">
      <w:pPr>
        <w:spacing w:before="80"/>
      </w:pPr>
    </w:p>
    <w:p w14:paraId="71A3E29D" w14:textId="77777777" w:rsidR="00240B06" w:rsidRDefault="00774AD2">
      <w:pPr>
        <w:spacing w:before="60" w:after="100" w:line="276" w:lineRule="auto"/>
        <w:jc w:val="both"/>
      </w:pPr>
      <w:r>
        <w:rPr>
          <w:color w:val="404040"/>
        </w:rPr>
        <w:t xml:space="preserve">I opened Power BI Desktop from the Start menu and closed the welcome screen to get to the blank report canvas. Before doing anything else, I familiarised myself with the layout — the Report Canvas in the </w:t>
      </w:r>
      <w:proofErr w:type="spellStart"/>
      <w:r>
        <w:rPr>
          <w:color w:val="404040"/>
        </w:rPr>
        <w:t>center</w:t>
      </w:r>
      <w:proofErr w:type="spellEnd"/>
      <w:r>
        <w:rPr>
          <w:color w:val="404040"/>
        </w:rPr>
        <w:t xml:space="preserve"> where visuals are placed, the Visualizations </w:t>
      </w:r>
      <w:r>
        <w:rPr>
          <w:color w:val="404040"/>
        </w:rPr>
        <w:t>pane on the right for selecting chart types and formatting, the Fields pane on the right for accessing table columns and measures, and the page tabs at the bottom for switching between the two dashboard pages.</w:t>
      </w:r>
    </w:p>
    <w:p w14:paraId="373997DF" w14:textId="77777777" w:rsidR="00240B06" w:rsidRDefault="00240B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240B06" w14:paraId="17E809EA" w14:textId="77777777">
        <w:tblPrEx>
          <w:tblCellMar>
            <w:top w:w="0" w:type="dxa"/>
            <w:bottom w:w="0" w:type="dxa"/>
          </w:tblCellMar>
        </w:tblPrEx>
        <w:tc>
          <w:tcPr>
            <w:tcW w:w="14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vAlign w:val="center"/>
          </w:tcPr>
          <w:p w14:paraId="37842326" w14:textId="77777777" w:rsidR="00240B06" w:rsidRDefault="00774AD2">
            <w:pPr>
              <w:jc w:val="center"/>
            </w:pPr>
            <w:r>
              <w:rPr>
                <w:b/>
                <w:bCs/>
                <w:color w:val="FFFFFF"/>
                <w:sz w:val="18"/>
                <w:szCs w:val="18"/>
              </w:rPr>
              <w:t>STEP</w:t>
            </w:r>
          </w:p>
          <w:p w14:paraId="63453A2D" w14:textId="77777777" w:rsidR="00240B06" w:rsidRDefault="00774AD2">
            <w:pPr>
              <w:jc w:val="center"/>
            </w:pPr>
            <w:r>
              <w:rPr>
                <w:b/>
                <w:bCs/>
                <w:color w:val="FFFFFF"/>
                <w:sz w:val="44"/>
                <w:szCs w:val="44"/>
              </w:rPr>
              <w:t>02</w:t>
            </w:r>
          </w:p>
        </w:tc>
        <w:tc>
          <w:tcPr>
            <w:tcW w:w="7960" w:type="dxa"/>
            <w:tcBorders>
              <w:top w:val="single" w:sz="4" w:space="0" w:color="C55A11"/>
              <w:left w:val="single" w:sz="4" w:space="0" w:color="C55A11"/>
              <w:bottom w:val="single" w:sz="4" w:space="0" w:color="C55A11"/>
              <w:right w:val="single" w:sz="4" w:space="0" w:color="C55A11"/>
            </w:tcBorders>
            <w:shd w:val="clear" w:color="auto" w:fill="FFF3E8"/>
            <w:tcMar>
              <w:top w:w="100" w:type="dxa"/>
              <w:left w:w="200" w:type="dxa"/>
              <w:bottom w:w="100" w:type="dxa"/>
              <w:right w:w="160" w:type="dxa"/>
            </w:tcMar>
          </w:tcPr>
          <w:p w14:paraId="71D5B439" w14:textId="77777777" w:rsidR="00240B06" w:rsidRDefault="00774AD2">
            <w:r>
              <w:rPr>
                <w:b/>
                <w:bCs/>
                <w:color w:val="C55A11"/>
                <w:sz w:val="26"/>
                <w:szCs w:val="26"/>
              </w:rPr>
              <w:t>Connecting and Importing Data</w:t>
            </w:r>
          </w:p>
          <w:p w14:paraId="2E6FF3C8" w14:textId="77777777" w:rsidR="00240B06" w:rsidRDefault="00774AD2">
            <w:pPr>
              <w:spacing w:before="40"/>
            </w:pPr>
            <w:r>
              <w:rPr>
                <w:color w:val="404040"/>
                <w:sz w:val="21"/>
                <w:szCs w:val="21"/>
              </w:rPr>
              <w:t>Load th</w:t>
            </w:r>
            <w:r>
              <w:rPr>
                <w:color w:val="404040"/>
                <w:sz w:val="21"/>
                <w:szCs w:val="21"/>
              </w:rPr>
              <w:t xml:space="preserve">e </w:t>
            </w:r>
            <w:proofErr w:type="spellStart"/>
            <w:r>
              <w:rPr>
                <w:color w:val="404040"/>
                <w:sz w:val="21"/>
                <w:szCs w:val="21"/>
              </w:rPr>
              <w:t>hotel_bookings</w:t>
            </w:r>
            <w:proofErr w:type="spellEnd"/>
            <w:r>
              <w:rPr>
                <w:color w:val="404040"/>
                <w:sz w:val="21"/>
                <w:szCs w:val="21"/>
              </w:rPr>
              <w:t xml:space="preserve"> dataset into Power BI using the Get Data feature.</w:t>
            </w:r>
          </w:p>
        </w:tc>
      </w:tr>
    </w:tbl>
    <w:p w14:paraId="3BD109B5" w14:textId="77777777" w:rsidR="00240B06" w:rsidRDefault="00240B06">
      <w:pPr>
        <w:spacing w:before="80"/>
      </w:pPr>
    </w:p>
    <w:p w14:paraId="5D6E4B54" w14:textId="77777777" w:rsidR="00240B06" w:rsidRDefault="00774AD2">
      <w:pPr>
        <w:spacing w:before="60" w:after="100" w:line="276" w:lineRule="auto"/>
        <w:jc w:val="both"/>
      </w:pPr>
      <w:r>
        <w:rPr>
          <w:color w:val="404040"/>
        </w:rPr>
        <w:t xml:space="preserve">To bring the data in, I clicked Get Data in the Home ribbon and selected Text/CSV. I located the </w:t>
      </w:r>
      <w:proofErr w:type="spellStart"/>
      <w:r>
        <w:rPr>
          <w:color w:val="404040"/>
        </w:rPr>
        <w:t>hotel_bookings</w:t>
      </w:r>
      <w:proofErr w:type="spellEnd"/>
      <w:r>
        <w:rPr>
          <w:color w:val="404040"/>
        </w:rPr>
        <w:t xml:space="preserve"> file, opened it, and reviewed the preview to confirm all the customer-related columns were loading correctly. Rather than clicking Load directly</w:t>
      </w:r>
      <w:r>
        <w:rPr>
          <w:color w:val="404040"/>
        </w:rPr>
        <w:t xml:space="preserve">, I clicked Transform Data so I could clean and prepare the data before building any visuals. I also loaded the </w:t>
      </w:r>
      <w:proofErr w:type="spellStart"/>
      <w:r>
        <w:rPr>
          <w:color w:val="404040"/>
        </w:rPr>
        <w:t>yearly_Revenue</w:t>
      </w:r>
      <w:proofErr w:type="spellEnd"/>
      <w:r>
        <w:rPr>
          <w:color w:val="404040"/>
        </w:rPr>
        <w:t xml:space="preserve"> table as a secondary source to support the revenue page.</w:t>
      </w:r>
    </w:p>
    <w:p w14:paraId="6B4CC8E7" w14:textId="77777777" w:rsidR="00240B06" w:rsidRDefault="00240B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240B06" w14:paraId="30C4F971" w14:textId="77777777">
        <w:tblPrEx>
          <w:tblCellMar>
            <w:top w:w="0" w:type="dxa"/>
            <w:bottom w:w="0" w:type="dxa"/>
          </w:tblCellMar>
        </w:tblPrEx>
        <w:tc>
          <w:tcPr>
            <w:tcW w:w="14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vAlign w:val="center"/>
          </w:tcPr>
          <w:p w14:paraId="7BC43BA1" w14:textId="77777777" w:rsidR="00240B06" w:rsidRDefault="00774AD2">
            <w:pPr>
              <w:jc w:val="center"/>
            </w:pPr>
            <w:r>
              <w:rPr>
                <w:b/>
                <w:bCs/>
                <w:color w:val="FFFFFF"/>
                <w:sz w:val="18"/>
                <w:szCs w:val="18"/>
              </w:rPr>
              <w:t>STEP</w:t>
            </w:r>
          </w:p>
          <w:p w14:paraId="3230771E" w14:textId="77777777" w:rsidR="00240B06" w:rsidRDefault="00774AD2">
            <w:pPr>
              <w:jc w:val="center"/>
            </w:pPr>
            <w:r>
              <w:rPr>
                <w:b/>
                <w:bCs/>
                <w:color w:val="FFFFFF"/>
                <w:sz w:val="44"/>
                <w:szCs w:val="44"/>
              </w:rPr>
              <w:t>03</w:t>
            </w:r>
          </w:p>
        </w:tc>
        <w:tc>
          <w:tcPr>
            <w:tcW w:w="7960" w:type="dxa"/>
            <w:tcBorders>
              <w:top w:val="single" w:sz="4" w:space="0" w:color="C55A11"/>
              <w:left w:val="single" w:sz="4" w:space="0" w:color="C55A11"/>
              <w:bottom w:val="single" w:sz="4" w:space="0" w:color="C55A11"/>
              <w:right w:val="single" w:sz="4" w:space="0" w:color="C55A11"/>
            </w:tcBorders>
            <w:shd w:val="clear" w:color="auto" w:fill="FFF3E8"/>
            <w:tcMar>
              <w:top w:w="100" w:type="dxa"/>
              <w:left w:w="200" w:type="dxa"/>
              <w:bottom w:w="100" w:type="dxa"/>
              <w:right w:w="160" w:type="dxa"/>
            </w:tcMar>
          </w:tcPr>
          <w:p w14:paraId="08567578" w14:textId="77777777" w:rsidR="00240B06" w:rsidRDefault="00774AD2">
            <w:r>
              <w:rPr>
                <w:b/>
                <w:bCs/>
                <w:color w:val="C55A11"/>
                <w:sz w:val="26"/>
                <w:szCs w:val="26"/>
              </w:rPr>
              <w:t>Data Transformation in Power Query</w:t>
            </w:r>
          </w:p>
          <w:p w14:paraId="77E53F94" w14:textId="77777777" w:rsidR="00240B06" w:rsidRDefault="00774AD2">
            <w:pPr>
              <w:spacing w:before="40"/>
            </w:pPr>
            <w:r>
              <w:rPr>
                <w:color w:val="404040"/>
                <w:sz w:val="21"/>
                <w:szCs w:val="21"/>
              </w:rPr>
              <w:t xml:space="preserve">Clean, reshape and validate </w:t>
            </w:r>
            <w:r>
              <w:rPr>
                <w:color w:val="404040"/>
                <w:sz w:val="21"/>
                <w:szCs w:val="21"/>
              </w:rPr>
              <w:t>the data before building visuals.</w:t>
            </w:r>
          </w:p>
        </w:tc>
      </w:tr>
    </w:tbl>
    <w:p w14:paraId="0FA23474" w14:textId="77777777" w:rsidR="00240B06" w:rsidRDefault="00240B06">
      <w:pPr>
        <w:spacing w:before="80"/>
      </w:pPr>
    </w:p>
    <w:p w14:paraId="5CC2F5CB" w14:textId="77777777" w:rsidR="00240B06" w:rsidRDefault="00774AD2">
      <w:pPr>
        <w:spacing w:before="60" w:after="100" w:line="276" w:lineRule="auto"/>
        <w:jc w:val="both"/>
      </w:pPr>
      <w:r>
        <w:rPr>
          <w:color w:val="404040"/>
        </w:rPr>
        <w:t>The Power Query Editor is where I cleaned and shaped the data to make it suitable for customer analysis. I worked through several important steps before applying the changes to the model.</w:t>
      </w:r>
    </w:p>
    <w:p w14:paraId="3E5C5AAB" w14:textId="77777777" w:rsidR="00240B06" w:rsidRDefault="00240B06">
      <w:pPr>
        <w:spacing w:before="80"/>
      </w:pPr>
    </w:p>
    <w:p w14:paraId="780F1780" w14:textId="77777777" w:rsidR="00240B06" w:rsidRDefault="00774AD2">
      <w:pPr>
        <w:spacing w:before="60" w:after="100" w:line="276" w:lineRule="auto"/>
        <w:jc w:val="both"/>
      </w:pPr>
      <w:r>
        <w:rPr>
          <w:color w:val="404040"/>
        </w:rPr>
        <w:t>The first thing I fixed was the data types. Columns like adults, ch</w:t>
      </w:r>
      <w:r>
        <w:rPr>
          <w:color w:val="404040"/>
        </w:rPr>
        <w:t xml:space="preserve">ildren, babies, </w:t>
      </w:r>
      <w:proofErr w:type="spellStart"/>
      <w:r>
        <w:rPr>
          <w:color w:val="404040"/>
        </w:rPr>
        <w:t>stays_in_week_nights</w:t>
      </w:r>
      <w:proofErr w:type="spellEnd"/>
      <w:r>
        <w:rPr>
          <w:color w:val="404040"/>
        </w:rPr>
        <w:t xml:space="preserve">, </w:t>
      </w:r>
      <w:proofErr w:type="spellStart"/>
      <w:r>
        <w:rPr>
          <w:color w:val="404040"/>
        </w:rPr>
        <w:t>stays_in_weekend_nights</w:t>
      </w:r>
      <w:proofErr w:type="spellEnd"/>
      <w:r>
        <w:rPr>
          <w:color w:val="404040"/>
        </w:rPr>
        <w:t xml:space="preserve">, and </w:t>
      </w:r>
      <w:proofErr w:type="spellStart"/>
      <w:r>
        <w:rPr>
          <w:color w:val="404040"/>
        </w:rPr>
        <w:t>is_canceled</w:t>
      </w:r>
      <w:proofErr w:type="spellEnd"/>
      <w:r>
        <w:rPr>
          <w:color w:val="404040"/>
        </w:rPr>
        <w:t xml:space="preserve"> were all set to Whole Number to ensure they would calculate correctly in aggregations. The </w:t>
      </w:r>
      <w:proofErr w:type="spellStart"/>
      <w:r>
        <w:rPr>
          <w:color w:val="404040"/>
        </w:rPr>
        <w:t>adr</w:t>
      </w:r>
      <w:proofErr w:type="spellEnd"/>
      <w:r>
        <w:rPr>
          <w:color w:val="404040"/>
        </w:rPr>
        <w:t xml:space="preserve"> column was set to Decimal Number since it holds monetary values.</w:t>
      </w:r>
    </w:p>
    <w:p w14:paraId="76059158" w14:textId="77777777" w:rsidR="00240B06" w:rsidRDefault="00240B06">
      <w:pPr>
        <w:spacing w:before="80"/>
      </w:pPr>
    </w:p>
    <w:p w14:paraId="4EA5C2F2" w14:textId="77777777" w:rsidR="00240B06" w:rsidRDefault="00774AD2">
      <w:pPr>
        <w:spacing w:before="60" w:after="100" w:line="276" w:lineRule="auto"/>
        <w:jc w:val="both"/>
      </w:pPr>
      <w:r>
        <w:rPr>
          <w:color w:val="404040"/>
        </w:rPr>
        <w:t>The most importa</w:t>
      </w:r>
      <w:r>
        <w:rPr>
          <w:color w:val="404040"/>
        </w:rPr>
        <w:t xml:space="preserve">nt issue I addressed for the customer analysis was the null values in the children and </w:t>
      </w:r>
      <w:proofErr w:type="gramStart"/>
      <w:r>
        <w:rPr>
          <w:color w:val="404040"/>
        </w:rPr>
        <w:t>babies</w:t>
      </w:r>
      <w:proofErr w:type="gramEnd"/>
      <w:r>
        <w:rPr>
          <w:color w:val="404040"/>
        </w:rPr>
        <w:t xml:space="preserve"> columns. Some booking records had no entry in these fields, which in context simply means there were no children or babies in that booking. I replaced all nulls i</w:t>
      </w:r>
      <w:r>
        <w:rPr>
          <w:color w:val="404040"/>
        </w:rPr>
        <w:t>n both columns with 0 using Replace Values so that when I later summed these columns across all bookings, the nulls would not cause errors or skew the totals.</w:t>
      </w:r>
    </w:p>
    <w:p w14:paraId="48349FFF" w14:textId="77777777" w:rsidR="00240B06" w:rsidRDefault="00240B06">
      <w:pPr>
        <w:spacing w:before="80"/>
      </w:pPr>
    </w:p>
    <w:p w14:paraId="25EACA90" w14:textId="77777777" w:rsidR="00240B06" w:rsidRDefault="00774AD2">
      <w:pPr>
        <w:spacing w:before="60" w:after="100" w:line="276" w:lineRule="auto"/>
        <w:jc w:val="both"/>
      </w:pPr>
      <w:r>
        <w:rPr>
          <w:color w:val="404040"/>
        </w:rPr>
        <w:t xml:space="preserve">The most significant transformation I added was a new custom column called </w:t>
      </w:r>
      <w:proofErr w:type="spellStart"/>
      <w:r>
        <w:rPr>
          <w:color w:val="404040"/>
        </w:rPr>
        <w:t>Total_nights</w:t>
      </w:r>
      <w:proofErr w:type="spellEnd"/>
      <w:r>
        <w:rPr>
          <w:color w:val="404040"/>
        </w:rPr>
        <w:t>, created</w:t>
      </w:r>
      <w:r>
        <w:rPr>
          <w:color w:val="404040"/>
        </w:rPr>
        <w:t xml:space="preserve"> by adding </w:t>
      </w:r>
      <w:proofErr w:type="spellStart"/>
      <w:r>
        <w:rPr>
          <w:color w:val="404040"/>
        </w:rPr>
        <w:t>stays_in_week_nights</w:t>
      </w:r>
      <w:proofErr w:type="spellEnd"/>
      <w:r>
        <w:rPr>
          <w:color w:val="404040"/>
        </w:rPr>
        <w:t xml:space="preserve"> and </w:t>
      </w:r>
      <w:proofErr w:type="spellStart"/>
      <w:r>
        <w:rPr>
          <w:color w:val="404040"/>
        </w:rPr>
        <w:t>stays_in_weekend_nights</w:t>
      </w:r>
      <w:proofErr w:type="spellEnd"/>
      <w:r>
        <w:rPr>
          <w:color w:val="404040"/>
        </w:rPr>
        <w:t xml:space="preserve"> together. This single column represents the complete length of stay for each customer, which is central to the Length of Stay trend analysis on Page 2. Without this column, I would have had to wor</w:t>
      </w:r>
      <w:r>
        <w:rPr>
          <w:color w:val="404040"/>
        </w:rPr>
        <w:t>k with two separate fields every time I wanted to analyse how long customers stayed.</w:t>
      </w:r>
    </w:p>
    <w:p w14:paraId="3B69B062" w14:textId="77777777" w:rsidR="00240B06" w:rsidRDefault="00240B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0B06" w14:paraId="6169A1F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60A070AC" w14:textId="77777777" w:rsidR="00240B06" w:rsidRDefault="00774AD2">
            <w:pPr>
              <w:spacing w:before="30" w:after="30"/>
            </w:pPr>
            <w:r>
              <w:rPr>
                <w:color w:val="404040"/>
                <w:sz w:val="21"/>
                <w:szCs w:val="21"/>
              </w:rPr>
              <w:t>Custom Column Formula:</w:t>
            </w:r>
          </w:p>
          <w:p w14:paraId="060F64DC" w14:textId="77777777" w:rsidR="00240B06" w:rsidRDefault="00240B06">
            <w:pPr>
              <w:spacing w:before="30" w:after="30"/>
            </w:pPr>
          </w:p>
          <w:p w14:paraId="179CEE64" w14:textId="77777777" w:rsidR="00240B06" w:rsidRDefault="00774AD2">
            <w:pPr>
              <w:spacing w:before="30" w:after="30"/>
            </w:pPr>
            <w:r>
              <w:rPr>
                <w:color w:val="404040"/>
                <w:sz w:val="21"/>
                <w:szCs w:val="21"/>
              </w:rPr>
              <w:t xml:space="preserve">   </w:t>
            </w:r>
            <w:proofErr w:type="spellStart"/>
            <w:r>
              <w:rPr>
                <w:color w:val="404040"/>
                <w:sz w:val="21"/>
                <w:szCs w:val="21"/>
              </w:rPr>
              <w:t>Total_nights</w:t>
            </w:r>
            <w:proofErr w:type="spellEnd"/>
            <w:r>
              <w:rPr>
                <w:color w:val="404040"/>
                <w:sz w:val="21"/>
                <w:szCs w:val="21"/>
              </w:rPr>
              <w:t xml:space="preserve"> = [</w:t>
            </w:r>
            <w:proofErr w:type="spellStart"/>
            <w:r>
              <w:rPr>
                <w:color w:val="404040"/>
                <w:sz w:val="21"/>
                <w:szCs w:val="21"/>
              </w:rPr>
              <w:t>stays_in_week_nights</w:t>
            </w:r>
            <w:proofErr w:type="spellEnd"/>
            <w:r>
              <w:rPr>
                <w:color w:val="404040"/>
                <w:sz w:val="21"/>
                <w:szCs w:val="21"/>
              </w:rPr>
              <w:t>] + [</w:t>
            </w:r>
            <w:proofErr w:type="spellStart"/>
            <w:r>
              <w:rPr>
                <w:color w:val="404040"/>
                <w:sz w:val="21"/>
                <w:szCs w:val="21"/>
              </w:rPr>
              <w:t>stays_in_weekend_nights</w:t>
            </w:r>
            <w:proofErr w:type="spellEnd"/>
            <w:r>
              <w:rPr>
                <w:color w:val="404040"/>
                <w:sz w:val="21"/>
                <w:szCs w:val="21"/>
              </w:rPr>
              <w:t>]</w:t>
            </w:r>
          </w:p>
          <w:p w14:paraId="7A723B15" w14:textId="77777777" w:rsidR="00240B06" w:rsidRDefault="00240B06">
            <w:pPr>
              <w:spacing w:before="30" w:after="30"/>
            </w:pPr>
          </w:p>
          <w:p w14:paraId="0B517CC8" w14:textId="77777777" w:rsidR="00240B06" w:rsidRDefault="00774AD2">
            <w:pPr>
              <w:spacing w:before="30" w:after="30"/>
            </w:pPr>
            <w:r>
              <w:rPr>
                <w:color w:val="404040"/>
                <w:sz w:val="21"/>
                <w:szCs w:val="21"/>
              </w:rPr>
              <w:t>This was added via Add Column → Custom Column in the Power Query Editor.</w:t>
            </w:r>
          </w:p>
          <w:p w14:paraId="502CCAB7" w14:textId="77777777" w:rsidR="00240B06" w:rsidRDefault="00774AD2">
            <w:pPr>
              <w:spacing w:before="30" w:after="30"/>
            </w:pPr>
            <w:r>
              <w:rPr>
                <w:color w:val="404040"/>
                <w:sz w:val="21"/>
                <w:szCs w:val="21"/>
              </w:rPr>
              <w:t xml:space="preserve">It </w:t>
            </w:r>
            <w:r>
              <w:rPr>
                <w:color w:val="404040"/>
                <w:sz w:val="21"/>
                <w:szCs w:val="21"/>
              </w:rPr>
              <w:t>represents the complete length of stay per customer booking.</w:t>
            </w:r>
          </w:p>
        </w:tc>
      </w:tr>
    </w:tbl>
    <w:p w14:paraId="2C76CE75" w14:textId="77777777" w:rsidR="00240B06" w:rsidRDefault="00240B06">
      <w:pPr>
        <w:spacing w:before="80"/>
      </w:pPr>
    </w:p>
    <w:p w14:paraId="64DB168C" w14:textId="77777777" w:rsidR="00240B06" w:rsidRDefault="00774AD2">
      <w:pPr>
        <w:spacing w:before="60" w:after="100" w:line="276" w:lineRule="auto"/>
        <w:jc w:val="both"/>
      </w:pPr>
      <w:r>
        <w:rPr>
          <w:color w:val="404040"/>
        </w:rPr>
        <w:t>Once all the transformations were applied, I clicked Close and Apply to load the clean data into the model.</w:t>
      </w:r>
    </w:p>
    <w:p w14:paraId="43FCF3F7" w14:textId="77777777" w:rsidR="00240B06" w:rsidRDefault="00240B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240B06" w14:paraId="332C8341" w14:textId="77777777">
        <w:tblPrEx>
          <w:tblCellMar>
            <w:top w:w="0" w:type="dxa"/>
            <w:bottom w:w="0" w:type="dxa"/>
          </w:tblCellMar>
        </w:tblPrEx>
        <w:tc>
          <w:tcPr>
            <w:tcW w:w="14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vAlign w:val="center"/>
          </w:tcPr>
          <w:p w14:paraId="5A283547" w14:textId="77777777" w:rsidR="00240B06" w:rsidRDefault="00774AD2">
            <w:pPr>
              <w:jc w:val="center"/>
            </w:pPr>
            <w:r>
              <w:rPr>
                <w:b/>
                <w:bCs/>
                <w:color w:val="FFFFFF"/>
                <w:sz w:val="18"/>
                <w:szCs w:val="18"/>
              </w:rPr>
              <w:t>STEP</w:t>
            </w:r>
          </w:p>
          <w:p w14:paraId="5390C9DF" w14:textId="77777777" w:rsidR="00240B06" w:rsidRDefault="00774AD2">
            <w:pPr>
              <w:jc w:val="center"/>
            </w:pPr>
            <w:r>
              <w:rPr>
                <w:b/>
                <w:bCs/>
                <w:color w:val="FFFFFF"/>
                <w:sz w:val="44"/>
                <w:szCs w:val="44"/>
              </w:rPr>
              <w:t>04</w:t>
            </w:r>
          </w:p>
        </w:tc>
        <w:tc>
          <w:tcPr>
            <w:tcW w:w="7960" w:type="dxa"/>
            <w:tcBorders>
              <w:top w:val="single" w:sz="4" w:space="0" w:color="C55A11"/>
              <w:left w:val="single" w:sz="4" w:space="0" w:color="C55A11"/>
              <w:bottom w:val="single" w:sz="4" w:space="0" w:color="C55A11"/>
              <w:right w:val="single" w:sz="4" w:space="0" w:color="C55A11"/>
            </w:tcBorders>
            <w:shd w:val="clear" w:color="auto" w:fill="FFF3E8"/>
            <w:tcMar>
              <w:top w:w="100" w:type="dxa"/>
              <w:left w:w="200" w:type="dxa"/>
              <w:bottom w:w="100" w:type="dxa"/>
              <w:right w:w="160" w:type="dxa"/>
            </w:tcMar>
          </w:tcPr>
          <w:p w14:paraId="749D4B1F" w14:textId="77777777" w:rsidR="00240B06" w:rsidRDefault="00774AD2">
            <w:r>
              <w:rPr>
                <w:b/>
                <w:bCs/>
                <w:color w:val="C55A11"/>
                <w:sz w:val="26"/>
                <w:szCs w:val="26"/>
              </w:rPr>
              <w:t xml:space="preserve">Data </w:t>
            </w:r>
            <w:proofErr w:type="spellStart"/>
            <w:r>
              <w:rPr>
                <w:b/>
                <w:bCs/>
                <w:color w:val="C55A11"/>
                <w:sz w:val="26"/>
                <w:szCs w:val="26"/>
              </w:rPr>
              <w:t>Modeling</w:t>
            </w:r>
            <w:proofErr w:type="spellEnd"/>
            <w:r>
              <w:rPr>
                <w:b/>
                <w:bCs/>
                <w:color w:val="C55A11"/>
                <w:sz w:val="26"/>
                <w:szCs w:val="26"/>
              </w:rPr>
              <w:t xml:space="preserve"> and Relationships</w:t>
            </w:r>
          </w:p>
          <w:p w14:paraId="5157DFAB" w14:textId="77777777" w:rsidR="00240B06" w:rsidRDefault="00774AD2">
            <w:pPr>
              <w:spacing w:before="40"/>
            </w:pPr>
            <w:r>
              <w:rPr>
                <w:color w:val="404040"/>
                <w:sz w:val="21"/>
                <w:szCs w:val="21"/>
              </w:rPr>
              <w:t>Define relationships between tables to enable cross-table filtering.</w:t>
            </w:r>
          </w:p>
        </w:tc>
      </w:tr>
    </w:tbl>
    <w:p w14:paraId="4DB4302D" w14:textId="77777777" w:rsidR="00240B06" w:rsidRDefault="00240B06">
      <w:pPr>
        <w:spacing w:before="80"/>
      </w:pPr>
    </w:p>
    <w:p w14:paraId="14A906D7" w14:textId="77777777" w:rsidR="00240B06" w:rsidRDefault="00774AD2">
      <w:pPr>
        <w:spacing w:before="60" w:after="100" w:line="276" w:lineRule="auto"/>
        <w:jc w:val="both"/>
      </w:pPr>
      <w:r>
        <w:rPr>
          <w:color w:val="404040"/>
        </w:rPr>
        <w:t xml:space="preserve">In the Model View, I connected the three tables by drawing relationships between them. The most important relationship for the customer analysis is the one between </w:t>
      </w:r>
      <w:proofErr w:type="spellStart"/>
      <w:r>
        <w:rPr>
          <w:color w:val="404040"/>
        </w:rPr>
        <w:t>hotel_bookings</w:t>
      </w:r>
      <w:proofErr w:type="spellEnd"/>
      <w:r>
        <w:rPr>
          <w:color w:val="404040"/>
        </w:rPr>
        <w:t xml:space="preserve"> and the Date Table, which enables the monthly trend chart on Page 2 to work c</w:t>
      </w:r>
      <w:r>
        <w:rPr>
          <w:color w:val="404040"/>
        </w:rPr>
        <w:t xml:space="preserve">orrectly. I also connected </w:t>
      </w:r>
      <w:proofErr w:type="spellStart"/>
      <w:r>
        <w:rPr>
          <w:color w:val="404040"/>
        </w:rPr>
        <w:t>hotel_bookings</w:t>
      </w:r>
      <w:proofErr w:type="spellEnd"/>
      <w:r>
        <w:rPr>
          <w:color w:val="404040"/>
        </w:rPr>
        <w:t xml:space="preserve"> to </w:t>
      </w:r>
      <w:proofErr w:type="spellStart"/>
      <w:r>
        <w:rPr>
          <w:color w:val="404040"/>
        </w:rPr>
        <w:t>yearly_Revenue</w:t>
      </w:r>
      <w:proofErr w:type="spellEnd"/>
      <w:r>
        <w:rPr>
          <w:color w:val="404040"/>
        </w:rPr>
        <w:t xml:space="preserve"> through the year column to support the revenue page.</w:t>
      </w:r>
    </w:p>
    <w:p w14:paraId="33782D70" w14:textId="77777777" w:rsidR="00240B06" w:rsidRDefault="00240B06">
      <w:pPr>
        <w:spacing w:before="80"/>
      </w:pPr>
    </w:p>
    <w:p w14:paraId="2473F888" w14:textId="77777777" w:rsidR="00240B06" w:rsidRDefault="00774AD2">
      <w:pPr>
        <w:spacing w:before="60" w:after="100" w:line="276" w:lineRule="auto"/>
        <w:jc w:val="both"/>
      </w:pPr>
      <w:r>
        <w:rPr>
          <w:color w:val="404040"/>
        </w:rPr>
        <w:t xml:space="preserve">All relationships were set with the correct cardinality — Many-to-One where multiple booking rows share a common year or date value — and the </w:t>
      </w:r>
      <w:r>
        <w:rPr>
          <w:color w:val="404040"/>
        </w:rPr>
        <w:t>cross-filter directions were configured so that selecting a customer type or market segment in one visual would automatically filter the other visuals on the same page.</w:t>
      </w:r>
    </w:p>
    <w:p w14:paraId="101240E4" w14:textId="77777777" w:rsidR="00240B06" w:rsidRDefault="00240B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240B06" w14:paraId="7D69423F" w14:textId="77777777">
        <w:tblPrEx>
          <w:tblCellMar>
            <w:top w:w="0" w:type="dxa"/>
            <w:bottom w:w="0" w:type="dxa"/>
          </w:tblCellMar>
        </w:tblPrEx>
        <w:tc>
          <w:tcPr>
            <w:tcW w:w="14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vAlign w:val="center"/>
          </w:tcPr>
          <w:p w14:paraId="2750293F" w14:textId="77777777" w:rsidR="00240B06" w:rsidRDefault="00774AD2">
            <w:pPr>
              <w:jc w:val="center"/>
            </w:pPr>
            <w:r>
              <w:rPr>
                <w:b/>
                <w:bCs/>
                <w:color w:val="FFFFFF"/>
                <w:sz w:val="18"/>
                <w:szCs w:val="18"/>
              </w:rPr>
              <w:t>STEP</w:t>
            </w:r>
          </w:p>
          <w:p w14:paraId="494B1520" w14:textId="77777777" w:rsidR="00240B06" w:rsidRDefault="00774AD2">
            <w:pPr>
              <w:jc w:val="center"/>
            </w:pPr>
            <w:r>
              <w:rPr>
                <w:b/>
                <w:bCs/>
                <w:color w:val="FFFFFF"/>
                <w:sz w:val="44"/>
                <w:szCs w:val="44"/>
              </w:rPr>
              <w:t>05</w:t>
            </w:r>
          </w:p>
        </w:tc>
        <w:tc>
          <w:tcPr>
            <w:tcW w:w="7960" w:type="dxa"/>
            <w:tcBorders>
              <w:top w:val="single" w:sz="4" w:space="0" w:color="C55A11"/>
              <w:left w:val="single" w:sz="4" w:space="0" w:color="C55A11"/>
              <w:bottom w:val="single" w:sz="4" w:space="0" w:color="C55A11"/>
              <w:right w:val="single" w:sz="4" w:space="0" w:color="C55A11"/>
            </w:tcBorders>
            <w:shd w:val="clear" w:color="auto" w:fill="FFF3E8"/>
            <w:tcMar>
              <w:top w:w="100" w:type="dxa"/>
              <w:left w:w="200" w:type="dxa"/>
              <w:bottom w:w="100" w:type="dxa"/>
              <w:right w:w="160" w:type="dxa"/>
            </w:tcMar>
          </w:tcPr>
          <w:p w14:paraId="60765227" w14:textId="77777777" w:rsidR="00240B06" w:rsidRDefault="00774AD2">
            <w:r>
              <w:rPr>
                <w:b/>
                <w:bCs/>
                <w:color w:val="C55A11"/>
                <w:sz w:val="26"/>
                <w:szCs w:val="26"/>
              </w:rPr>
              <w:t>Creating DAX Measures</w:t>
            </w:r>
          </w:p>
          <w:p w14:paraId="363A80BA" w14:textId="77777777" w:rsidR="00240B06" w:rsidRDefault="00774AD2">
            <w:pPr>
              <w:spacing w:before="40"/>
            </w:pPr>
            <w:r>
              <w:rPr>
                <w:color w:val="404040"/>
                <w:sz w:val="21"/>
                <w:szCs w:val="21"/>
              </w:rPr>
              <w:t>Write custom DAX calculations to power the KPI cards and</w:t>
            </w:r>
            <w:r>
              <w:rPr>
                <w:color w:val="404040"/>
                <w:sz w:val="21"/>
                <w:szCs w:val="21"/>
              </w:rPr>
              <w:t xml:space="preserve"> customer analytics charts.</w:t>
            </w:r>
          </w:p>
        </w:tc>
      </w:tr>
    </w:tbl>
    <w:p w14:paraId="4A1F738E" w14:textId="77777777" w:rsidR="00240B06" w:rsidRDefault="00240B06">
      <w:pPr>
        <w:spacing w:before="80"/>
      </w:pPr>
    </w:p>
    <w:p w14:paraId="33A0F46A" w14:textId="77777777" w:rsidR="00240B06" w:rsidRDefault="00774AD2">
      <w:pPr>
        <w:spacing w:before="60" w:after="100" w:line="276" w:lineRule="auto"/>
        <w:jc w:val="both"/>
      </w:pPr>
      <w:r>
        <w:rPr>
          <w:color w:val="404040"/>
        </w:rPr>
        <w:t>Before building the customer-focused visuals, I created several DAX measures that would power the KPI cards and charts on Page 2.</w:t>
      </w:r>
    </w:p>
    <w:p w14:paraId="40CD5A94" w14:textId="77777777" w:rsidR="00240B06" w:rsidRDefault="00240B06">
      <w:pPr>
        <w:spacing w:before="80"/>
      </w:pPr>
    </w:p>
    <w:p w14:paraId="2118B1F7" w14:textId="77777777" w:rsidR="00240B06" w:rsidRDefault="00774AD2">
      <w:pPr>
        <w:spacing w:before="60" w:after="100" w:line="276" w:lineRule="auto"/>
        <w:jc w:val="both"/>
      </w:pPr>
      <w:r>
        <w:rPr>
          <w:color w:val="404040"/>
        </w:rPr>
        <w:t xml:space="preserve">The Total Bookings measure was the most fundamental one — it simply counts the number of rows in the </w:t>
      </w:r>
      <w:proofErr w:type="spellStart"/>
      <w:r>
        <w:rPr>
          <w:color w:val="404040"/>
        </w:rPr>
        <w:t>hotel_bookings</w:t>
      </w:r>
      <w:proofErr w:type="spellEnd"/>
      <w:r>
        <w:rPr>
          <w:color w:val="404040"/>
        </w:rPr>
        <w:t xml:space="preserve"> table usi</w:t>
      </w:r>
      <w:r>
        <w:rPr>
          <w:color w:val="404040"/>
        </w:rPr>
        <w:t>ng COUNTROWS. Since each row represents one booking, this gives the total number of customer bookings across the entire dataset.</w:t>
      </w:r>
    </w:p>
    <w:p w14:paraId="4B700E2C" w14:textId="77777777" w:rsidR="00240B06" w:rsidRDefault="00240B06">
      <w:pPr>
        <w:spacing w:before="80"/>
      </w:pPr>
    </w:p>
    <w:p w14:paraId="24DC85BA" w14:textId="77777777" w:rsidR="00240B06" w:rsidRDefault="00774AD2">
      <w:pPr>
        <w:spacing w:before="60" w:after="100" w:line="276" w:lineRule="auto"/>
        <w:jc w:val="both"/>
      </w:pPr>
      <w:r>
        <w:rPr>
          <w:color w:val="404040"/>
        </w:rPr>
        <w:t>The Total Guests measure adds together the SUM of adults, SUM of children, and SUM of babies. This gives a single combined fig</w:t>
      </w:r>
      <w:r>
        <w:rPr>
          <w:color w:val="404040"/>
        </w:rPr>
        <w:t>ure representing every guest who was part of a booking, not just the primary person who made the reservation. This distinction matters because a family booking with two adults and two children counts as one booking but four guests, and for customer analysi</w:t>
      </w:r>
      <w:r>
        <w:rPr>
          <w:color w:val="404040"/>
        </w:rPr>
        <w:t>s, understanding guest volume is more meaningful than just booking count alone.</w:t>
      </w:r>
    </w:p>
    <w:p w14:paraId="3B02FEF2" w14:textId="77777777" w:rsidR="00240B06" w:rsidRDefault="00240B06">
      <w:pPr>
        <w:spacing w:before="80"/>
      </w:pPr>
    </w:p>
    <w:p w14:paraId="7CFB639A" w14:textId="77777777" w:rsidR="00240B06" w:rsidRDefault="00774AD2">
      <w:pPr>
        <w:spacing w:before="60" w:after="100" w:line="276" w:lineRule="auto"/>
        <w:jc w:val="both"/>
      </w:pPr>
      <w:r>
        <w:rPr>
          <w:color w:val="404040"/>
        </w:rPr>
        <w:lastRenderedPageBreak/>
        <w:t xml:space="preserve">I also created a Cancellation Count measure by summing the </w:t>
      </w:r>
      <w:proofErr w:type="spellStart"/>
      <w:r>
        <w:rPr>
          <w:color w:val="404040"/>
        </w:rPr>
        <w:t>is_canceled</w:t>
      </w:r>
      <w:proofErr w:type="spellEnd"/>
      <w:r>
        <w:rPr>
          <w:color w:val="404040"/>
        </w:rPr>
        <w:t xml:space="preserve"> column, and a Cancellation Rate measure by dividing Cancellation Count by Total Bookings using the DIVID</w:t>
      </w:r>
      <w:r>
        <w:rPr>
          <w:color w:val="404040"/>
        </w:rPr>
        <w:t>E function. These two measures give insight into how reliable the customer base is — a high cancellation rate in a particular segment might indicate that certain customer types or booking channels are less committed.</w:t>
      </w:r>
    </w:p>
    <w:p w14:paraId="5328F50B" w14:textId="77777777" w:rsidR="00240B06" w:rsidRDefault="00240B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0B06" w14:paraId="1113417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654D88A0" w14:textId="77777777" w:rsidR="00240B06" w:rsidRDefault="00774AD2">
            <w:pPr>
              <w:spacing w:before="30" w:after="30"/>
            </w:pPr>
            <w:r>
              <w:rPr>
                <w:color w:val="404040"/>
                <w:sz w:val="21"/>
                <w:szCs w:val="21"/>
              </w:rPr>
              <w:t>Key DAX Measures Written:</w:t>
            </w:r>
          </w:p>
          <w:p w14:paraId="6A7F55F6" w14:textId="77777777" w:rsidR="00240B06" w:rsidRDefault="00240B06">
            <w:pPr>
              <w:spacing w:before="30" w:after="30"/>
            </w:pPr>
          </w:p>
          <w:p w14:paraId="3211B787" w14:textId="77777777" w:rsidR="00240B06" w:rsidRDefault="00774AD2">
            <w:pPr>
              <w:spacing w:before="30" w:after="30"/>
            </w:pPr>
            <w:r>
              <w:rPr>
                <w:color w:val="404040"/>
                <w:sz w:val="21"/>
                <w:szCs w:val="21"/>
              </w:rPr>
              <w:t xml:space="preserve">   Total Bo</w:t>
            </w:r>
            <w:r>
              <w:rPr>
                <w:color w:val="404040"/>
                <w:sz w:val="21"/>
                <w:szCs w:val="21"/>
              </w:rPr>
              <w:t>okings    = COUNTROWS('</w:t>
            </w:r>
            <w:proofErr w:type="spellStart"/>
            <w:r>
              <w:rPr>
                <w:color w:val="404040"/>
                <w:sz w:val="21"/>
                <w:szCs w:val="21"/>
              </w:rPr>
              <w:t>hotel_bookings</w:t>
            </w:r>
            <w:proofErr w:type="spellEnd"/>
            <w:r>
              <w:rPr>
                <w:color w:val="404040"/>
                <w:sz w:val="21"/>
                <w:szCs w:val="21"/>
              </w:rPr>
              <w:t>')</w:t>
            </w:r>
          </w:p>
          <w:p w14:paraId="6CBA84DD" w14:textId="77777777" w:rsidR="00240B06" w:rsidRDefault="00774AD2">
            <w:pPr>
              <w:spacing w:before="30" w:after="30"/>
            </w:pPr>
            <w:r>
              <w:rPr>
                <w:color w:val="404040"/>
                <w:sz w:val="21"/>
                <w:szCs w:val="21"/>
              </w:rPr>
              <w:t xml:space="preserve">   Total Guests      = SUM([adults]) + SUM([children]) + SUM([babies])</w:t>
            </w:r>
          </w:p>
          <w:p w14:paraId="4A8815C9" w14:textId="77777777" w:rsidR="00240B06" w:rsidRDefault="00774AD2">
            <w:pPr>
              <w:spacing w:before="30" w:after="30"/>
            </w:pPr>
            <w:r>
              <w:rPr>
                <w:color w:val="404040"/>
                <w:sz w:val="21"/>
                <w:szCs w:val="21"/>
              </w:rPr>
              <w:t xml:space="preserve">   Cancellation Count = SUM('</w:t>
            </w:r>
            <w:proofErr w:type="spellStart"/>
            <w:r>
              <w:rPr>
                <w:color w:val="404040"/>
                <w:sz w:val="21"/>
                <w:szCs w:val="21"/>
              </w:rPr>
              <w:t>hotel_bookings</w:t>
            </w:r>
            <w:proofErr w:type="spellEnd"/>
            <w:r>
              <w:rPr>
                <w:color w:val="404040"/>
                <w:sz w:val="21"/>
                <w:szCs w:val="21"/>
              </w:rPr>
              <w:t>'[</w:t>
            </w:r>
            <w:proofErr w:type="spellStart"/>
            <w:r>
              <w:rPr>
                <w:color w:val="404040"/>
                <w:sz w:val="21"/>
                <w:szCs w:val="21"/>
              </w:rPr>
              <w:t>is_canceled</w:t>
            </w:r>
            <w:proofErr w:type="spellEnd"/>
            <w:r>
              <w:rPr>
                <w:color w:val="404040"/>
                <w:sz w:val="21"/>
                <w:szCs w:val="21"/>
              </w:rPr>
              <w:t>])</w:t>
            </w:r>
          </w:p>
          <w:p w14:paraId="61B89177" w14:textId="77777777" w:rsidR="00240B06" w:rsidRDefault="00774AD2">
            <w:pPr>
              <w:spacing w:before="30" w:after="30"/>
            </w:pPr>
            <w:r>
              <w:rPr>
                <w:color w:val="404040"/>
                <w:sz w:val="21"/>
                <w:szCs w:val="21"/>
              </w:rPr>
              <w:t xml:space="preserve">   Cancellation </w:t>
            </w:r>
            <w:proofErr w:type="gramStart"/>
            <w:r>
              <w:rPr>
                <w:color w:val="404040"/>
                <w:sz w:val="21"/>
                <w:szCs w:val="21"/>
              </w:rPr>
              <w:t>Rate  =</w:t>
            </w:r>
            <w:proofErr w:type="gramEnd"/>
            <w:r>
              <w:rPr>
                <w:color w:val="404040"/>
                <w:sz w:val="21"/>
                <w:szCs w:val="21"/>
              </w:rPr>
              <w:t xml:space="preserve"> DIVIDE([Cancellation Count], [Total Bookings], 0)</w:t>
            </w:r>
          </w:p>
          <w:p w14:paraId="00B16D15" w14:textId="77777777" w:rsidR="00240B06" w:rsidRDefault="00774AD2">
            <w:pPr>
              <w:spacing w:before="30" w:after="30"/>
            </w:pPr>
            <w:r>
              <w:rPr>
                <w:color w:val="404040"/>
                <w:sz w:val="21"/>
                <w:szCs w:val="21"/>
              </w:rPr>
              <w:t xml:space="preserve">   Total Rev</w:t>
            </w:r>
            <w:r>
              <w:rPr>
                <w:color w:val="404040"/>
                <w:sz w:val="21"/>
                <w:szCs w:val="21"/>
              </w:rPr>
              <w:t>enue 2015 = CALCULATE(SUM([</w:t>
            </w:r>
            <w:proofErr w:type="spellStart"/>
            <w:r>
              <w:rPr>
                <w:color w:val="404040"/>
                <w:sz w:val="21"/>
                <w:szCs w:val="21"/>
              </w:rPr>
              <w:t>adr</w:t>
            </w:r>
            <w:proofErr w:type="spellEnd"/>
            <w:r>
              <w:rPr>
                <w:color w:val="404040"/>
                <w:sz w:val="21"/>
                <w:szCs w:val="21"/>
              </w:rPr>
              <w:t>]), [</w:t>
            </w:r>
            <w:proofErr w:type="spellStart"/>
            <w:r>
              <w:rPr>
                <w:color w:val="404040"/>
                <w:sz w:val="21"/>
                <w:szCs w:val="21"/>
              </w:rPr>
              <w:t>arrival_date_year</w:t>
            </w:r>
            <w:proofErr w:type="spellEnd"/>
            <w:r>
              <w:rPr>
                <w:color w:val="404040"/>
                <w:sz w:val="21"/>
                <w:szCs w:val="21"/>
              </w:rPr>
              <w:t>] = 2015)</w:t>
            </w:r>
          </w:p>
          <w:p w14:paraId="31B272DB" w14:textId="77777777" w:rsidR="00240B06" w:rsidRDefault="00774AD2">
            <w:pPr>
              <w:spacing w:before="30" w:after="30"/>
            </w:pPr>
            <w:r>
              <w:rPr>
                <w:color w:val="404040"/>
                <w:sz w:val="21"/>
                <w:szCs w:val="21"/>
              </w:rPr>
              <w:t xml:space="preserve">   Total Revenue 2016 = CALCULATE(SUM([</w:t>
            </w:r>
            <w:proofErr w:type="spellStart"/>
            <w:r>
              <w:rPr>
                <w:color w:val="404040"/>
                <w:sz w:val="21"/>
                <w:szCs w:val="21"/>
              </w:rPr>
              <w:t>adr</w:t>
            </w:r>
            <w:proofErr w:type="spellEnd"/>
            <w:r>
              <w:rPr>
                <w:color w:val="404040"/>
                <w:sz w:val="21"/>
                <w:szCs w:val="21"/>
              </w:rPr>
              <w:t>]), [</w:t>
            </w:r>
            <w:proofErr w:type="spellStart"/>
            <w:r>
              <w:rPr>
                <w:color w:val="404040"/>
                <w:sz w:val="21"/>
                <w:szCs w:val="21"/>
              </w:rPr>
              <w:t>arrival_date_year</w:t>
            </w:r>
            <w:proofErr w:type="spellEnd"/>
            <w:r>
              <w:rPr>
                <w:color w:val="404040"/>
                <w:sz w:val="21"/>
                <w:szCs w:val="21"/>
              </w:rPr>
              <w:t>] = 2016)</w:t>
            </w:r>
          </w:p>
          <w:p w14:paraId="25ED0631" w14:textId="77777777" w:rsidR="00240B06" w:rsidRDefault="00774AD2">
            <w:pPr>
              <w:spacing w:before="30" w:after="30"/>
            </w:pPr>
            <w:r>
              <w:rPr>
                <w:color w:val="404040"/>
                <w:sz w:val="21"/>
                <w:szCs w:val="21"/>
              </w:rPr>
              <w:t xml:space="preserve">   Total Revenue 2017 = CALCULATE(SUM([</w:t>
            </w:r>
            <w:proofErr w:type="spellStart"/>
            <w:r>
              <w:rPr>
                <w:color w:val="404040"/>
                <w:sz w:val="21"/>
                <w:szCs w:val="21"/>
              </w:rPr>
              <w:t>adr</w:t>
            </w:r>
            <w:proofErr w:type="spellEnd"/>
            <w:r>
              <w:rPr>
                <w:color w:val="404040"/>
                <w:sz w:val="21"/>
                <w:szCs w:val="21"/>
              </w:rPr>
              <w:t>]), [</w:t>
            </w:r>
            <w:proofErr w:type="spellStart"/>
            <w:r>
              <w:rPr>
                <w:color w:val="404040"/>
                <w:sz w:val="21"/>
                <w:szCs w:val="21"/>
              </w:rPr>
              <w:t>arrival_date_year</w:t>
            </w:r>
            <w:proofErr w:type="spellEnd"/>
            <w:r>
              <w:rPr>
                <w:color w:val="404040"/>
                <w:sz w:val="21"/>
                <w:szCs w:val="21"/>
              </w:rPr>
              <w:t>] = 2017)</w:t>
            </w:r>
          </w:p>
        </w:tc>
      </w:tr>
    </w:tbl>
    <w:p w14:paraId="2AC3EC4E" w14:textId="77777777" w:rsidR="00240B06" w:rsidRDefault="00240B06">
      <w:pPr>
        <w:spacing w:before="120"/>
      </w:pPr>
    </w:p>
    <w:p w14:paraId="394D3BA6" w14:textId="77777777" w:rsidR="00240B06" w:rsidRDefault="00774A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240B06" w14:paraId="4B3F1835" w14:textId="77777777">
        <w:tblPrEx>
          <w:tblCellMar>
            <w:top w:w="0" w:type="dxa"/>
            <w:bottom w:w="0" w:type="dxa"/>
          </w:tblCellMar>
        </w:tblPrEx>
        <w:tc>
          <w:tcPr>
            <w:tcW w:w="14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vAlign w:val="center"/>
          </w:tcPr>
          <w:p w14:paraId="62F62030" w14:textId="77777777" w:rsidR="00240B06" w:rsidRDefault="00774AD2">
            <w:pPr>
              <w:jc w:val="center"/>
            </w:pPr>
            <w:r>
              <w:rPr>
                <w:b/>
                <w:bCs/>
                <w:color w:val="FFFFFF"/>
                <w:sz w:val="18"/>
                <w:szCs w:val="18"/>
              </w:rPr>
              <w:lastRenderedPageBreak/>
              <w:t>STEP</w:t>
            </w:r>
          </w:p>
          <w:p w14:paraId="173DC188" w14:textId="77777777" w:rsidR="00240B06" w:rsidRDefault="00774AD2">
            <w:pPr>
              <w:jc w:val="center"/>
            </w:pPr>
            <w:r>
              <w:rPr>
                <w:b/>
                <w:bCs/>
                <w:color w:val="FFFFFF"/>
                <w:sz w:val="44"/>
                <w:szCs w:val="44"/>
              </w:rPr>
              <w:t>06</w:t>
            </w:r>
          </w:p>
        </w:tc>
        <w:tc>
          <w:tcPr>
            <w:tcW w:w="7960" w:type="dxa"/>
            <w:tcBorders>
              <w:top w:val="single" w:sz="4" w:space="0" w:color="C55A11"/>
              <w:left w:val="single" w:sz="4" w:space="0" w:color="C55A11"/>
              <w:bottom w:val="single" w:sz="4" w:space="0" w:color="C55A11"/>
              <w:right w:val="single" w:sz="4" w:space="0" w:color="C55A11"/>
            </w:tcBorders>
            <w:shd w:val="clear" w:color="auto" w:fill="FFF3E8"/>
            <w:tcMar>
              <w:top w:w="100" w:type="dxa"/>
              <w:left w:w="200" w:type="dxa"/>
              <w:bottom w:w="100" w:type="dxa"/>
              <w:right w:w="160" w:type="dxa"/>
            </w:tcMar>
          </w:tcPr>
          <w:p w14:paraId="37364E0E" w14:textId="77777777" w:rsidR="00240B06" w:rsidRDefault="00774AD2">
            <w:r>
              <w:rPr>
                <w:b/>
                <w:bCs/>
                <w:color w:val="C55A11"/>
                <w:sz w:val="26"/>
                <w:szCs w:val="26"/>
              </w:rPr>
              <w:t>Building Page 1 — Revenue Overview</w:t>
            </w:r>
          </w:p>
          <w:p w14:paraId="395D4C26" w14:textId="77777777" w:rsidR="00240B06" w:rsidRDefault="00774AD2">
            <w:pPr>
              <w:spacing w:before="40"/>
            </w:pPr>
            <w:r>
              <w:rPr>
                <w:color w:val="404040"/>
                <w:sz w:val="21"/>
                <w:szCs w:val="21"/>
              </w:rPr>
              <w:t>Design the supporting revenue page as context for the customer analysis.</w:t>
            </w:r>
          </w:p>
        </w:tc>
      </w:tr>
    </w:tbl>
    <w:p w14:paraId="4E909141" w14:textId="77777777" w:rsidR="00240B06" w:rsidRDefault="00240B06">
      <w:pPr>
        <w:spacing w:before="80"/>
      </w:pPr>
    </w:p>
    <w:p w14:paraId="1B2148F3" w14:textId="77777777" w:rsidR="00240B06" w:rsidRDefault="00774AD2">
      <w:pPr>
        <w:spacing w:before="60" w:after="100" w:line="276" w:lineRule="auto"/>
        <w:jc w:val="both"/>
      </w:pPr>
      <w:r>
        <w:rPr>
          <w:color w:val="404040"/>
        </w:rPr>
        <w:t>Page 1 provides a supporting revenue context for the customer analysis. I built it with three KPI cards showing yearly revenue figures, a table comparing revenue by hotel type, matrix visuals breaking down revenue by market segment for each year, and a clu</w:t>
      </w:r>
      <w:r>
        <w:rPr>
          <w:color w:val="404040"/>
        </w:rPr>
        <w:t>stered column chart showing Average Daily Rate by customer type and hotel.</w:t>
      </w:r>
    </w:p>
    <w:p w14:paraId="66F8600D" w14:textId="77777777" w:rsidR="00240B06" w:rsidRDefault="00240B06">
      <w:pPr>
        <w:spacing w:before="80"/>
      </w:pPr>
    </w:p>
    <w:p w14:paraId="6189C164" w14:textId="77777777" w:rsidR="00240B06" w:rsidRDefault="00774AD2">
      <w:pPr>
        <w:spacing w:before="60" w:after="100" w:line="276" w:lineRule="auto"/>
        <w:jc w:val="both"/>
      </w:pPr>
      <w:r>
        <w:rPr>
          <w:color w:val="404040"/>
        </w:rPr>
        <w:t>That last visual — ADR by Customer Type — is actually a bridge between the revenue page and the customer analysis page. It shows that different customer types generate different levels of revenue per night, which sets up the deeper question that Page 2 ans</w:t>
      </w:r>
      <w:r>
        <w:rPr>
          <w:color w:val="404040"/>
        </w:rPr>
        <w:t>wers: which customer types and segments are actually driving the volume of bookings?</w:t>
      </w:r>
    </w:p>
    <w:p w14:paraId="7CCCFE07" w14:textId="77777777" w:rsidR="00240B06" w:rsidRDefault="00240B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240B06" w14:paraId="211EDD74" w14:textId="77777777">
        <w:tblPrEx>
          <w:tblCellMar>
            <w:top w:w="0" w:type="dxa"/>
            <w:bottom w:w="0" w:type="dxa"/>
          </w:tblCellMar>
        </w:tblPrEx>
        <w:tc>
          <w:tcPr>
            <w:tcW w:w="14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vAlign w:val="center"/>
          </w:tcPr>
          <w:p w14:paraId="5F3A578A" w14:textId="77777777" w:rsidR="00240B06" w:rsidRDefault="00774AD2">
            <w:pPr>
              <w:jc w:val="center"/>
            </w:pPr>
            <w:r>
              <w:rPr>
                <w:b/>
                <w:bCs/>
                <w:color w:val="FFFFFF"/>
                <w:sz w:val="18"/>
                <w:szCs w:val="18"/>
              </w:rPr>
              <w:t>STEP</w:t>
            </w:r>
          </w:p>
          <w:p w14:paraId="5C3D32DB" w14:textId="77777777" w:rsidR="00240B06" w:rsidRDefault="00774AD2">
            <w:pPr>
              <w:jc w:val="center"/>
            </w:pPr>
            <w:r>
              <w:rPr>
                <w:b/>
                <w:bCs/>
                <w:color w:val="FFFFFF"/>
                <w:sz w:val="44"/>
                <w:szCs w:val="44"/>
              </w:rPr>
              <w:t>07</w:t>
            </w:r>
          </w:p>
        </w:tc>
        <w:tc>
          <w:tcPr>
            <w:tcW w:w="7960" w:type="dxa"/>
            <w:tcBorders>
              <w:top w:val="single" w:sz="4" w:space="0" w:color="C55A11"/>
              <w:left w:val="single" w:sz="4" w:space="0" w:color="C55A11"/>
              <w:bottom w:val="single" w:sz="4" w:space="0" w:color="C55A11"/>
              <w:right w:val="single" w:sz="4" w:space="0" w:color="C55A11"/>
            </w:tcBorders>
            <w:shd w:val="clear" w:color="auto" w:fill="FFF3E8"/>
            <w:tcMar>
              <w:top w:w="100" w:type="dxa"/>
              <w:left w:w="200" w:type="dxa"/>
              <w:bottom w:w="100" w:type="dxa"/>
              <w:right w:w="160" w:type="dxa"/>
            </w:tcMar>
          </w:tcPr>
          <w:p w14:paraId="32D4E0B7" w14:textId="77777777" w:rsidR="00240B06" w:rsidRDefault="00774AD2">
            <w:r>
              <w:rPr>
                <w:b/>
                <w:bCs/>
                <w:color w:val="C55A11"/>
                <w:sz w:val="26"/>
                <w:szCs w:val="26"/>
              </w:rPr>
              <w:t>Building Page 2 — Customer &amp; Booking Analytics</w:t>
            </w:r>
          </w:p>
          <w:p w14:paraId="2BBD8833" w14:textId="77777777" w:rsidR="00240B06" w:rsidRDefault="00774AD2">
            <w:pPr>
              <w:spacing w:before="40"/>
            </w:pPr>
            <w:r>
              <w:rPr>
                <w:color w:val="404040"/>
                <w:sz w:val="21"/>
                <w:szCs w:val="21"/>
              </w:rPr>
              <w:t>Design the main customer analysis page with all five core visuals.</w:t>
            </w:r>
          </w:p>
        </w:tc>
      </w:tr>
    </w:tbl>
    <w:p w14:paraId="38226536" w14:textId="77777777" w:rsidR="00240B06" w:rsidRDefault="00240B06">
      <w:pPr>
        <w:spacing w:before="80"/>
      </w:pPr>
    </w:p>
    <w:p w14:paraId="1A9199B1" w14:textId="77777777" w:rsidR="00240B06" w:rsidRDefault="00774AD2">
      <w:pPr>
        <w:spacing w:before="60" w:after="100" w:line="276" w:lineRule="auto"/>
        <w:jc w:val="both"/>
      </w:pPr>
      <w:r>
        <w:rPr>
          <w:color w:val="404040"/>
        </w:rPr>
        <w:t>Page 2 is where the main customer analysis lives and where I spent the most time designing and refining visuals. I added a new page, titled it appropriately with a header banner, and then</w:t>
      </w:r>
      <w:r>
        <w:rPr>
          <w:color w:val="404040"/>
        </w:rPr>
        <w:t xml:space="preserve"> built out the layout starting from the top.</w:t>
      </w:r>
    </w:p>
    <w:p w14:paraId="5EC1E34E" w14:textId="77777777" w:rsidR="00240B06" w:rsidRDefault="00240B06">
      <w:pPr>
        <w:spacing w:before="80"/>
      </w:pPr>
    </w:p>
    <w:p w14:paraId="4F3A1687" w14:textId="77777777" w:rsidR="00240B06" w:rsidRDefault="00774AD2">
      <w:pPr>
        <w:pStyle w:val="Heading2"/>
      </w:pPr>
      <w:r>
        <w:t>KPI Cards</w:t>
      </w:r>
    </w:p>
    <w:p w14:paraId="027F282A" w14:textId="77777777" w:rsidR="00240B06" w:rsidRDefault="00774AD2">
      <w:pPr>
        <w:spacing w:before="60" w:after="100" w:line="276" w:lineRule="auto"/>
        <w:jc w:val="both"/>
      </w:pPr>
      <w:r>
        <w:rPr>
          <w:color w:val="404040"/>
        </w:rPr>
        <w:t>The four KPI cards at the top of the page give an immediate snapshot of the customer base. Total Bookings shows how many reservations are in the dataset. Total Guests shows the combined headcount of a</w:t>
      </w:r>
      <w:r>
        <w:rPr>
          <w:color w:val="404040"/>
        </w:rPr>
        <w:t>ll adults, children, and babies across all bookings — this is always higher than Total Bookings because most bookings include more than one guest. The Week Nights and Weekend Nights cards show the total accumulated nights stayed across all customers, split</w:t>
      </w:r>
      <w:r>
        <w:rPr>
          <w:color w:val="404040"/>
        </w:rPr>
        <w:t xml:space="preserve"> by type of night, which gives a rough sense of whether the hotel's customer base is more business-oriented (weeknight heavy) or leisure-oriented (weekend heavy).</w:t>
      </w:r>
    </w:p>
    <w:p w14:paraId="6334950B" w14:textId="77777777" w:rsidR="00240B06" w:rsidRDefault="00240B06">
      <w:pPr>
        <w:spacing w:before="80"/>
      </w:pPr>
    </w:p>
    <w:p w14:paraId="7346B344" w14:textId="77777777" w:rsidR="00240B06" w:rsidRDefault="00774AD2">
      <w:pPr>
        <w:pStyle w:val="Heading2"/>
      </w:pPr>
      <w:r>
        <w:t>Guest Age Distribution — Pie Chart</w:t>
      </w:r>
    </w:p>
    <w:p w14:paraId="7A583A9A" w14:textId="77777777" w:rsidR="00240B06" w:rsidRDefault="00774AD2">
      <w:pPr>
        <w:spacing w:before="60" w:after="100" w:line="276" w:lineRule="auto"/>
        <w:jc w:val="both"/>
      </w:pPr>
      <w:r>
        <w:rPr>
          <w:color w:val="404040"/>
        </w:rPr>
        <w:t xml:space="preserve">The Pie Chart </w:t>
      </w:r>
      <w:proofErr w:type="gramStart"/>
      <w:r>
        <w:rPr>
          <w:color w:val="404040"/>
        </w:rPr>
        <w:t>titled</w:t>
      </w:r>
      <w:proofErr w:type="gramEnd"/>
      <w:r>
        <w:rPr>
          <w:color w:val="404040"/>
        </w:rPr>
        <w:t xml:space="preserve"> Guest Stay based on age was one of t</w:t>
      </w:r>
      <w:r>
        <w:rPr>
          <w:color w:val="404040"/>
        </w:rPr>
        <w:t>he first analytical visuals I built. I placed the SUM of adults, SUM of children, and SUM of babies as the three values and used the age group category as the legend. The result shows the proportion of adults versus children versus babies in the total gues</w:t>
      </w:r>
      <w:r>
        <w:rPr>
          <w:color w:val="404040"/>
        </w:rPr>
        <w:t>t population. As expected, adults dominate the composition, but the relative presence of children and babies gives a clear indication of how many family bookings the hotels receive. I enabled percentage data labels so the proportions are immediately visibl</w:t>
      </w:r>
      <w:r>
        <w:rPr>
          <w:color w:val="404040"/>
        </w:rPr>
        <w:t>e without needing to hover over each slice.</w:t>
      </w:r>
    </w:p>
    <w:p w14:paraId="25CD0C60" w14:textId="77777777" w:rsidR="00240B06" w:rsidRDefault="00240B06">
      <w:pPr>
        <w:spacing w:before="80"/>
      </w:pPr>
    </w:p>
    <w:p w14:paraId="46607E0A" w14:textId="77777777" w:rsidR="00240B06" w:rsidRDefault="00774AD2">
      <w:pPr>
        <w:pStyle w:val="Heading2"/>
      </w:pPr>
      <w:r>
        <w:lastRenderedPageBreak/>
        <w:t>Booking Distribution by Market Segment — Donut Chart</w:t>
      </w:r>
    </w:p>
    <w:p w14:paraId="7ED02430" w14:textId="77777777" w:rsidR="00240B06" w:rsidRDefault="00774AD2">
      <w:pPr>
        <w:spacing w:before="60" w:after="100" w:line="276" w:lineRule="auto"/>
        <w:jc w:val="both"/>
      </w:pPr>
      <w:r>
        <w:rPr>
          <w:color w:val="404040"/>
        </w:rPr>
        <w:t xml:space="preserve">The Donut Chart showing booking distribution by market segment was particularly interesting to build and analyse. I placed </w:t>
      </w:r>
      <w:proofErr w:type="spellStart"/>
      <w:r>
        <w:rPr>
          <w:color w:val="404040"/>
        </w:rPr>
        <w:t>market_segment</w:t>
      </w:r>
      <w:proofErr w:type="spellEnd"/>
      <w:r>
        <w:rPr>
          <w:color w:val="404040"/>
        </w:rPr>
        <w:t xml:space="preserve"> in the Legend and Total Bookings in the Values field. The donut format works well here because there are several segme</w:t>
      </w:r>
      <w:r>
        <w:rPr>
          <w:color w:val="404040"/>
        </w:rPr>
        <w:t xml:space="preserve">nts and the relative sizes are more important than the absolute numbers. The chart clearly shows which channels customers use most to reach the hotel — whether they book through Online Travel Agencies, come directly, arrive through corporate arrangements, </w:t>
      </w:r>
      <w:r>
        <w:rPr>
          <w:color w:val="404040"/>
        </w:rPr>
        <w:t>or book as part of a group. Understanding this distribution is important for the hotel's marketing strategy because it reveals where the customer acquisition effort is paying off.</w:t>
      </w:r>
    </w:p>
    <w:p w14:paraId="12094E7C" w14:textId="77777777" w:rsidR="00240B06" w:rsidRDefault="00240B06">
      <w:pPr>
        <w:spacing w:before="80"/>
      </w:pPr>
    </w:p>
    <w:p w14:paraId="0A14A711" w14:textId="77777777" w:rsidR="00240B06" w:rsidRDefault="00774AD2">
      <w:pPr>
        <w:pStyle w:val="Heading2"/>
      </w:pPr>
      <w:r>
        <w:t>Booking Distribution by Customer Type — Clustered Column Chart</w:t>
      </w:r>
    </w:p>
    <w:p w14:paraId="5559FD9B" w14:textId="77777777" w:rsidR="00240B06" w:rsidRDefault="00774AD2">
      <w:pPr>
        <w:spacing w:before="60" w:after="100" w:line="276" w:lineRule="auto"/>
        <w:jc w:val="both"/>
      </w:pPr>
      <w:r>
        <w:rPr>
          <w:color w:val="404040"/>
        </w:rPr>
        <w:t>The Clustere</w:t>
      </w:r>
      <w:r>
        <w:rPr>
          <w:color w:val="404040"/>
        </w:rPr>
        <w:t xml:space="preserve">d Column Chart </w:t>
      </w:r>
      <w:proofErr w:type="gramStart"/>
      <w:r>
        <w:rPr>
          <w:color w:val="404040"/>
        </w:rPr>
        <w:t>titled</w:t>
      </w:r>
      <w:proofErr w:type="gramEnd"/>
      <w:r>
        <w:rPr>
          <w:color w:val="404040"/>
        </w:rPr>
        <w:t xml:space="preserve"> Booking Distribution by Customer Type is one of the most directly useful charts on the page from a business perspective. I set the X-axis to </w:t>
      </w:r>
      <w:proofErr w:type="spellStart"/>
      <w:r>
        <w:rPr>
          <w:color w:val="404040"/>
        </w:rPr>
        <w:t>customer_type</w:t>
      </w:r>
      <w:proofErr w:type="spellEnd"/>
      <w:r>
        <w:rPr>
          <w:color w:val="404040"/>
        </w:rPr>
        <w:t>, the Y-axis to Total Bookings, and the Legend to hotel, so each column is split</w:t>
      </w:r>
      <w:r>
        <w:rPr>
          <w:color w:val="404040"/>
        </w:rPr>
        <w:t xml:space="preserve"> by </w:t>
      </w:r>
      <w:proofErr w:type="spellStart"/>
      <w:r>
        <w:rPr>
          <w:color w:val="404040"/>
        </w:rPr>
        <w:t>color</w:t>
      </w:r>
      <w:proofErr w:type="spellEnd"/>
      <w:r>
        <w:rPr>
          <w:color w:val="404040"/>
        </w:rPr>
        <w:t xml:space="preserve"> between City Hotel and Resort Hotel. This makes it easy to see not just which customer types book most frequently overall, but also whether certain customer types have a preference for one hotel over the other. Transient customers tend to dominat</w:t>
      </w:r>
      <w:r>
        <w:rPr>
          <w:color w:val="404040"/>
        </w:rPr>
        <w:t>e in volume, while Contract and Group customers make up smaller but potentially higher-value segments.</w:t>
      </w:r>
    </w:p>
    <w:p w14:paraId="7863199E" w14:textId="77777777" w:rsidR="00240B06" w:rsidRDefault="00240B06">
      <w:pPr>
        <w:spacing w:before="80"/>
      </w:pPr>
    </w:p>
    <w:p w14:paraId="0CDABB56" w14:textId="77777777" w:rsidR="00240B06" w:rsidRDefault="00774AD2">
      <w:pPr>
        <w:pStyle w:val="Heading2"/>
      </w:pPr>
      <w:r>
        <w:t>Length of Stay Trend — Line and Stacked Column Combo Chart</w:t>
      </w:r>
    </w:p>
    <w:p w14:paraId="3E518C50" w14:textId="77777777" w:rsidR="00240B06" w:rsidRDefault="00774AD2">
      <w:pPr>
        <w:spacing w:before="60" w:after="100" w:line="276" w:lineRule="auto"/>
        <w:jc w:val="both"/>
      </w:pPr>
      <w:r>
        <w:rPr>
          <w:color w:val="404040"/>
        </w:rPr>
        <w:t>The final and most complex visual on the page is the Line and Stacked Column Combo Chart titl</w:t>
      </w:r>
      <w:r>
        <w:rPr>
          <w:color w:val="404040"/>
        </w:rPr>
        <w:t xml:space="preserve">ed </w:t>
      </w:r>
      <w:proofErr w:type="gramStart"/>
      <w:r>
        <w:rPr>
          <w:color w:val="404040"/>
        </w:rPr>
        <w:t>The</w:t>
      </w:r>
      <w:proofErr w:type="gramEnd"/>
      <w:r>
        <w:rPr>
          <w:color w:val="404040"/>
        </w:rPr>
        <w:t xml:space="preserve"> "Length of Stay" Trend. I placed </w:t>
      </w:r>
      <w:proofErr w:type="spellStart"/>
      <w:r>
        <w:rPr>
          <w:color w:val="404040"/>
        </w:rPr>
        <w:t>arrival_date_month</w:t>
      </w:r>
      <w:proofErr w:type="spellEnd"/>
      <w:r>
        <w:rPr>
          <w:color w:val="404040"/>
        </w:rPr>
        <w:t xml:space="preserve"> on the X-axis so the chart runs across all twelve months. The column series shows the SUM of </w:t>
      </w:r>
      <w:proofErr w:type="spellStart"/>
      <w:r>
        <w:rPr>
          <w:color w:val="404040"/>
        </w:rPr>
        <w:t>Total_nights</w:t>
      </w:r>
      <w:proofErr w:type="spellEnd"/>
      <w:r>
        <w:rPr>
          <w:color w:val="404040"/>
        </w:rPr>
        <w:t xml:space="preserve"> — the custom column I created in Power Query — representing how many total nights customers</w:t>
      </w:r>
      <w:r>
        <w:rPr>
          <w:color w:val="404040"/>
        </w:rPr>
        <w:t xml:space="preserve"> collectively stayed in each month. The line series overlays Total Guests from the Date Table, showing how the headcount of arriving guests moves across the year.</w:t>
      </w:r>
    </w:p>
    <w:p w14:paraId="5980AA22" w14:textId="77777777" w:rsidR="00240B06" w:rsidRDefault="00240B06">
      <w:pPr>
        <w:spacing w:before="80"/>
      </w:pPr>
    </w:p>
    <w:p w14:paraId="380BC8B9" w14:textId="77777777" w:rsidR="00240B06" w:rsidRDefault="00774AD2">
      <w:pPr>
        <w:spacing w:before="60" w:after="100" w:line="276" w:lineRule="auto"/>
        <w:jc w:val="both"/>
      </w:pPr>
      <w:r>
        <w:rPr>
          <w:color w:val="404040"/>
        </w:rPr>
        <w:t xml:space="preserve">Having both series on the same chart makes it possible to spot months where guest volume is </w:t>
      </w:r>
      <w:r>
        <w:rPr>
          <w:color w:val="404040"/>
        </w:rPr>
        <w:t>high but stay duration is short, versus months where fewer guests arrive but each one stays considerably longer. These patterns are directly useful for decisions around staffing levels, room pricing, and promotional campaigns targeting specific customer se</w:t>
      </w:r>
      <w:r>
        <w:rPr>
          <w:color w:val="404040"/>
        </w:rPr>
        <w:t>gments at different times of year.</w:t>
      </w:r>
    </w:p>
    <w:p w14:paraId="37202A0A" w14:textId="77777777" w:rsidR="00240B06" w:rsidRDefault="00240B06">
      <w:pPr>
        <w:spacing w:before="120"/>
      </w:pPr>
    </w:p>
    <w:p w14:paraId="67F98A63" w14:textId="77777777" w:rsidR="00240B06" w:rsidRDefault="00774A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240B06" w14:paraId="460E933F" w14:textId="77777777">
        <w:tblPrEx>
          <w:tblCellMar>
            <w:top w:w="0" w:type="dxa"/>
            <w:bottom w:w="0" w:type="dxa"/>
          </w:tblCellMar>
        </w:tblPrEx>
        <w:tc>
          <w:tcPr>
            <w:tcW w:w="14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vAlign w:val="center"/>
          </w:tcPr>
          <w:p w14:paraId="6B3EE01D" w14:textId="77777777" w:rsidR="00240B06" w:rsidRDefault="00774AD2">
            <w:pPr>
              <w:jc w:val="center"/>
            </w:pPr>
            <w:r>
              <w:rPr>
                <w:b/>
                <w:bCs/>
                <w:color w:val="FFFFFF"/>
                <w:sz w:val="18"/>
                <w:szCs w:val="18"/>
              </w:rPr>
              <w:lastRenderedPageBreak/>
              <w:t>STEP</w:t>
            </w:r>
          </w:p>
          <w:p w14:paraId="6628A4CE" w14:textId="77777777" w:rsidR="00240B06" w:rsidRDefault="00774AD2">
            <w:pPr>
              <w:jc w:val="center"/>
            </w:pPr>
            <w:r>
              <w:rPr>
                <w:b/>
                <w:bCs/>
                <w:color w:val="FFFFFF"/>
                <w:sz w:val="44"/>
                <w:szCs w:val="44"/>
              </w:rPr>
              <w:t>08</w:t>
            </w:r>
          </w:p>
        </w:tc>
        <w:tc>
          <w:tcPr>
            <w:tcW w:w="7960" w:type="dxa"/>
            <w:tcBorders>
              <w:top w:val="single" w:sz="4" w:space="0" w:color="C55A11"/>
              <w:left w:val="single" w:sz="4" w:space="0" w:color="C55A11"/>
              <w:bottom w:val="single" w:sz="4" w:space="0" w:color="C55A11"/>
              <w:right w:val="single" w:sz="4" w:space="0" w:color="C55A11"/>
            </w:tcBorders>
            <w:shd w:val="clear" w:color="auto" w:fill="FFF3E8"/>
            <w:tcMar>
              <w:top w:w="100" w:type="dxa"/>
              <w:left w:w="200" w:type="dxa"/>
              <w:bottom w:w="100" w:type="dxa"/>
              <w:right w:w="160" w:type="dxa"/>
            </w:tcMar>
          </w:tcPr>
          <w:p w14:paraId="40475ECF" w14:textId="77777777" w:rsidR="00240B06" w:rsidRDefault="00774AD2">
            <w:r>
              <w:rPr>
                <w:b/>
                <w:bCs/>
                <w:color w:val="C55A11"/>
                <w:sz w:val="26"/>
                <w:szCs w:val="26"/>
              </w:rPr>
              <w:t>Formatting and Theming</w:t>
            </w:r>
          </w:p>
          <w:p w14:paraId="0D0CFB3A" w14:textId="77777777" w:rsidR="00240B06" w:rsidRDefault="00774AD2">
            <w:pPr>
              <w:spacing w:before="40"/>
            </w:pPr>
            <w:r>
              <w:rPr>
                <w:color w:val="404040"/>
                <w:sz w:val="21"/>
                <w:szCs w:val="21"/>
              </w:rPr>
              <w:t>Apply consistent styling to make the customer analysis dashboard professional and readable.</w:t>
            </w:r>
          </w:p>
        </w:tc>
      </w:tr>
    </w:tbl>
    <w:p w14:paraId="3833B40D" w14:textId="77777777" w:rsidR="00240B06" w:rsidRDefault="00240B06">
      <w:pPr>
        <w:spacing w:before="80"/>
      </w:pPr>
    </w:p>
    <w:p w14:paraId="328F1A3C" w14:textId="77777777" w:rsidR="00240B06" w:rsidRDefault="00774AD2">
      <w:pPr>
        <w:spacing w:before="60" w:after="100" w:line="276" w:lineRule="auto"/>
        <w:jc w:val="both"/>
      </w:pPr>
      <w:r>
        <w:rPr>
          <w:color w:val="404040"/>
        </w:rPr>
        <w:t xml:space="preserve">Once all the visuals were in place, I formatted the page to make the customer analysis easy to read and visually consistent. I kept the </w:t>
      </w:r>
      <w:proofErr w:type="spellStart"/>
      <w:r>
        <w:rPr>
          <w:color w:val="404040"/>
        </w:rPr>
        <w:t>color</w:t>
      </w:r>
      <w:proofErr w:type="spellEnd"/>
      <w:r>
        <w:rPr>
          <w:color w:val="404040"/>
        </w:rPr>
        <w:t xml:space="preserve"> scheme the same throughout — blue for City Hotel and orange for Resort Hotel — so a viewer who looks at the custom</w:t>
      </w:r>
      <w:r>
        <w:rPr>
          <w:color w:val="404040"/>
        </w:rPr>
        <w:t xml:space="preserve">er type chart and then the market segment chart can immediately carry the same </w:t>
      </w:r>
      <w:proofErr w:type="spellStart"/>
      <w:r>
        <w:rPr>
          <w:color w:val="404040"/>
        </w:rPr>
        <w:t>color</w:t>
      </w:r>
      <w:proofErr w:type="spellEnd"/>
      <w:r>
        <w:rPr>
          <w:color w:val="404040"/>
        </w:rPr>
        <w:t xml:space="preserve"> associations without re-reading the legend each time.</w:t>
      </w:r>
    </w:p>
    <w:p w14:paraId="36EE3C86" w14:textId="77777777" w:rsidR="00240B06" w:rsidRDefault="00240B06">
      <w:pPr>
        <w:spacing w:before="80"/>
      </w:pPr>
    </w:p>
    <w:p w14:paraId="6C94BA84" w14:textId="77777777" w:rsidR="00240B06" w:rsidRDefault="00774AD2">
      <w:pPr>
        <w:spacing w:before="60" w:after="100" w:line="276" w:lineRule="auto"/>
        <w:jc w:val="both"/>
      </w:pPr>
      <w:r>
        <w:rPr>
          <w:color w:val="404040"/>
        </w:rPr>
        <w:t>For the KPI cards, I set the callout values to large bold numbers so the key figures are readable at a glance. Chart</w:t>
      </w:r>
      <w:r>
        <w:rPr>
          <w:color w:val="404040"/>
        </w:rPr>
        <w:t xml:space="preserve"> titles were formatted in dark navy Calibri bold, and axis labels were kept in a lighter grey to reduce visual clutter. I added subtle background panels using inserted shapes to group related visuals together — for example, framing the four KPI cards as a </w:t>
      </w:r>
      <w:r>
        <w:rPr>
          <w:color w:val="404040"/>
        </w:rPr>
        <w:t>unit at the top, and separating the guest composition visuals from the trend chart below.</w:t>
      </w:r>
    </w:p>
    <w:p w14:paraId="20C451FE" w14:textId="77777777" w:rsidR="00240B06" w:rsidRDefault="00240B06">
      <w:pPr>
        <w:spacing w:before="80"/>
      </w:pPr>
    </w:p>
    <w:p w14:paraId="268A3074" w14:textId="77777777" w:rsidR="00240B06" w:rsidRDefault="00774AD2">
      <w:pPr>
        <w:spacing w:before="60" w:after="100" w:line="276" w:lineRule="auto"/>
        <w:jc w:val="both"/>
      </w:pPr>
      <w:r>
        <w:rPr>
          <w:color w:val="404040"/>
        </w:rPr>
        <w:t>The pie and donut charts were given explicit percentage data labels because the relative proportions are more meaningful than raw counts for customer composition ana</w:t>
      </w:r>
      <w:r>
        <w:rPr>
          <w:color w:val="404040"/>
        </w:rPr>
        <w:t xml:space="preserve">lysis. The combo chart was formatted with distinct </w:t>
      </w:r>
      <w:proofErr w:type="spellStart"/>
      <w:r>
        <w:rPr>
          <w:color w:val="404040"/>
        </w:rPr>
        <w:t>colors</w:t>
      </w:r>
      <w:proofErr w:type="spellEnd"/>
      <w:r>
        <w:rPr>
          <w:color w:val="404040"/>
        </w:rPr>
        <w:t xml:space="preserve"> for the column and line series so the two measures — total nights and total guests — are immediately distinguishable.</w:t>
      </w:r>
    </w:p>
    <w:p w14:paraId="1E7187F1" w14:textId="77777777" w:rsidR="00240B06" w:rsidRDefault="00240B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240B06" w14:paraId="1E5ACA61" w14:textId="77777777">
        <w:tblPrEx>
          <w:tblCellMar>
            <w:top w:w="0" w:type="dxa"/>
            <w:bottom w:w="0" w:type="dxa"/>
          </w:tblCellMar>
        </w:tblPrEx>
        <w:tc>
          <w:tcPr>
            <w:tcW w:w="14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vAlign w:val="center"/>
          </w:tcPr>
          <w:p w14:paraId="0478EC11" w14:textId="77777777" w:rsidR="00240B06" w:rsidRDefault="00774AD2">
            <w:pPr>
              <w:jc w:val="center"/>
            </w:pPr>
            <w:r>
              <w:rPr>
                <w:b/>
                <w:bCs/>
                <w:color w:val="FFFFFF"/>
                <w:sz w:val="18"/>
                <w:szCs w:val="18"/>
              </w:rPr>
              <w:t>STEP</w:t>
            </w:r>
          </w:p>
          <w:p w14:paraId="2E04EE8A" w14:textId="77777777" w:rsidR="00240B06" w:rsidRDefault="00774AD2">
            <w:pPr>
              <w:jc w:val="center"/>
            </w:pPr>
            <w:r>
              <w:rPr>
                <w:b/>
                <w:bCs/>
                <w:color w:val="FFFFFF"/>
                <w:sz w:val="44"/>
                <w:szCs w:val="44"/>
              </w:rPr>
              <w:t>09</w:t>
            </w:r>
          </w:p>
        </w:tc>
        <w:tc>
          <w:tcPr>
            <w:tcW w:w="7960" w:type="dxa"/>
            <w:tcBorders>
              <w:top w:val="single" w:sz="4" w:space="0" w:color="C55A11"/>
              <w:left w:val="single" w:sz="4" w:space="0" w:color="C55A11"/>
              <w:bottom w:val="single" w:sz="4" w:space="0" w:color="C55A11"/>
              <w:right w:val="single" w:sz="4" w:space="0" w:color="C55A11"/>
            </w:tcBorders>
            <w:shd w:val="clear" w:color="auto" w:fill="FFF3E8"/>
            <w:tcMar>
              <w:top w:w="100" w:type="dxa"/>
              <w:left w:w="200" w:type="dxa"/>
              <w:bottom w:w="100" w:type="dxa"/>
              <w:right w:w="160" w:type="dxa"/>
            </w:tcMar>
          </w:tcPr>
          <w:p w14:paraId="0E3FFDFA" w14:textId="77777777" w:rsidR="00240B06" w:rsidRDefault="00774AD2">
            <w:r>
              <w:rPr>
                <w:b/>
                <w:bCs/>
                <w:color w:val="C55A11"/>
                <w:sz w:val="26"/>
                <w:szCs w:val="26"/>
              </w:rPr>
              <w:t>Publishing and Sharing</w:t>
            </w:r>
          </w:p>
          <w:p w14:paraId="47FF0B21" w14:textId="77777777" w:rsidR="00240B06" w:rsidRDefault="00774AD2">
            <w:pPr>
              <w:spacing w:before="40"/>
            </w:pPr>
            <w:r>
              <w:rPr>
                <w:color w:val="404040"/>
                <w:sz w:val="21"/>
                <w:szCs w:val="21"/>
              </w:rPr>
              <w:t>Save the .</w:t>
            </w:r>
            <w:proofErr w:type="spellStart"/>
            <w:r>
              <w:rPr>
                <w:color w:val="404040"/>
                <w:sz w:val="21"/>
                <w:szCs w:val="21"/>
              </w:rPr>
              <w:t>pbix</w:t>
            </w:r>
            <w:proofErr w:type="spellEnd"/>
            <w:r>
              <w:rPr>
                <w:color w:val="404040"/>
                <w:sz w:val="21"/>
                <w:szCs w:val="21"/>
              </w:rPr>
              <w:t xml:space="preserve"> file and publish the report to Power BI Service.</w:t>
            </w:r>
          </w:p>
        </w:tc>
      </w:tr>
    </w:tbl>
    <w:p w14:paraId="1C12B977" w14:textId="77777777" w:rsidR="00240B06" w:rsidRDefault="00240B06">
      <w:pPr>
        <w:spacing w:before="80"/>
      </w:pPr>
    </w:p>
    <w:p w14:paraId="1561D5FC" w14:textId="77777777" w:rsidR="00240B06" w:rsidRDefault="00774AD2">
      <w:pPr>
        <w:spacing w:before="60" w:after="100" w:line="276" w:lineRule="auto"/>
        <w:jc w:val="both"/>
      </w:pPr>
      <w:r>
        <w:rPr>
          <w:color w:val="404040"/>
        </w:rPr>
        <w:t xml:space="preserve">After reviewing both pages, I saved the file as </w:t>
      </w:r>
      <w:proofErr w:type="spellStart"/>
      <w:r>
        <w:rPr>
          <w:color w:val="404040"/>
        </w:rPr>
        <w:t>Infosys_Internship_HotelDashboard.pbix</w:t>
      </w:r>
      <w:proofErr w:type="spellEnd"/>
      <w:r>
        <w:rPr>
          <w:color w:val="404040"/>
        </w:rPr>
        <w:t xml:space="preserve"> and published it to Power BI Service using the Publish button in the Home ribbon. I selected My Workspa</w:t>
      </w:r>
      <w:r>
        <w:rPr>
          <w:color w:val="404040"/>
        </w:rPr>
        <w:t>ce as the destination and confirmed the upload. Once published, the report is accessible through a browser link and can be shared directly with other Microsoft account holders by entering their email in the Share dialog.</w:t>
      </w:r>
    </w:p>
    <w:p w14:paraId="655AF086" w14:textId="77777777" w:rsidR="00240B06" w:rsidRDefault="00240B06">
      <w:pPr>
        <w:spacing w:before="80"/>
      </w:pPr>
    </w:p>
    <w:p w14:paraId="6CCA258F" w14:textId="77777777" w:rsidR="00240B06" w:rsidRDefault="00774AD2">
      <w:pPr>
        <w:spacing w:before="60" w:after="100" w:line="276" w:lineRule="auto"/>
        <w:jc w:val="both"/>
      </w:pPr>
      <w:r>
        <w:rPr>
          <w:color w:val="404040"/>
        </w:rPr>
        <w:t>For submission purposes, the .</w:t>
      </w:r>
      <w:proofErr w:type="spellStart"/>
      <w:r>
        <w:rPr>
          <w:color w:val="404040"/>
        </w:rPr>
        <w:t>pbix</w:t>
      </w:r>
      <w:proofErr w:type="spellEnd"/>
      <w:r>
        <w:rPr>
          <w:color w:val="404040"/>
        </w:rPr>
        <w:t xml:space="preserve"> file can also be exported to PDF through File → Export → PDF, which produces a clean static snapshot of both pages suitable for documentation or email.</w:t>
      </w:r>
    </w:p>
    <w:p w14:paraId="220FD9D5" w14:textId="77777777" w:rsidR="00240B06" w:rsidRDefault="00240B06">
      <w:pPr>
        <w:spacing w:before="120"/>
      </w:pPr>
    </w:p>
    <w:p w14:paraId="55249605" w14:textId="77777777" w:rsidR="00240B06" w:rsidRDefault="00774AD2">
      <w:r>
        <w:br w:type="page"/>
      </w:r>
    </w:p>
    <w:p w14:paraId="779C2F41" w14:textId="77777777" w:rsidR="00240B06" w:rsidRDefault="00774AD2">
      <w:pPr>
        <w:pStyle w:val="Heading1"/>
        <w:pBdr>
          <w:bottom w:val="single" w:sz="6" w:space="1" w:color="2E75B6"/>
        </w:pBdr>
      </w:pPr>
      <w:r>
        <w:lastRenderedPageBreak/>
        <w:t>Summary and Key Insights</w:t>
      </w:r>
    </w:p>
    <w:p w14:paraId="3DCDD0F7" w14:textId="77777777" w:rsidR="00240B06" w:rsidRDefault="00774AD2">
      <w:pPr>
        <w:spacing w:before="60" w:after="100" w:line="276" w:lineRule="auto"/>
        <w:jc w:val="both"/>
      </w:pPr>
      <w:r>
        <w:rPr>
          <w:color w:val="404040"/>
        </w:rPr>
        <w:t>This project gave me end-to-end experience working with a real-world hospit</w:t>
      </w:r>
      <w:r>
        <w:rPr>
          <w:color w:val="404040"/>
        </w:rPr>
        <w:t>ality dataset in Power BI, with a particular focus on building a customer-centric analytical view. The process of cleaning the data in Power Query, building relationships in the model, writing DAX measures, and then designing visuals that tell a coherent s</w:t>
      </w:r>
      <w:r>
        <w:rPr>
          <w:color w:val="404040"/>
        </w:rPr>
        <w:t>tory about the customer base was genuinely rewarding.</w:t>
      </w:r>
    </w:p>
    <w:p w14:paraId="1BD6736B" w14:textId="77777777" w:rsidR="00240B06" w:rsidRDefault="00240B06">
      <w:pPr>
        <w:spacing w:before="80"/>
      </w:pPr>
    </w:p>
    <w:p w14:paraId="0D1681A0" w14:textId="77777777" w:rsidR="00240B06" w:rsidRDefault="00774AD2">
      <w:pPr>
        <w:spacing w:before="60" w:after="100" w:line="276" w:lineRule="auto"/>
        <w:jc w:val="both"/>
      </w:pPr>
      <w:r>
        <w:rPr>
          <w:color w:val="404040"/>
        </w:rPr>
        <w:t>The most interesting findings from the customer analysis were around the distribution of booking channels and customer types. Transient customers make up the largest share of bookings by a significant margin, but the market segment breakdown showed that On</w:t>
      </w:r>
      <w:r>
        <w:rPr>
          <w:color w:val="404040"/>
        </w:rPr>
        <w:t>line Travel Agencies account for a substantial portion of how those customers actually find and book the hotels. This suggests the hotels are heavily dependent on third-party platforms for customer acquisition, which is a strategic consideration worth high</w:t>
      </w:r>
      <w:r>
        <w:rPr>
          <w:color w:val="404040"/>
        </w:rPr>
        <w:t>lighting to management.</w:t>
      </w:r>
    </w:p>
    <w:p w14:paraId="3377A1FB" w14:textId="77777777" w:rsidR="00240B06" w:rsidRDefault="00240B06">
      <w:pPr>
        <w:spacing w:before="80"/>
      </w:pPr>
    </w:p>
    <w:p w14:paraId="0F8DDF45" w14:textId="77777777" w:rsidR="00240B06" w:rsidRDefault="00774AD2">
      <w:pPr>
        <w:spacing w:before="60" w:after="100" w:line="276" w:lineRule="auto"/>
        <w:jc w:val="both"/>
      </w:pPr>
      <w:r>
        <w:rPr>
          <w:color w:val="404040"/>
        </w:rPr>
        <w:t>The guest composition pie chart reinforced that the majority of hotel guests are adults travelling without children, though the family segment is still meaningful enough that it should not be ignored in service design decisions. Th</w:t>
      </w:r>
      <w:r>
        <w:rPr>
          <w:color w:val="404040"/>
        </w:rPr>
        <w:t>e Length of Stay trend chart was perhaps the most actionable visual — seeing clearly which months bring longer-staying customers versus shorter-stay high-volume months gives the hotel concrete information for planning staffing, setting pricing tiers, and d</w:t>
      </w:r>
      <w:r>
        <w:rPr>
          <w:color w:val="404040"/>
        </w:rPr>
        <w:t>esigning promotions targeted at specific customer segments during quieter periods.</w:t>
      </w:r>
    </w:p>
    <w:p w14:paraId="50BB1FAD" w14:textId="77777777" w:rsidR="00240B06" w:rsidRDefault="00240B06">
      <w:pPr>
        <w:spacing w:before="80"/>
      </w:pPr>
    </w:p>
    <w:p w14:paraId="35BAFFDF" w14:textId="77777777" w:rsidR="00240B06" w:rsidRDefault="00774AD2">
      <w:pPr>
        <w:spacing w:before="60" w:after="100" w:line="276" w:lineRule="auto"/>
        <w:jc w:val="both"/>
      </w:pPr>
      <w:r>
        <w:rPr>
          <w:color w:val="404040"/>
        </w:rPr>
        <w:t>Overall, building this dashboard taught me how to take a complex dataset and structure it in a way that answers specific business questions about customers, rather than jus</w:t>
      </w:r>
      <w:r>
        <w:rPr>
          <w:color w:val="404040"/>
        </w:rPr>
        <w:t>t producing generic summary statistics.</w:t>
      </w:r>
    </w:p>
    <w:p w14:paraId="61F6E78D" w14:textId="77777777" w:rsidR="00240B06" w:rsidRDefault="00240B06">
      <w:pPr>
        <w:spacing w:before="200"/>
      </w:pPr>
    </w:p>
    <w:p w14:paraId="0E68E17B" w14:textId="7942B427" w:rsidR="00240B06" w:rsidRDefault="00240B06">
      <w:pPr>
        <w:jc w:val="center"/>
      </w:pPr>
    </w:p>
    <w:sectPr w:rsidR="00240B06">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DE1393" w14:textId="77777777" w:rsidR="00774AD2" w:rsidRDefault="00774AD2">
      <w:r>
        <w:separator/>
      </w:r>
    </w:p>
  </w:endnote>
  <w:endnote w:type="continuationSeparator" w:id="0">
    <w:p w14:paraId="31653562" w14:textId="77777777" w:rsidR="00774AD2" w:rsidRDefault="00774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BDEFE1" w14:textId="3D18BE20" w:rsidR="00240B06" w:rsidRDefault="00240B06">
    <w:pPr>
      <w:pBdr>
        <w:top w:val="single" w:sz="4" w:space="1" w:color="2E75B6"/>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DBB3CA" w14:textId="77777777" w:rsidR="00774AD2" w:rsidRDefault="00774AD2">
      <w:r>
        <w:separator/>
      </w:r>
    </w:p>
  </w:footnote>
  <w:footnote w:type="continuationSeparator" w:id="0">
    <w:p w14:paraId="42F5DB77" w14:textId="77777777" w:rsidR="00774AD2" w:rsidRDefault="00774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055E68" w14:textId="6D504FF8" w:rsidR="00240B06" w:rsidRDefault="00240B06">
    <w:pPr>
      <w:pBdr>
        <w:bottom w:val="single" w:sz="4" w:space="1" w:color="2E75B6"/>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257B1"/>
    <w:multiLevelType w:val="hybridMultilevel"/>
    <w:tmpl w:val="B5B673D2"/>
    <w:lvl w:ilvl="0" w:tplc="98D6E630">
      <w:start w:val="1"/>
      <w:numFmt w:val="bullet"/>
      <w:lvlText w:val="•"/>
      <w:lvlJc w:val="left"/>
      <w:pPr>
        <w:ind w:left="720" w:hanging="360"/>
      </w:pPr>
    </w:lvl>
    <w:lvl w:ilvl="1" w:tplc="6FE29314">
      <w:numFmt w:val="decimal"/>
      <w:lvlText w:val=""/>
      <w:lvlJc w:val="left"/>
    </w:lvl>
    <w:lvl w:ilvl="2" w:tplc="08DA14B0">
      <w:numFmt w:val="decimal"/>
      <w:lvlText w:val=""/>
      <w:lvlJc w:val="left"/>
    </w:lvl>
    <w:lvl w:ilvl="3" w:tplc="F67CB874">
      <w:numFmt w:val="decimal"/>
      <w:lvlText w:val=""/>
      <w:lvlJc w:val="left"/>
    </w:lvl>
    <w:lvl w:ilvl="4" w:tplc="DCCC399E">
      <w:numFmt w:val="decimal"/>
      <w:lvlText w:val=""/>
      <w:lvlJc w:val="left"/>
    </w:lvl>
    <w:lvl w:ilvl="5" w:tplc="DE10BAEE">
      <w:numFmt w:val="decimal"/>
      <w:lvlText w:val=""/>
      <w:lvlJc w:val="left"/>
    </w:lvl>
    <w:lvl w:ilvl="6" w:tplc="C91CC380">
      <w:numFmt w:val="decimal"/>
      <w:lvlText w:val=""/>
      <w:lvlJc w:val="left"/>
    </w:lvl>
    <w:lvl w:ilvl="7" w:tplc="8FC06492">
      <w:numFmt w:val="decimal"/>
      <w:lvlText w:val=""/>
      <w:lvlJc w:val="left"/>
    </w:lvl>
    <w:lvl w:ilvl="8" w:tplc="B952FC5C">
      <w:numFmt w:val="decimal"/>
      <w:lvlText w:val=""/>
      <w:lvlJc w:val="left"/>
    </w:lvl>
  </w:abstractNum>
  <w:abstractNum w:abstractNumId="1" w15:restartNumberingAfterBreak="0">
    <w:nsid w:val="693E3FE2"/>
    <w:multiLevelType w:val="hybridMultilevel"/>
    <w:tmpl w:val="F9AE4358"/>
    <w:lvl w:ilvl="0" w:tplc="D92C2802">
      <w:start w:val="1"/>
      <w:numFmt w:val="bullet"/>
      <w:lvlText w:val="●"/>
      <w:lvlJc w:val="left"/>
      <w:pPr>
        <w:ind w:left="720" w:hanging="360"/>
      </w:pPr>
    </w:lvl>
    <w:lvl w:ilvl="1" w:tplc="41E08460">
      <w:start w:val="1"/>
      <w:numFmt w:val="bullet"/>
      <w:lvlText w:val="○"/>
      <w:lvlJc w:val="left"/>
      <w:pPr>
        <w:ind w:left="1440" w:hanging="360"/>
      </w:pPr>
    </w:lvl>
    <w:lvl w:ilvl="2" w:tplc="B5CE28D4">
      <w:start w:val="1"/>
      <w:numFmt w:val="bullet"/>
      <w:lvlText w:val="■"/>
      <w:lvlJc w:val="left"/>
      <w:pPr>
        <w:ind w:left="2160" w:hanging="360"/>
      </w:pPr>
    </w:lvl>
    <w:lvl w:ilvl="3" w:tplc="A560F5E6">
      <w:start w:val="1"/>
      <w:numFmt w:val="bullet"/>
      <w:lvlText w:val="●"/>
      <w:lvlJc w:val="left"/>
      <w:pPr>
        <w:ind w:left="2880" w:hanging="360"/>
      </w:pPr>
    </w:lvl>
    <w:lvl w:ilvl="4" w:tplc="0A607672">
      <w:start w:val="1"/>
      <w:numFmt w:val="bullet"/>
      <w:lvlText w:val="○"/>
      <w:lvlJc w:val="left"/>
      <w:pPr>
        <w:ind w:left="3600" w:hanging="360"/>
      </w:pPr>
    </w:lvl>
    <w:lvl w:ilvl="5" w:tplc="9056A4AE">
      <w:start w:val="1"/>
      <w:numFmt w:val="bullet"/>
      <w:lvlText w:val="■"/>
      <w:lvlJc w:val="left"/>
      <w:pPr>
        <w:ind w:left="4320" w:hanging="360"/>
      </w:pPr>
    </w:lvl>
    <w:lvl w:ilvl="6" w:tplc="1CE2799C">
      <w:start w:val="1"/>
      <w:numFmt w:val="bullet"/>
      <w:lvlText w:val="●"/>
      <w:lvlJc w:val="left"/>
      <w:pPr>
        <w:ind w:left="5040" w:hanging="360"/>
      </w:pPr>
    </w:lvl>
    <w:lvl w:ilvl="7" w:tplc="DA36F19C">
      <w:start w:val="1"/>
      <w:numFmt w:val="bullet"/>
      <w:lvlText w:val="●"/>
      <w:lvlJc w:val="left"/>
      <w:pPr>
        <w:ind w:left="5760" w:hanging="360"/>
      </w:pPr>
    </w:lvl>
    <w:lvl w:ilvl="8" w:tplc="B80A118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B06"/>
    <w:rsid w:val="00240B06"/>
    <w:rsid w:val="00635FD7"/>
    <w:rsid w:val="00774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72908"/>
  <w15:docId w15:val="{A5837E16-1BD4-445F-A567-A6819E619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F3864"/>
      <w:sz w:val="36"/>
      <w:szCs w:val="36"/>
    </w:rPr>
  </w:style>
  <w:style w:type="paragraph" w:styleId="Heading2">
    <w:name w:val="heading 2"/>
    <w:uiPriority w:val="9"/>
    <w:unhideWhenUsed/>
    <w:qFormat/>
    <w:pPr>
      <w:spacing w:before="26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35FD7"/>
    <w:pPr>
      <w:tabs>
        <w:tab w:val="center" w:pos="4513"/>
        <w:tab w:val="right" w:pos="9026"/>
      </w:tabs>
    </w:pPr>
  </w:style>
  <w:style w:type="character" w:customStyle="1" w:styleId="HeaderChar">
    <w:name w:val="Header Char"/>
    <w:basedOn w:val="DefaultParagraphFont"/>
    <w:link w:val="Header"/>
    <w:uiPriority w:val="99"/>
    <w:rsid w:val="00635FD7"/>
  </w:style>
  <w:style w:type="paragraph" w:styleId="Footer">
    <w:name w:val="footer"/>
    <w:basedOn w:val="Normal"/>
    <w:link w:val="FooterChar"/>
    <w:uiPriority w:val="99"/>
    <w:unhideWhenUsed/>
    <w:rsid w:val="00635FD7"/>
    <w:pPr>
      <w:tabs>
        <w:tab w:val="center" w:pos="4513"/>
        <w:tab w:val="right" w:pos="9026"/>
      </w:tabs>
    </w:pPr>
  </w:style>
  <w:style w:type="character" w:customStyle="1" w:styleId="FooterChar">
    <w:name w:val="Footer Char"/>
    <w:basedOn w:val="DefaultParagraphFont"/>
    <w:link w:val="Footer"/>
    <w:uiPriority w:val="99"/>
    <w:rsid w:val="00635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2540</Words>
  <Characters>14484</Characters>
  <Application>Microsoft Office Word</Application>
  <DocSecurity>0</DocSecurity>
  <Lines>120</Lines>
  <Paragraphs>33</Paragraphs>
  <ScaleCrop>false</ScaleCrop>
  <Company/>
  <LinksUpToDate>false</LinksUpToDate>
  <CharactersWithSpaces>16991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Nandhini P</cp:lastModifiedBy>
  <cp:revision>2</cp:revision>
  <dcterms:created xsi:type="dcterms:W3CDTF">2026-03-12T14:14:00Z</dcterms:created>
  <dcterms:modified xsi:type="dcterms:W3CDTF">2026-03-12T14:14:00Z</dcterms:modified>
</cp:coreProperties>
</file>