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MOTO REPUESTOS EP NICARAGUA</w:t>
        <w:br/>
      </w:r>
      <w:r>
        <w:rPr>
          <w:rFonts w:ascii="Arial" w:hAnsi="Arial"/>
          <w:color w:val="2D3748"/>
          <w:sz w:val="19"/>
        </w:rPr>
        <w:t>Atención: Gerencia General / Departamento de Ventas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(marca EP, anillos racing, automáticos de scooter GY6 y repuestos para motos)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