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ARAGÓN (CAMOAPA)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Camoapa / Boaco,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(llantas MRF para motocicleta, protectores Aero y repuestos de alta demanda)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