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DISTRIBUIDORA DIANCA S.A. (MOTUL / LIQUI MOLY NICARAGUA)</w:t>
        <w:br/>
      </w:r>
      <w:r>
        <w:rPr>
          <w:rFonts w:ascii="Arial" w:hAnsi="Arial"/>
          <w:color w:val="2D3748"/>
          <w:sz w:val="19"/>
        </w:rPr>
        <w:t>Atención: Gerencia General / Gerencia de Marca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(líneas premium de lubricantes Motul (7100, 5100), aditivos Liqui Moly y aceites de suspensión)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