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TALLER Y REPUESTOS EL MAESTRO</w:t>
        <w:br/>
      </w:r>
      <w:r>
        <w:rPr>
          <w:rFonts w:ascii="Arial" w:hAnsi="Arial"/>
          <w:color w:val="2D3748"/>
          <w:sz w:val="19"/>
        </w:rPr>
        <w:t>Atención: Gerencia General / Dirección Técnica</w:t>
        <w:br/>
        <w:t>Juigalpa, Chontales,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(servicios de mantenimiento mecánico, rectificación y partes técnicas)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