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9C" w:rsidRPr="00905946" w:rsidRDefault="00905946">
      <w:pPr>
        <w:rPr>
          <w:lang w:val="en-US"/>
        </w:rPr>
      </w:pPr>
      <w:r w:rsidRPr="00905946">
        <w:rPr>
          <w:lang w:val="en-US"/>
        </w:rPr>
        <w:t xml:space="preserve">Notes about testing: We are not testing void methods. </w:t>
      </w:r>
      <w:r>
        <w:rPr>
          <w:lang w:val="en-US"/>
        </w:rPr>
        <w:t>If these methods use private methods that are not void, we test those</w:t>
      </w:r>
    </w:p>
    <w:sectPr w:rsidR="0016089C" w:rsidRPr="00905946" w:rsidSect="001608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905946"/>
    <w:rsid w:val="0016089C"/>
    <w:rsid w:val="00331814"/>
    <w:rsid w:val="00905946"/>
    <w:rsid w:val="00A5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9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107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 Thomsen Clement</cp:lastModifiedBy>
  <cp:revision>1</cp:revision>
  <dcterms:created xsi:type="dcterms:W3CDTF">2013-05-05T08:45:00Z</dcterms:created>
  <dcterms:modified xsi:type="dcterms:W3CDTF">2013-05-05T08:46:00Z</dcterms:modified>
</cp:coreProperties>
</file>