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EA914" w14:textId="77777777" w:rsidR="00D358E7" w:rsidRPr="00D358E7" w:rsidRDefault="00D358E7" w:rsidP="00D358E7">
      <w:pPr>
        <w:jc w:val="center"/>
        <w:rPr>
          <w:rFonts w:ascii="Calibri" w:hAnsi="Calibri" w:cs="Calibri"/>
          <w:color w:val="000000" w:themeColor="text1"/>
        </w:rPr>
      </w:pPr>
      <w:proofErr w:type="spellStart"/>
      <w:r w:rsidRPr="00D358E7">
        <w:rPr>
          <w:rFonts w:ascii="Calibri" w:hAnsi="Calibri" w:cs="Calibri"/>
          <w:color w:val="000000" w:themeColor="text1"/>
        </w:rPr>
        <w:t>Currensee</w:t>
      </w:r>
      <w:proofErr w:type="spellEnd"/>
      <w:r w:rsidRPr="00D358E7">
        <w:rPr>
          <w:rFonts w:ascii="Calibri" w:hAnsi="Calibri" w:cs="Calibri"/>
          <w:color w:val="000000" w:themeColor="text1"/>
        </w:rPr>
        <w:t>: Project Summary</w:t>
      </w:r>
    </w:p>
    <w:p w14:paraId="3AC91CFD" w14:textId="77777777" w:rsidR="00D358E7" w:rsidRPr="00D358E7" w:rsidRDefault="00D358E7" w:rsidP="00D358E7">
      <w:pPr>
        <w:rPr>
          <w:rFonts w:ascii="Calibri" w:hAnsi="Calibri" w:cs="Calibri"/>
          <w:color w:val="000000" w:themeColor="text1"/>
        </w:rPr>
      </w:pPr>
    </w:p>
    <w:p w14:paraId="5069DCA4" w14:textId="77777777" w:rsidR="00D358E7" w:rsidRPr="00D358E7" w:rsidRDefault="00D358E7" w:rsidP="00D358E7">
      <w:pPr>
        <w:rPr>
          <w:rFonts w:ascii="Calibri" w:hAnsi="Calibri" w:cs="Calibri"/>
          <w:color w:val="000000" w:themeColor="text1"/>
        </w:rPr>
      </w:pPr>
      <w:proofErr w:type="spellStart"/>
      <w:r w:rsidRPr="00D358E7">
        <w:rPr>
          <w:rFonts w:ascii="Calibri" w:hAnsi="Calibri" w:cs="Calibri"/>
          <w:color w:val="000000" w:themeColor="text1"/>
        </w:rPr>
        <w:t>Currensee</w:t>
      </w:r>
      <w:proofErr w:type="spellEnd"/>
      <w:r w:rsidRPr="00D358E7">
        <w:rPr>
          <w:rFonts w:ascii="Calibri" w:hAnsi="Calibri" w:cs="Calibri"/>
          <w:color w:val="000000" w:themeColor="text1"/>
        </w:rPr>
        <w:t xml:space="preserve">, developed by team members Theo Helton and David Pope, is a full-stack personal finance and investment platform designed to bridge the gap for beginner investors. Currently, existing tools are either too simplistic for meaningful learning or too complex and financially risky for novices. </w:t>
      </w:r>
      <w:proofErr w:type="spellStart"/>
      <w:r w:rsidRPr="00D358E7">
        <w:rPr>
          <w:rFonts w:ascii="Calibri" w:hAnsi="Calibri" w:cs="Calibri"/>
          <w:color w:val="000000" w:themeColor="text1"/>
        </w:rPr>
        <w:t>Currensee</w:t>
      </w:r>
      <w:proofErr w:type="spellEnd"/>
      <w:r w:rsidRPr="00D358E7">
        <w:rPr>
          <w:rFonts w:ascii="Calibri" w:hAnsi="Calibri" w:cs="Calibri"/>
          <w:color w:val="000000" w:themeColor="text1"/>
        </w:rPr>
        <w:t xml:space="preserve"> solves this problem by offering a purely educational, unified dashboard where beginners and students can learn about the market, practice paper trading, and track their investments with zero financial risk. </w:t>
      </w:r>
    </w:p>
    <w:p w14:paraId="08426B67" w14:textId="77777777" w:rsidR="00D358E7" w:rsidRPr="00D358E7" w:rsidRDefault="00D358E7" w:rsidP="00D358E7">
      <w:pPr>
        <w:rPr>
          <w:rFonts w:ascii="Calibri" w:hAnsi="Calibri" w:cs="Calibri"/>
          <w:color w:val="000000" w:themeColor="text1"/>
        </w:rPr>
      </w:pPr>
    </w:p>
    <w:p w14:paraId="771F1080" w14:textId="77777777" w:rsidR="00D358E7" w:rsidRPr="00D358E7" w:rsidRDefault="00D358E7" w:rsidP="00D358E7">
      <w:pPr>
        <w:rPr>
          <w:rFonts w:ascii="Calibri" w:hAnsi="Calibri" w:cs="Calibri"/>
          <w:color w:val="000000" w:themeColor="text1"/>
        </w:rPr>
      </w:pPr>
      <w:r w:rsidRPr="00D358E7">
        <w:rPr>
          <w:rFonts w:ascii="Calibri" w:hAnsi="Calibri" w:cs="Calibri"/>
          <w:color w:val="000000" w:themeColor="text1"/>
        </w:rPr>
        <w:t xml:space="preserve">To achieve this, every user is provided with a virtual $10,000 cash balance upon creating a secure account. Through the platform, users can search for real-time stock data, interact with candlestick charts, and buy or sell real-world shares to build a simulated portfolio. As they trade, users can easily track their holdings, average costs, total cash remaining, and overall profit or loss. For those looking to expand their knowledge, </w:t>
      </w:r>
      <w:proofErr w:type="spellStart"/>
      <w:r w:rsidRPr="00D358E7">
        <w:rPr>
          <w:rFonts w:ascii="Calibri" w:hAnsi="Calibri" w:cs="Calibri"/>
          <w:color w:val="000000" w:themeColor="text1"/>
        </w:rPr>
        <w:t>Currensee</w:t>
      </w:r>
      <w:proofErr w:type="spellEnd"/>
      <w:r w:rsidRPr="00D358E7">
        <w:rPr>
          <w:rFonts w:ascii="Calibri" w:hAnsi="Calibri" w:cs="Calibri"/>
          <w:color w:val="000000" w:themeColor="text1"/>
        </w:rPr>
        <w:t xml:space="preserve"> incorporates an interactive options education hub and an AI-powered financial assistant capable of explaining complex investing concepts without providing risky financial advice. We also plan to integrate community features, such as comment sections on individual stock pages, allowing users to share their own analysis and insights securely.</w:t>
      </w:r>
    </w:p>
    <w:p w14:paraId="7DC906A4" w14:textId="77777777" w:rsidR="00D358E7" w:rsidRPr="00D358E7" w:rsidRDefault="00D358E7" w:rsidP="00D358E7">
      <w:pPr>
        <w:rPr>
          <w:rFonts w:ascii="Calibri" w:hAnsi="Calibri" w:cs="Calibri"/>
          <w:color w:val="000000" w:themeColor="text1"/>
        </w:rPr>
      </w:pPr>
    </w:p>
    <w:p w14:paraId="2410C36E" w14:textId="77777777" w:rsidR="00D358E7" w:rsidRPr="00D358E7" w:rsidRDefault="00D358E7" w:rsidP="00D358E7">
      <w:pPr>
        <w:rPr>
          <w:rFonts w:ascii="Calibri" w:hAnsi="Calibri" w:cs="Calibri"/>
          <w:color w:val="000000" w:themeColor="text1"/>
        </w:rPr>
      </w:pPr>
      <w:r w:rsidRPr="00D358E7">
        <w:rPr>
          <w:rFonts w:ascii="Calibri" w:hAnsi="Calibri" w:cs="Calibri"/>
          <w:color w:val="000000" w:themeColor="text1"/>
        </w:rPr>
        <w:t xml:space="preserve">From a technical perspective, </w:t>
      </w:r>
      <w:proofErr w:type="spellStart"/>
      <w:r w:rsidRPr="00D358E7">
        <w:rPr>
          <w:rFonts w:ascii="Calibri" w:hAnsi="Calibri" w:cs="Calibri"/>
          <w:color w:val="000000" w:themeColor="text1"/>
        </w:rPr>
        <w:t>Currensee</w:t>
      </w:r>
      <w:proofErr w:type="spellEnd"/>
      <w:r w:rsidRPr="00D358E7">
        <w:rPr>
          <w:rFonts w:ascii="Calibri" w:hAnsi="Calibri" w:cs="Calibri"/>
          <w:color w:val="000000" w:themeColor="text1"/>
        </w:rPr>
        <w:t xml:space="preserve"> is built on a modern, serverless architecture to ensure high performance and future scalability. We utilize Next.js and React paired with Tailwind CSS and Chart.js for a responsive, clean frontend, while Next.js API routes act as our backend, eliminating the need for a separate Express server. This architecture connects directly to our MongoDB Atlas database to store user credentials, transactions, live positions, and community interactions securely. To power our live market data and educational AI, our backend seamlessly integrates with external APIs from Massive.com and OpenAI.</w:t>
      </w:r>
    </w:p>
    <w:p w14:paraId="3226248F" w14:textId="77777777" w:rsidR="00D358E7" w:rsidRPr="00D358E7" w:rsidRDefault="00D358E7" w:rsidP="00D358E7">
      <w:pPr>
        <w:rPr>
          <w:rFonts w:ascii="Calibri" w:hAnsi="Calibri" w:cs="Calibri"/>
          <w:color w:val="000000" w:themeColor="text1"/>
        </w:rPr>
      </w:pPr>
    </w:p>
    <w:p w14:paraId="518117F6" w14:textId="7C55545E" w:rsidR="00330DCC" w:rsidRPr="00D358E7" w:rsidRDefault="00D358E7" w:rsidP="00D358E7">
      <w:pPr>
        <w:rPr>
          <w:rFonts w:ascii="Calibri" w:hAnsi="Calibri" w:cs="Calibri"/>
          <w:color w:val="000000" w:themeColor="text1"/>
        </w:rPr>
      </w:pPr>
      <w:r w:rsidRPr="00D358E7">
        <w:rPr>
          <w:rFonts w:ascii="Calibri" w:hAnsi="Calibri" w:cs="Calibri"/>
          <w:color w:val="000000" w:themeColor="text1"/>
        </w:rPr>
        <w:t>To ensure successful execution within our timeline constraint, we have clearly divided our team roles. Theo manages the frontend, UI styling, and AI integration, while David oversees the backend API routing, database schema design, and core trading logic. To manage risk, we are strictly locking our Minimum Viable Product (MVP) to essential trading features before addressing stretch goals like the AI assistant and community comments. Additionally, we are using mock data locally to mitigate API rate limits and writing thorough unit tests to guarantee the accuracy of our paper trading math.</w:t>
      </w:r>
    </w:p>
    <w:sectPr w:rsidR="00330DCC" w:rsidRPr="00D35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E7"/>
    <w:rsid w:val="00040245"/>
    <w:rsid w:val="00330DCC"/>
    <w:rsid w:val="0061271E"/>
    <w:rsid w:val="00D358E7"/>
    <w:rsid w:val="00FF6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9988E"/>
  <w15:chartTrackingRefBased/>
  <w15:docId w15:val="{F80FB31F-40DC-B540-9884-A3E6E8B9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8E7"/>
    <w:rPr>
      <w:rFonts w:eastAsiaTheme="majorEastAsia" w:cstheme="majorBidi"/>
      <w:color w:val="272727" w:themeColor="text1" w:themeTint="D8"/>
    </w:rPr>
  </w:style>
  <w:style w:type="paragraph" w:styleId="Title">
    <w:name w:val="Title"/>
    <w:basedOn w:val="Normal"/>
    <w:next w:val="Normal"/>
    <w:link w:val="TitleChar"/>
    <w:uiPriority w:val="10"/>
    <w:qFormat/>
    <w:rsid w:val="00D3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8E7"/>
    <w:pPr>
      <w:spacing w:before="160"/>
      <w:jc w:val="center"/>
    </w:pPr>
    <w:rPr>
      <w:i/>
      <w:iCs/>
      <w:color w:val="404040" w:themeColor="text1" w:themeTint="BF"/>
    </w:rPr>
  </w:style>
  <w:style w:type="character" w:customStyle="1" w:styleId="QuoteChar">
    <w:name w:val="Quote Char"/>
    <w:basedOn w:val="DefaultParagraphFont"/>
    <w:link w:val="Quote"/>
    <w:uiPriority w:val="29"/>
    <w:rsid w:val="00D358E7"/>
    <w:rPr>
      <w:i/>
      <w:iCs/>
      <w:color w:val="404040" w:themeColor="text1" w:themeTint="BF"/>
    </w:rPr>
  </w:style>
  <w:style w:type="paragraph" w:styleId="ListParagraph">
    <w:name w:val="List Paragraph"/>
    <w:basedOn w:val="Normal"/>
    <w:uiPriority w:val="34"/>
    <w:qFormat/>
    <w:rsid w:val="00D358E7"/>
    <w:pPr>
      <w:ind w:left="720"/>
      <w:contextualSpacing/>
    </w:pPr>
  </w:style>
  <w:style w:type="character" w:styleId="IntenseEmphasis">
    <w:name w:val="Intense Emphasis"/>
    <w:basedOn w:val="DefaultParagraphFont"/>
    <w:uiPriority w:val="21"/>
    <w:qFormat/>
    <w:rsid w:val="00D358E7"/>
    <w:rPr>
      <w:i/>
      <w:iCs/>
      <w:color w:val="0F4761" w:themeColor="accent1" w:themeShade="BF"/>
    </w:rPr>
  </w:style>
  <w:style w:type="paragraph" w:styleId="IntenseQuote">
    <w:name w:val="Intense Quote"/>
    <w:basedOn w:val="Normal"/>
    <w:next w:val="Normal"/>
    <w:link w:val="IntenseQuoteChar"/>
    <w:uiPriority w:val="30"/>
    <w:qFormat/>
    <w:rsid w:val="00D35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8E7"/>
    <w:rPr>
      <w:i/>
      <w:iCs/>
      <w:color w:val="0F4761" w:themeColor="accent1" w:themeShade="BF"/>
    </w:rPr>
  </w:style>
  <w:style w:type="character" w:styleId="IntenseReference">
    <w:name w:val="Intense Reference"/>
    <w:basedOn w:val="DefaultParagraphFont"/>
    <w:uiPriority w:val="32"/>
    <w:qFormat/>
    <w:rsid w:val="00D35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378</Words>
  <Characters>2182</Characters>
  <Application>Microsoft Office Word</Application>
  <DocSecurity>0</DocSecurity>
  <Lines>35</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Helton</dc:creator>
  <cp:keywords/>
  <dc:description/>
  <cp:lastModifiedBy>Theo Helton</cp:lastModifiedBy>
  <cp:revision>1</cp:revision>
  <cp:lastPrinted>2026-03-06T20:08:00Z</cp:lastPrinted>
  <dcterms:created xsi:type="dcterms:W3CDTF">2026-03-06T20:04:00Z</dcterms:created>
  <dcterms:modified xsi:type="dcterms:W3CDTF">2026-03-09T15:03:00Z</dcterms:modified>
</cp:coreProperties>
</file>