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Heading1"/>
      </w:pPr>
      <w:r>
        <w:t xml:space="preserve">How to Add a Member Dashboard</w:t>
      </w:r>
    </w:p>
    <w:p>
      <w:r>
        <w:t xml:space="preserve">The Member Dashboard is your members' own account page. It shows who they are, their tier, their billing, and their profile answers, and it lets them change or cancel their plan and sign out without asking you for help.</w:t>
      </w:r>
    </w:p>
    <w:p>
      <w:pPr>
        <w:pStyle w:val="Heading2"/>
        <w:keepNext/>
      </w:pPr>
      <w:r>
        <w:t xml:space="preserve">Before you start</w:t>
      </w:r>
    </w:p>
    <w:p>
      <w:r>
        <w:t xml:space="preserve">Place the dashboard on the page members land on after they sign in, which is your </w:t>
      </w:r>
      <w:r>
        <w:rPr>
          <w:b/>
        </w:rPr>
        <w:t xml:space="preserve">After sign in</w:t>
      </w:r>
      <w:r>
        <w:t xml:space="preserve"> page in </w:t>
      </w:r>
      <w:r>
        <w:rPr>
          <w:b/>
        </w:rPr>
        <w:t xml:space="preserve">Settings</w:t>
      </w:r>
      <w:r>
        <w:t xml:space="preserve">, </w:t>
      </w:r>
      <w:r>
        <w:rPr>
          <w:b/>
        </w:rPr>
        <w:t xml:space="preserve">Config</w:t>
      </w:r>
      <w:r>
        <w:t xml:space="preserve">, usually </w:t>
      </w:r>
      <w:r>
        <w:rPr>
          <w:rFonts w:ascii="Consolas" w:hAnsi="Consolas" w:cs="Consolas"/>
          <w:shd w:val="clear" w:color="auto" w:fill="F1F3F5"/>
        </w:rPr>
        <w:t xml:space="preserve">/dashboard</w:t>
      </w:r>
      <w:r>
        <w:t xml:space="preserve">. If you used </w:t>
      </w:r>
      <w:r>
        <w:rPr>
          <w:b/>
        </w:rPr>
        <w:t xml:space="preserve">Predefined Pages</w:t>
      </w:r>
      <w:r>
        <w:t xml:space="preserve">, it is already there.</w:t>
      </w:r>
    </w:p>
    <w:p>
      <w:pPr>
        <w:pStyle w:val="Heading2"/>
        <w:keepNext/>
      </w:pPr>
      <w:r>
        <w:t xml:space="preserve">Video tutorial</w:t>
      </w:r>
    </w:p>
    <w:p>
      <w:pPr>
        <w:pStyle w:val="Placeholder"/>
      </w:pPr>
      <w:r>
        <w:rPr>
          <w:b/>
          <w:color w:val="7A5B00"/>
        </w:rPr>
        <w:t xml:space="preserve">[Add Member Dashboard Video Tutorial]</w:t>
      </w:r>
    </w:p>
    <w:p>
      <w:pPr>
        <w:pStyle w:val="Heading2"/>
        <w:keepNext/>
      </w:pPr>
      <w:r>
        <w:t xml:space="preserve">Step 1: Add the dashboard</w:t>
      </w:r>
    </w:p>
    <w:p>
      <w:r>
        <w:t xml:space="preserve">In the plugin, click </w:t>
      </w:r>
      <w:r>
        <w:rPr>
          <w:b/>
        </w:rPr>
        <w:t xml:space="preserve">Builder</w:t>
      </w:r>
      <w:r>
        <w:t xml:space="preserve">, pick </w:t>
      </w:r>
      <w:r>
        <w:rPr>
          <w:b/>
        </w:rPr>
        <w:t xml:space="preserve">Member Dashboard</w:t>
      </w:r>
      <w:r>
        <w:t xml:space="preserve">, and click </w:t>
      </w:r>
      <w:r>
        <w:rPr>
          <w:b/>
        </w:rPr>
        <w:t xml:space="preserve">Add to canvas</w:t>
      </w:r>
      <w:r>
        <w:t xml:space="preserve"> while your dashboard page is open.</w:t>
      </w:r>
    </w:p>
    <w:p>
      <w:pPr>
        <w:pStyle w:val="Placeholder"/>
      </w:pPr>
      <w:r>
        <w:rPr>
          <w:b/>
          <w:color w:val="7A5B00"/>
        </w:rPr>
        <w:t xml:space="preserve">[Add Member Dashboard Screenshot]</w:t>
      </w:r>
    </w:p>
    <w:p>
      <w:pPr>
        <w:pStyle w:val="Heading2"/>
        <w:keepNext/>
      </w:pPr>
      <w:r>
        <w:t xml:space="preserve">Step 2: Choose what it shows</w:t>
      </w:r>
    </w:p>
    <w:p>
      <w:r>
        <w:t xml:space="preserve">Select the dashboard and turn its parts on or off in Framer's right sidebar.</w:t>
      </w:r>
    </w:p>
    <w:tbl>
      <w:tblPr>
        <w:tblStyle w:val="DocTable"/>
        <w:tblW w:w="9360" w:type="dxa"/>
        <w:tblLayout w:type="fixed"/>
        <w:tblLook w:val="04A0" w:firstRow="1"/>
      </w:tblPr>
      <w:tblGrid>
        <w:gridCol w:w="2995"/>
        <w:gridCol w:w="6365"/>
      </w:tblGrid>
      <w:tr>
        <w:trPr>
          <w:tblHeader/>
        </w:trPr>
        <w:tc>
          <w:tcPr>
            <w:tcW w:w="2995" w:type="dxa"/>
            <w:shd w:val="clear" w:color="auto" w:fill="EEF1FF"/>
          </w:tcPr>
          <w:p>
            <w:pPr>
              <w:pStyle w:val="TableText"/>
            </w:pPr>
            <w:r>
              <w:rPr>
                <w:b/>
              </w:rPr>
              <w:t xml:space="preserve">Setting</w:t>
            </w:r>
          </w:p>
        </w:tc>
        <w:tc>
          <w:tcPr>
            <w:tcW w:w="6365" w:type="dxa"/>
            <w:shd w:val="clear" w:color="auto" w:fill="EEF1FF"/>
          </w:tcPr>
          <w:p>
            <w:pPr>
              <w:pStyle w:val="TableText"/>
            </w:pPr>
            <w:r>
              <w:rPr>
                <w:b/>
              </w:rPr>
              <w:t xml:space="preserve">What it does</w:t>
            </w:r>
          </w:p>
        </w:tc>
      </w:tr>
      <w:tr>
        <w:trPr>
          <w:cantSplit/>
        </w:trPr>
        <w:tc>
          <w:tcPr>
            <w:tcW w:w="2995" w:type="dxa"/>
          </w:tcPr>
          <w:p>
            <w:pPr>
              <w:pStyle w:val="TableText"/>
            </w:pPr>
            <w:r>
              <w:rPr>
                <w:b/>
              </w:rPr>
              <w:t xml:space="preserve">Headline</w:t>
            </w:r>
          </w:p>
        </w:tc>
        <w:tc>
          <w:tcPr>
            <w:tcW w:w="6365" w:type="dxa"/>
          </w:tcPr>
          <w:p>
            <w:pPr>
              <w:pStyle w:val="TableText"/>
            </w:pPr>
            <w:r>
              <w:t xml:space="preserve">The title at the top.</w:t>
            </w:r>
          </w:p>
        </w:tc>
      </w:tr>
      <w:tr>
        <w:trPr>
          <w:cantSplit/>
        </w:trPr>
        <w:tc>
          <w:tcPr>
            <w:tcW w:w="2995" w:type="dxa"/>
          </w:tcPr>
          <w:p>
            <w:pPr>
              <w:pStyle w:val="TableText"/>
            </w:pPr>
            <w:r>
              <w:rPr>
                <w:b/>
              </w:rPr>
              <w:t xml:space="preserve">Signed Out Text</w:t>
            </w:r>
          </w:p>
        </w:tc>
        <w:tc>
          <w:tcPr>
            <w:tcW w:w="6365" w:type="dxa"/>
          </w:tcPr>
          <w:p>
            <w:pPr>
              <w:pStyle w:val="TableText"/>
            </w:pPr>
            <w:r>
              <w:t xml:space="preserve">What a signed-out visitor sees instead of the dashboard, with a sign in link.</w:t>
            </w:r>
          </w:p>
        </w:tc>
      </w:tr>
      <w:tr>
        <w:trPr>
          <w:cantSplit/>
        </w:trPr>
        <w:tc>
          <w:tcPr>
            <w:tcW w:w="2995" w:type="dxa"/>
          </w:tcPr>
          <w:p>
            <w:pPr>
              <w:pStyle w:val="TableText"/>
            </w:pPr>
            <w:r>
              <w:rPr>
                <w:b/>
              </w:rPr>
              <w:t xml:space="preserve">Avatar</w:t>
            </w:r>
            <w:r>
              <w:t xml:space="preserve">, </w:t>
            </w:r>
            <w:r>
              <w:rPr>
                <w:b/>
              </w:rPr>
              <w:t xml:space="preserve">Email Row</w:t>
            </w:r>
            <w:r>
              <w:t xml:space="preserve">, </w:t>
            </w:r>
            <w:r>
              <w:rPr>
                <w:b/>
              </w:rPr>
              <w:t xml:space="preserve">Membership Row</w:t>
            </w:r>
            <w:r>
              <w:t xml:space="preserve">, </w:t>
            </w:r>
            <w:r>
              <w:rPr>
                <w:b/>
              </w:rPr>
              <w:t xml:space="preserve">Status Row</w:t>
            </w:r>
          </w:p>
        </w:tc>
        <w:tc>
          <w:tcPr>
            <w:tcW w:w="6365" w:type="dxa"/>
          </w:tcPr>
          <w:p>
            <w:pPr>
              <w:pStyle w:val="TableText"/>
            </w:pPr>
            <w:r>
              <w:t xml:space="preserve">Turn each part of the account summary on or off.</w:t>
            </w:r>
          </w:p>
        </w:tc>
      </w:tr>
      <w:tr>
        <w:trPr>
          <w:cantSplit/>
        </w:trPr>
        <w:tc>
          <w:tcPr>
            <w:tcW w:w="2995" w:type="dxa"/>
          </w:tcPr>
          <w:p>
            <w:pPr>
              <w:pStyle w:val="TableText"/>
            </w:pPr>
            <w:r>
              <w:rPr>
                <w:b/>
              </w:rPr>
              <w:t xml:space="preserve">Profile Form</w:t>
            </w:r>
          </w:p>
        </w:tc>
        <w:tc>
          <w:tcPr>
            <w:tcW w:w="6365" w:type="dxa"/>
          </w:tcPr>
          <w:p>
            <w:pPr>
              <w:pStyle w:val="TableText"/>
            </w:pPr>
            <w:r>
              <w:t xml:space="preserve">Lets members fill in and edit their answers to your profile questions.</w:t>
            </w:r>
          </w:p>
        </w:tc>
      </w:tr>
      <w:tr>
        <w:trPr>
          <w:cantSplit/>
        </w:trPr>
        <w:tc>
          <w:tcPr>
            <w:tcW w:w="2995" w:type="dxa"/>
          </w:tcPr>
          <w:p>
            <w:pPr>
              <w:pStyle w:val="TableText"/>
            </w:pPr>
            <w:r>
              <w:rPr>
                <w:b/>
              </w:rPr>
              <w:t xml:space="preserve">Billing</w:t>
            </w:r>
          </w:p>
        </w:tc>
        <w:tc>
          <w:tcPr>
            <w:tcW w:w="6365" w:type="dxa"/>
          </w:tcPr>
          <w:p>
            <w:pPr>
              <w:pStyle w:val="TableText"/>
            </w:pPr>
            <w:r>
              <w:t xml:space="preserve">Shows the member's plan, price, and next renewal, with buttons to manage it.</w:t>
            </w:r>
          </w:p>
        </w:tc>
      </w:tr>
      <w:tr>
        <w:trPr>
          <w:cantSplit/>
        </w:trPr>
        <w:tc>
          <w:tcPr>
            <w:tcW w:w="2995" w:type="dxa"/>
          </w:tcPr>
          <w:p>
            <w:pPr>
              <w:pStyle w:val="TableText"/>
            </w:pPr>
            <w:r>
              <w:rPr>
                <w:b/>
              </w:rPr>
              <w:t xml:space="preserve">Payment History</w:t>
            </w:r>
          </w:p>
        </w:tc>
        <w:tc>
          <w:tcPr>
            <w:tcW w:w="6365" w:type="dxa"/>
          </w:tcPr>
          <w:p>
            <w:pPr>
              <w:pStyle w:val="TableText"/>
            </w:pPr>
            <w:r>
              <w:t xml:space="preserve">Lists the member's past payments, each with a receipt.</w:t>
            </w:r>
          </w:p>
        </w:tc>
      </w:tr>
      <w:tr>
        <w:trPr>
          <w:cantSplit/>
        </w:trPr>
        <w:tc>
          <w:tcPr>
            <w:tcW w:w="2995" w:type="dxa"/>
          </w:tcPr>
          <w:p>
            <w:pPr>
              <w:pStyle w:val="TableText"/>
            </w:pPr>
            <w:r>
              <w:rPr>
                <w:b/>
              </w:rPr>
              <w:t xml:space="preserve">Allow Cancel</w:t>
            </w:r>
          </w:p>
        </w:tc>
        <w:tc>
          <w:tcPr>
            <w:tcW w:w="6365" w:type="dxa"/>
          </w:tcPr>
          <w:p>
            <w:pPr>
              <w:pStyle w:val="TableText"/>
            </w:pPr>
            <w:r>
              <w:t xml:space="preserve">Lets members cancel their plan themselves.</w:t>
            </w:r>
          </w:p>
        </w:tc>
      </w:tr>
      <w:tr>
        <w:trPr>
          <w:cantSplit/>
        </w:trPr>
        <w:tc>
          <w:tcPr>
            <w:tcW w:w="2995" w:type="dxa"/>
          </w:tcPr>
          <w:p>
            <w:pPr>
              <w:pStyle w:val="TableText"/>
            </w:pPr>
            <w:r>
              <w:rPr>
                <w:b/>
              </w:rPr>
              <w:t xml:space="preserve">Sign Out</w:t>
            </w:r>
            <w:r>
              <w:t xml:space="preserve">, </w:t>
            </w:r>
            <w:r>
              <w:rPr>
                <w:b/>
              </w:rPr>
              <w:t xml:space="preserve">Sign Out Style</w:t>
            </w:r>
          </w:p>
        </w:tc>
        <w:tc>
          <w:tcPr>
            <w:tcW w:w="6365" w:type="dxa"/>
          </w:tcPr>
          <w:p>
            <w:pPr>
              <w:pStyle w:val="TableText"/>
            </w:pPr>
            <w:r>
              <w:t xml:space="preserve">Shows the sign out button as </w:t>
            </w:r>
            <w:r>
              <w:rPr>
                <w:b/>
              </w:rPr>
              <w:t xml:space="preserve">Outline</w:t>
            </w:r>
            <w:r>
              <w:t xml:space="preserve">, </w:t>
            </w:r>
            <w:r>
              <w:rPr>
                <w:b/>
              </w:rPr>
              <w:t xml:space="preserve">Filled</w:t>
            </w:r>
            <w:r>
              <w:t xml:space="preserve">, or </w:t>
            </w:r>
            <w:r>
              <w:rPr>
                <w:b/>
              </w:rPr>
              <w:t xml:space="preserve">Text</w:t>
            </w:r>
            <w:r>
              <w:t xml:space="preserve">.</w:t>
            </w:r>
          </w:p>
        </w:tc>
      </w:tr>
      <w:tr>
        <w:trPr>
          <w:cantSplit/>
        </w:trPr>
        <w:tc>
          <w:tcPr>
            <w:tcW w:w="2995" w:type="dxa"/>
          </w:tcPr>
          <w:p>
            <w:pPr>
              <w:pStyle w:val="TableText"/>
            </w:pPr>
            <w:r>
              <w:rPr>
                <w:b/>
              </w:rPr>
              <w:t xml:space="preserve">Sign In Page</w:t>
            </w:r>
            <w:r>
              <w:t xml:space="preserve">, </w:t>
            </w:r>
            <w:r>
              <w:rPr>
                <w:b/>
              </w:rPr>
              <w:t xml:space="preserve">After Sign Out</w:t>
            </w:r>
          </w:p>
        </w:tc>
        <w:tc>
          <w:tcPr>
            <w:tcW w:w="6365" w:type="dxa"/>
          </w:tcPr>
          <w:p>
            <w:pPr>
              <w:pStyle w:val="TableText"/>
            </w:pPr>
            <w:r>
              <w:t xml:space="preserve">Where the sign in link goes, and where members land after signing out.</w:t>
            </w:r>
          </w:p>
        </w:tc>
      </w:tr>
      <w:tr>
        <w:trPr>
          <w:cantSplit/>
        </w:trPr>
        <w:tc>
          <w:tcPr>
            <w:tcW w:w="2995" w:type="dxa"/>
          </w:tcPr>
          <w:p>
            <w:pPr>
              <w:pStyle w:val="TableText"/>
            </w:pPr>
            <w:r>
              <w:rPr>
                <w:b/>
              </w:rPr>
              <w:t xml:space="preserve">Accent Color</w:t>
            </w:r>
            <w:r>
              <w:t xml:space="preserve">, </w:t>
            </w:r>
            <w:r>
              <w:rPr>
                <w:b/>
              </w:rPr>
              <w:t xml:space="preserve">Corner Radius</w:t>
            </w:r>
          </w:p>
        </w:tc>
        <w:tc>
          <w:tcPr>
            <w:tcW w:w="6365" w:type="dxa"/>
          </w:tcPr>
          <w:p>
            <w:pPr>
              <w:pStyle w:val="TableText"/>
            </w:pPr>
            <w:r>
              <w:t xml:space="preserve">Your brand color and how rounded the card is.</w:t>
            </w:r>
          </w:p>
        </w:tc>
      </w:tr>
    </w:tbl>
    <w:p>
      <w:pPr>
        <w:pStyle w:val="Spacer"/>
      </w:pPr>
    </w:p>
    <w:p>
      <w:r>
        <w:t xml:space="preserve">You can change every word on the dashboard in </w:t>
      </w:r>
      <w:r>
        <w:rPr>
          <w:b/>
        </w:rPr>
        <w:t xml:space="preserve">Labels</w:t>
      </w:r>
      <w:r>
        <w:t xml:space="preserve">, and style it with the shared settings described in </w:t>
      </w:r>
      <w:r>
        <w:rPr>
          <w:b/>
        </w:rPr>
        <w:t xml:space="preserve">How to add and style a component</w:t>
      </w:r>
      <w:r>
        <w:t xml:space="preserve">.</w:t>
      </w:r>
    </w:p>
    <w:p>
      <w:pPr>
        <w:pStyle w:val="Heading2"/>
        <w:keepNext/>
      </w:pPr>
      <w:r>
        <w:t xml:space="preserve">What your members can do</w:t>
      </w:r>
    </w:p>
    <w:p>
      <w:pPr>
        <w:pStyle w:val="ListParagraph"/>
        <w:numPr>
          <w:ilvl w:val="0"/>
          <w:numId w:val="1"/>
        </w:numPr>
      </w:pPr>
      <w:r>
        <w:rPr>
          <w:b/>
        </w:rPr>
        <w:t xml:space="preserve">See their account:</w:t>
      </w:r>
      <w:r>
        <w:t xml:space="preserve"> their email, their tier, and their status, such as </w:t>
      </w:r>
      <w:r>
        <w:rPr>
          <w:b/>
        </w:rPr>
        <w:t xml:space="preserve">Active</w:t>
      </w:r>
      <w:r>
        <w:t xml:space="preserve"> or </w:t>
      </w:r>
      <w:r>
        <w:rPr>
          <w:b/>
        </w:rPr>
        <w:t xml:space="preserve">Payment failed</w:t>
      </w:r>
      <w:r>
        <w:t xml:space="preserve">.</w:t>
      </w:r>
    </w:p>
    <w:p>
      <w:pPr>
        <w:pStyle w:val="ListParagraph"/>
        <w:numPr>
          <w:ilvl w:val="0"/>
          <w:numId w:val="1"/>
        </w:numPr>
      </w:pPr>
      <w:r>
        <w:rPr>
          <w:b/>
        </w:rPr>
        <w:t xml:space="preserve">Update their profile:</w:t>
      </w:r>
      <w:r>
        <w:t xml:space="preserve"> answer your profile questions and click </w:t>
      </w:r>
      <w:r>
        <w:rPr>
          <w:b/>
        </w:rPr>
        <w:t xml:space="preserve">Save profile</w:t>
      </w:r>
      <w:r>
        <w:t xml:space="preserve">.</w:t>
      </w:r>
    </w:p>
    <w:p>
      <w:pPr>
        <w:pStyle w:val="ListParagraph"/>
        <w:numPr>
          <w:ilvl w:val="0"/>
          <w:numId w:val="1"/>
        </w:numPr>
      </w:pPr>
      <w:r>
        <w:rPr>
          <w:b/>
        </w:rPr>
        <w:t xml:space="preserve">Manage billing:</w:t>
      </w:r>
      <w:r>
        <w:t xml:space="preserve"> see when their plan renews, click </w:t>
      </w:r>
      <w:r>
        <w:rPr>
          <w:b/>
        </w:rPr>
        <w:t xml:space="preserve">Manage billing</w:t>
      </w:r>
      <w:r>
        <w:t xml:space="preserve"> to open their subscription, and update their payment method if a payment failed.</w:t>
      </w:r>
    </w:p>
    <w:p>
      <w:pPr>
        <w:pStyle w:val="ListParagraph"/>
        <w:numPr>
          <w:ilvl w:val="0"/>
          <w:numId w:val="1"/>
        </w:numPr>
      </w:pPr>
      <w:r>
        <w:rPr>
          <w:b/>
        </w:rPr>
        <w:t xml:space="preserve">Change plan:</w:t>
      </w:r>
      <w:r>
        <w:t xml:space="preserve"> click </w:t>
      </w:r>
      <w:r>
        <w:rPr>
          <w:b/>
        </w:rPr>
        <w:t xml:space="preserve">Upgrade</w:t>
      </w:r>
      <w:r>
        <w:t xml:space="preserve"> to move to a higher tier, and see the credit for the unused part of their current plan before they pay. A </w:t>
      </w:r>
      <w:r>
        <w:rPr>
          <w:b/>
        </w:rPr>
        <w:t xml:space="preserve">Downgrade</w:t>
      </w:r>
      <w:r>
        <w:t xml:space="preserve"> happens at their next renewal, so nothing is charged today, and they can undo it until then.</w:t>
      </w:r>
    </w:p>
    <w:p>
      <w:pPr>
        <w:pStyle w:val="ListParagraph"/>
        <w:numPr>
          <w:ilvl w:val="0"/>
          <w:numId w:val="1"/>
        </w:numPr>
      </w:pPr>
      <w:r>
        <w:rPr>
          <w:b/>
        </w:rPr>
        <w:t xml:space="preserve">Cancel or resume:</w:t>
      </w:r>
      <w:r>
        <w:t xml:space="preserve"> click </w:t>
      </w:r>
      <w:r>
        <w:rPr>
          <w:b/>
        </w:rPr>
        <w:t xml:space="preserve">Cancel plan</w:t>
      </w:r>
      <w:r>
        <w:t xml:space="preserve"> to stop renewing. They keep their access until the end of the period they paid for, and they can click </w:t>
      </w:r>
      <w:r>
        <w:rPr>
          <w:b/>
        </w:rPr>
        <w:t xml:space="preserve">Resume plan</w:t>
      </w:r>
      <w:r>
        <w:t xml:space="preserve"> before then to keep it going.</w:t>
      </w:r>
    </w:p>
    <w:p>
      <w:pPr>
        <w:pStyle w:val="ListParagraph"/>
        <w:numPr>
          <w:ilvl w:val="0"/>
          <w:numId w:val="1"/>
        </w:numPr>
      </w:pPr>
      <w:r>
        <w:rPr>
          <w:b/>
        </w:rPr>
        <w:t xml:space="preserve">See payment history:</w:t>
      </w:r>
      <w:r>
        <w:t xml:space="preserve"> every payment with its amount, date, and </w:t>
      </w:r>
      <w:r>
        <w:rPr>
          <w:b/>
        </w:rPr>
        <w:t xml:space="preserve">Receipt</w:t>
      </w:r>
      <w:r>
        <w:t xml:space="preserve"> link.</w:t>
      </w:r>
    </w:p>
    <w:p>
      <w:pPr>
        <w:pStyle w:val="Heading2"/>
        <w:keepNext/>
      </w:pPr>
      <w:r>
        <w:t xml:space="preserve">Check that it works</w:t>
      </w:r>
    </w:p>
    <w:p>
      <w:r>
        <w:t xml:space="preserve">Sign in on your published site as a test member and open your dashboard page. You should see your tier and email, and after a test purchase, your billing details and payment history.</w:t>
      </w:r>
    </w:p>
    <w:p>
      <w:pPr>
        <w:pStyle w:val="Heading2"/>
        <w:keepNext/>
      </w:pPr>
      <w:r>
        <w:t xml:space="preserve">What to read next</w:t>
      </w:r>
    </w:p>
    <w:p>
      <w:pPr>
        <w:pStyle w:val="ListParagraph"/>
        <w:numPr>
          <w:ilvl w:val="0"/>
          <w:numId w:val="1"/>
        </w:numPr>
      </w:pPr>
      <w:r>
        <w:rPr>
          <w:b/>
        </w:rPr>
        <w:t xml:space="preserve">How to ask members profile questions</w:t>
      </w:r>
    </w:p>
    <w:p>
      <w:pPr>
        <w:pStyle w:val="ListParagraph"/>
        <w:numPr>
          <w:ilvl w:val="0"/>
          <w:numId w:val="1"/>
        </w:numPr>
      </w:pPr>
      <w:r>
        <w:rPr>
          <w:b/>
        </w:rPr>
        <w:t xml:space="preserve">How to add a pricing table</w:t>
      </w:r>
    </w:p>
    <w:p>
      <w:pPr>
        <w:pStyle w:val="ListParagraph"/>
        <w:numPr>
          <w:ilvl w:val="0"/>
          <w:numId w:val="1"/>
        </w:numPr>
      </w:pPr>
      <w:r>
        <w:rPr>
          <w:b/>
        </w:rPr>
        <w:t xml:space="preserve">How to manage your members</w:t>
      </w:r>
    </w:p>
    <w:sectPr>
      <w:footerReference w:type="default" r:id="rIdFooter"/>
      <w:pgSz w:w="12240" w:h="15840"/>
      <w:pgMar w:top="1300" w:right="1440" w:bottom="1300" w:left="1440" w:header="708" w:footer="600" w:gutter="0"/>
    </w:sectPr>
  </w:body>
</w:document>
</file>

<file path=word/footer1.xml><?xml version="1.0" encoding="utf-8"?>
<w:ftr xmlns:w="http://schemas.openxmlformats.org/wordprocessingml/2006/main" xmlns:r="http://schemas.openxmlformats.org/officeDocument/2006/relationships">
  <w:p>
    <w:pPr>
      <w:pStyle w:val="Footer"/>
    </w:pPr>
    <w:r>
      <w:t xml:space="preserve">MemberFrame Help Docs  |  Page </w:t>
    </w: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pPr>
        <w:ind w:left="720" w:hanging="360"/>
      </w:pPr>
      <w:rPr>
        <w:rFonts w:ascii="Calibri" w:hAnsi="Calibri"/>
      </w:rPr>
    </w:lvl>
  </w:abstractNum>
  <w:abstractNum w:abstractNumId="1">
    <w:multiLevelType w:val="singleLevel"/>
    <w:lvl w:ilvl="0">
      <w:start w:val="1"/>
      <w:numFmt w:val="decimal"/>
      <w:lvlText w:val="%1."/>
      <w:lvlJc w:val="left"/>
      <w:pPr>
        <w:ind w:left="720" w:hanging="360"/>
      </w:pPr>
    </w:lvl>
  </w:abstractNum>
  <w:num w:numId="1">
    <w:abstractNumId w:val="0"/>
  </w:num>
</w:numbering>
</file>

<file path=word/settings.xml><?xml version="1.0" encoding="utf-8"?>
<w:settings xmlns:w="http://schemas.openxmlformats.org/wordprocessingml/2006/main" xmlns:r="http://schemas.openxmlformats.org/officeDocument/2006/relationships">
  <w:defaultTabStop w:val="720"/>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Calibri" w:hAnsi="Calibri" w:eastAsia="Calibri" w:cs="Calibri"/>
        <w:sz w:val="22"/>
        <w:szCs w:val="22"/>
        <w:color w:val="1F2328"/>
        <w:lang w:val="en-US"/>
      </w:rPr>
    </w:rPrDefault>
    <w:pPrDefault>
      <w:pPr>
        <w:spacing w:after="140" w:line="288" w:lineRule="auto"/>
      </w:pPr>
    </w:pPrDefault>
  </w:docDefaults>
  <w:style w:type="paragraph" w:default="1" w:styleId="Normal">
    <w:name w:val="Normal"/>
    <w:qFormat/>
  </w:style>
  <w:style w:type="paragraph" w:styleId="Title">
    <w:name w:val="Title"/>
    <w:basedOn w:val="Normal"/>
    <w:qFormat/>
    <w:pPr>
      <w:spacing w:before="1800" w:after="200"/>
    </w:pPr>
    <w:rPr>
      <w:b/>
      <w:sz w:val="56"/>
      <w:color w:val="1B2559"/>
    </w:rPr>
  </w:style>
  <w:style w:type="paragraph" w:styleId="Subtitle">
    <w:name w:val="Subtitle"/>
    <w:basedOn w:val="Normal"/>
    <w:qFormat/>
    <w:pPr>
      <w:spacing w:after="600"/>
    </w:pPr>
    <w:rPr>
      <w:sz w:val="28"/>
      <w:color w:val="5A6275"/>
    </w:rPr>
  </w:style>
  <w:style w:type="paragraph" w:styleId="Heading1">
    <w:name w:val="heading 1"/>
    <w:basedOn w:val="Normal"/>
    <w:next w:val="Normal"/>
    <w:qFormat/>
    <w:pPr>
      <w:keepNext/>
      <w:spacing w:before="120" w:after="200"/>
      <w:outlineLvl w:val="0"/>
    </w:pPr>
    <w:rPr>
      <w:sz w:val="40"/>
      <w:color w:val="1B2559"/>
    </w:rPr>
  </w:style>
  <w:style w:type="paragraph" w:styleId="Heading2">
    <w:name w:val="heading 2"/>
    <w:basedOn w:val="Normal"/>
    <w:next w:val="Normal"/>
    <w:qFormat/>
    <w:pPr>
      <w:keepNext/>
      <w:spacing w:before="320" w:after="120"/>
      <w:outlineLvl w:val="1"/>
    </w:pPr>
    <w:rPr>
      <w:sz w:val="30"/>
      <w:color w:val="1B2559"/>
    </w:rPr>
  </w:style>
  <w:style w:type="paragraph" w:styleId="Heading3">
    <w:name w:val="heading 3"/>
    <w:basedOn w:val="Normal"/>
    <w:next w:val="Normal"/>
    <w:qFormat/>
    <w:pPr>
      <w:keepNext/>
      <w:spacing w:before="240" w:after="80"/>
      <w:outlineLvl w:val="2"/>
    </w:pPr>
    <w:rPr>
      <w:b/>
      <w:sz w:val="24"/>
      <w:color w:val="1B2559"/>
    </w:rPr>
  </w:style>
  <w:style w:type="paragraph" w:styleId="ListParagraph">
    <w:name w:val="List Paragraph"/>
    <w:basedOn w:val="Normal"/>
    <w:qFormat/>
    <w:pPr>
      <w:spacing w:after="80"/>
      <w:ind w:left="720"/>
    </w:pPr>
  </w:style>
  <w:style w:type="paragraph" w:styleId="Placeholder">
    <w:name w:val="Placeholder"/>
    <w:basedOn w:val="Normal"/>
    <w:pPr>
      <w:pBdr>
        <w:left w:val="single" w:sz="18" w:space="8" w:color="E0A800"/>
      </w:pBdr>
      <w:shd w:val="clear" w:color="auto" w:fill="FFF6D6"/>
      <w:spacing w:before="120" w:after="200"/>
      <w:ind w:left="160"/>
    </w:pPr>
  </w:style>
  <w:style w:type="paragraph" w:styleId="Note">
    <w:name w:val="Note"/>
    <w:basedOn w:val="Normal"/>
    <w:pPr>
      <w:pBdr>
        <w:left w:val="single" w:sz="18" w:space="8" w:color="5271FF"/>
      </w:pBdr>
      <w:shd w:val="clear" w:color="auto" w:fill="EEF1FF"/>
      <w:spacing w:before="120" w:after="200"/>
      <w:ind w:left="160"/>
    </w:pPr>
  </w:style>
  <w:style w:type="paragraph" w:styleId="TableText">
    <w:name w:val="Table Text"/>
    <w:basedOn w:val="Normal"/>
    <w:pPr>
      <w:spacing w:before="40" w:after="40" w:line="264" w:lineRule="auto"/>
    </w:pPr>
    <w:rPr>
      <w:sz w:val="20"/>
    </w:rPr>
  </w:style>
  <w:style w:type="paragraph" w:styleId="Spacer">
    <w:name w:val="Spacer"/>
    <w:basedOn w:val="Normal"/>
    <w:pPr>
      <w:spacing w:after="60" w:line="120" w:lineRule="exact"/>
    </w:pPr>
  </w:style>
  <w:style w:type="paragraph" w:styleId="Contents1">
    <w:name w:val="Contents 1"/>
    <w:basedOn w:val="Normal"/>
    <w:pPr>
      <w:spacing w:after="60"/>
    </w:pPr>
  </w:style>
  <w:style w:type="paragraph" w:styleId="Contents2">
    <w:name w:val="Contents 2"/>
    <w:basedOn w:val="Normal"/>
    <w:pPr>
      <w:spacing w:after="60"/>
      <w:ind w:left="400"/>
    </w:pPr>
  </w:style>
  <w:style w:type="paragraph" w:styleId="ContentsGroup">
    <w:name w:val="Contents Group"/>
    <w:basedOn w:val="Normal"/>
    <w:pPr>
      <w:spacing w:before="120" w:after="60"/>
    </w:pPr>
  </w:style>
  <w:style w:type="paragraph" w:styleId="Footer">
    <w:name w:val="footer"/>
    <w:basedOn w:val="Normal"/>
    <w:pPr>
      <w:jc w:val="center"/>
      <w:spacing w:after="0"/>
    </w:pPr>
    <w:rPr>
      <w:sz w:val="18"/>
      <w:color w:val="8A90A0"/>
    </w:rPr>
  </w:style>
  <w:style w:type="character" w:styleId="Hyperlink">
    <w:name w:val="Hyperlink"/>
    <w:rPr>
      <w:color w:val="3B51B8"/>
      <w:u w:val="single"/>
    </w:rPr>
  </w:style>
  <w:style w:type="table" w:styleId="DocTable">
    <w:name w:val="Doc Table"/>
    <w:tblPr>
      <w:tblBorders>
        <w:top w:val="single" w:sz="4" w:color="D5D9E2"/>
        <w:left w:val="single" w:sz="4" w:color="D5D9E2"/>
        <w:bottom w:val="single" w:sz="4" w:color="D5D9E2"/>
        <w:right w:val="single" w:sz="4" w:color="D5D9E2"/>
        <w:insideH w:val="single" w:sz="4" w:color="D5D9E2"/>
        <w:insideV w:val="single" w:sz="4" w:color="D5D9E2"/>
      </w:tblBorders>
      <w:tblCellMar>
        <w:top w:w="60" w:type="dxa"/>
        <w:left w:w="110" w:type="dxa"/>
        <w:bottom w:w="60" w:type="dxa"/>
        <w:right w:w="110" w:type="dxa"/>
      </w:tblCellMar>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Settings" Type="http://schemas.openxmlformats.org/officeDocument/2006/relationships/settings" Target="settings.xml"/><Relationship Id="rIdFooter" Type="http://schemas.openxmlformats.org/officeDocument/2006/relationships/footer" Target="footer1.xml"/></Relationships>
</file>

<file path=docProps/app.xml><?xml version="1.0" encoding="utf-8"?>
<Properties xmlns="http://schemas.openxmlformats.org/officeDocument/2006/extended-properties">
  <Application>MemberFrame docs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How to Add a Member Dashboard</dc:title>
  <dc:creator>MemberFrame</dc:creator>
  <dcterms:created xsi:type="dcterms:W3CDTF">2026-10-25T08:44:04Z</dcterms:created>
  <dcterms:modified xsi:type="dcterms:W3CDTF">2026-10-25T08:44:04Z</dcterms:modified>
</cp:coreProperties>
</file>