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EB7F" w14:textId="7306DC57" w:rsidR="00B82BC6" w:rsidRDefault="00B82BC6" w:rsidP="00EF16FC">
      <w:pPr>
        <w:spacing w:after="0"/>
      </w:pPr>
      <w:r w:rsidRPr="00B82BC6">
        <w:rPr>
          <w:color w:val="EE0000"/>
        </w:rPr>
        <w:t xml:space="preserve">Container widget </w:t>
      </w:r>
      <w:r>
        <w:rPr>
          <w:rFonts w:hint="cs"/>
          <w:cs/>
        </w:rPr>
        <w:t>กล่องใส่ของ</w:t>
      </w:r>
    </w:p>
    <w:p w14:paraId="51FA43A8" w14:textId="2DA27B76" w:rsidR="00B82BC6" w:rsidRDefault="00B82BC6" w:rsidP="00EF16FC">
      <w:pPr>
        <w:spacing w:after="0"/>
      </w:pPr>
      <w:r>
        <w:tab/>
      </w:r>
      <w:r>
        <w:rPr>
          <w:rFonts w:hint="cs"/>
          <w:cs/>
        </w:rPr>
        <w:t xml:space="preserve">คือ </w:t>
      </w:r>
      <w:r>
        <w:t xml:space="preserve">widget </w:t>
      </w:r>
      <w:r>
        <w:rPr>
          <w:rFonts w:hint="cs"/>
          <w:cs/>
        </w:rPr>
        <w:t xml:space="preserve">ที่ใช้กำหนดพื้นที่ สามารถกำหนดด ขนาด รูปร่างหรือจัดวางตตำแหน่ง รวมถึงการกำหนดลวดลายและตกแต่งด้วยสีให้สวยงามได้ ปกติตัว </w:t>
      </w:r>
      <w:r>
        <w:t xml:space="preserve">container </w:t>
      </w:r>
      <w:r>
        <w:rPr>
          <w:rFonts w:hint="cs"/>
          <w:cs/>
        </w:rPr>
        <w:t>จะไม่แสดงผลขึ้นมาให้เห็น เราจะต้องกำหนดความสูงลงไปและขนาด</w:t>
      </w:r>
      <w:r>
        <w:t xml:space="preserve"> container </w:t>
      </w:r>
      <w:r>
        <w:rPr>
          <w:rFonts w:hint="cs"/>
          <w:cs/>
        </w:rPr>
        <w:t xml:space="preserve">ก็จะขยายเต็มพื้นที่ ใช้ในการจัดวาง </w:t>
      </w:r>
      <w:r>
        <w:t xml:space="preserve">UI  </w:t>
      </w:r>
      <w:r>
        <w:rPr>
          <w:rFonts w:hint="cs"/>
          <w:cs/>
        </w:rPr>
        <w:t>ให้แสดงผลเหมาะสมกับหน้าจอ</w:t>
      </w:r>
    </w:p>
    <w:p w14:paraId="60B90364" w14:textId="34C3EC32" w:rsidR="00B82BC6" w:rsidRPr="00B82BC6" w:rsidRDefault="00B82BC6" w:rsidP="00EF16FC">
      <w:pPr>
        <w:spacing w:after="0"/>
        <w:rPr>
          <w:color w:val="EE0000"/>
        </w:rPr>
      </w:pPr>
      <w:r w:rsidRPr="00B82BC6">
        <w:rPr>
          <w:color w:val="EE0000"/>
        </w:rPr>
        <w:t xml:space="preserve">BoxDecoration </w:t>
      </w:r>
    </w:p>
    <w:p w14:paraId="4EA2EBCA" w14:textId="6FDE2BF9" w:rsidR="00B82BC6" w:rsidRDefault="00B82BC6" w:rsidP="00EF16FC">
      <w:pPr>
        <w:spacing w:after="0"/>
      </w:pPr>
      <w:r>
        <w:rPr>
          <w:cs/>
        </w:rPr>
        <w:tab/>
      </w:r>
      <w:r>
        <w:rPr>
          <w:rFonts w:hint="cs"/>
          <w:cs/>
        </w:rPr>
        <w:t xml:space="preserve">สำหรับกำหนดของรูปร่างของ </w:t>
      </w:r>
      <w:r>
        <w:t xml:space="preserve">container </w:t>
      </w:r>
      <w:r>
        <w:rPr>
          <w:rFonts w:hint="cs"/>
          <w:cs/>
        </w:rPr>
        <w:t xml:space="preserve">เช่น สี ลักษณะรูปร่างของ </w:t>
      </w:r>
      <w:r>
        <w:t>container</w:t>
      </w:r>
    </w:p>
    <w:p w14:paraId="2AF45F0C" w14:textId="43ED6D1F" w:rsidR="00B82BC6" w:rsidRPr="00B82BC6" w:rsidRDefault="00B82BC6" w:rsidP="00EF16FC">
      <w:pPr>
        <w:spacing w:after="0"/>
        <w:rPr>
          <w:color w:val="EE0000"/>
        </w:rPr>
      </w:pPr>
      <w:r w:rsidRPr="00B82BC6">
        <w:rPr>
          <w:color w:val="EE0000"/>
        </w:rPr>
        <w:t xml:space="preserve">Padding </w:t>
      </w:r>
    </w:p>
    <w:p w14:paraId="7DD2B077" w14:textId="49A122F4" w:rsidR="00B82BC6" w:rsidRDefault="00B82BC6" w:rsidP="00EF16FC">
      <w:pPr>
        <w:spacing w:after="0"/>
      </w:pPr>
      <w:r>
        <w:rPr>
          <w:cs/>
        </w:rPr>
        <w:tab/>
      </w:r>
      <w:r>
        <w:rPr>
          <w:rFonts w:hint="cs"/>
          <w:cs/>
        </w:rPr>
        <w:t xml:space="preserve">คือการกำหนดระยะห่างของ </w:t>
      </w:r>
      <w:r>
        <w:t xml:space="preserve">widget </w:t>
      </w:r>
      <w:r>
        <w:rPr>
          <w:rFonts w:hint="cs"/>
          <w:cs/>
        </w:rPr>
        <w:t xml:space="preserve">ออกจากขอบแขตของ </w:t>
      </w:r>
      <w:r>
        <w:t>layer</w:t>
      </w:r>
    </w:p>
    <w:p w14:paraId="74A8FD26" w14:textId="3390A443" w:rsidR="00B82BC6" w:rsidRPr="00B82BC6" w:rsidRDefault="00B82BC6" w:rsidP="00EF16FC">
      <w:pPr>
        <w:spacing w:after="0"/>
        <w:rPr>
          <w:color w:val="EE0000"/>
        </w:rPr>
      </w:pPr>
      <w:r w:rsidRPr="00B82BC6">
        <w:rPr>
          <w:color w:val="EE0000"/>
        </w:rPr>
        <w:t>Columns widget</w:t>
      </w:r>
    </w:p>
    <w:p w14:paraId="76CAD1F2" w14:textId="548125CB" w:rsidR="00B82BC6" w:rsidRDefault="00B82BC6" w:rsidP="00EF16FC">
      <w:pPr>
        <w:spacing w:after="0"/>
      </w:pPr>
      <w:r>
        <w:tab/>
      </w:r>
      <w:r>
        <w:rPr>
          <w:rFonts w:hint="cs"/>
          <w:cs/>
        </w:rPr>
        <w:t xml:space="preserve">คือ  </w:t>
      </w:r>
      <w:r>
        <w:t xml:space="preserve">widget </w:t>
      </w:r>
      <w:r>
        <w:rPr>
          <w:rFonts w:hint="cs"/>
          <w:cs/>
        </w:rPr>
        <w:t xml:space="preserve">ที่ใช้แสดง </w:t>
      </w:r>
      <w:r>
        <w:t xml:space="preserve">widget </w:t>
      </w:r>
      <w:r>
        <w:rPr>
          <w:rFonts w:hint="cs"/>
          <w:cs/>
        </w:rPr>
        <w:t xml:space="preserve">ย่อย </w:t>
      </w:r>
      <w:r>
        <w:t>(child widget)</w:t>
      </w:r>
      <w:r>
        <w:rPr>
          <w:rFonts w:hint="cs"/>
          <w:cs/>
        </w:rPr>
        <w:t xml:space="preserve"> ในแนวตั้ง</w:t>
      </w:r>
    </w:p>
    <w:p w14:paraId="31C7F610" w14:textId="63D5E590" w:rsidR="00B82BC6" w:rsidRPr="00B82BC6" w:rsidRDefault="00B82BC6" w:rsidP="00EF16FC">
      <w:pPr>
        <w:spacing w:after="0"/>
        <w:rPr>
          <w:color w:val="EE0000"/>
        </w:rPr>
      </w:pPr>
      <w:r w:rsidRPr="00B82BC6">
        <w:rPr>
          <w:color w:val="EE0000"/>
        </w:rPr>
        <w:t xml:space="preserve">Row widget </w:t>
      </w:r>
    </w:p>
    <w:p w14:paraId="3C1DFF01" w14:textId="3ACAC12C" w:rsidR="00B82BC6" w:rsidRDefault="00B82BC6" w:rsidP="00EF16FC">
      <w:pPr>
        <w:spacing w:after="0"/>
      </w:pPr>
      <w:r>
        <w:rPr>
          <w:cs/>
        </w:rPr>
        <w:tab/>
      </w:r>
      <w:r>
        <w:rPr>
          <w:rFonts w:hint="cs"/>
          <w:cs/>
        </w:rPr>
        <w:t xml:space="preserve">คือ </w:t>
      </w:r>
      <w:r>
        <w:t xml:space="preserve">widget </w:t>
      </w:r>
      <w:r>
        <w:rPr>
          <w:rFonts w:hint="cs"/>
          <w:cs/>
        </w:rPr>
        <w:t xml:space="preserve">ที่ใช้แสดง  </w:t>
      </w:r>
      <w:r>
        <w:t xml:space="preserve">widget </w:t>
      </w:r>
      <w:r>
        <w:rPr>
          <w:rFonts w:hint="cs"/>
          <w:cs/>
        </w:rPr>
        <w:t xml:space="preserve">ย่อย </w:t>
      </w:r>
      <w:r>
        <w:t>(child widget)</w:t>
      </w:r>
      <w:r>
        <w:rPr>
          <w:rFonts w:hint="cs"/>
          <w:cs/>
        </w:rPr>
        <w:t xml:space="preserve"> ในแนวนอน มีการกำหนดคุณสมบัติคล้ายๆกับ </w:t>
      </w:r>
      <w:r>
        <w:t xml:space="preserve">columns widget </w:t>
      </w:r>
      <w:r>
        <w:rPr>
          <w:rFonts w:hint="cs"/>
          <w:cs/>
        </w:rPr>
        <w:t>แต่ต่างกันที่รูปแบบจัดเรียง</w:t>
      </w:r>
    </w:p>
    <w:p w14:paraId="0B9D2EC2" w14:textId="68783D3E" w:rsidR="00B82BC6" w:rsidRPr="00B82BC6" w:rsidRDefault="00B82BC6" w:rsidP="00EF16FC">
      <w:pPr>
        <w:spacing w:after="0"/>
        <w:rPr>
          <w:color w:val="EE0000"/>
        </w:rPr>
      </w:pPr>
      <w:r w:rsidRPr="00B82BC6">
        <w:rPr>
          <w:color w:val="EE0000"/>
        </w:rPr>
        <w:t>Expanded widget</w:t>
      </w:r>
    </w:p>
    <w:p w14:paraId="0BC06582" w14:textId="47D4238B" w:rsidR="00B82BC6" w:rsidRDefault="00B82BC6" w:rsidP="00EF16FC">
      <w:pPr>
        <w:spacing w:after="0"/>
      </w:pPr>
      <w:r>
        <w:tab/>
        <w:t xml:space="preserve">Widget </w:t>
      </w:r>
      <w:r>
        <w:rPr>
          <w:rFonts w:hint="cs"/>
          <w:cs/>
        </w:rPr>
        <w:t xml:space="preserve">ที่ใช้ขยายความสูง </w:t>
      </w:r>
      <w:r>
        <w:t xml:space="preserve">widget </w:t>
      </w:r>
      <w:r>
        <w:rPr>
          <w:rFonts w:hint="cs"/>
          <w:cs/>
        </w:rPr>
        <w:t xml:space="preserve">ย่อย </w:t>
      </w:r>
      <w:r>
        <w:t xml:space="preserve">child widget </w:t>
      </w:r>
      <w:r>
        <w:rPr>
          <w:rFonts w:hint="cs"/>
          <w:cs/>
        </w:rPr>
        <w:t xml:space="preserve">ที่ต้องการโดยทำการจัดสรรพื้นที่ของ </w:t>
      </w:r>
      <w:r>
        <w:t xml:space="preserve">widget </w:t>
      </w:r>
      <w:r>
        <w:rPr>
          <w:rFonts w:hint="cs"/>
          <w:cs/>
        </w:rPr>
        <w:t xml:space="preserve">ย่อยให้เต็มที่โดยดูจากพื้นที่ว่างที่เหลือในหน้าจอ คล้าย ๆ กับ </w:t>
      </w:r>
      <w:r>
        <w:t xml:space="preserve">Flexbox </w:t>
      </w:r>
      <w:r>
        <w:rPr>
          <w:rFonts w:hint="cs"/>
          <w:cs/>
        </w:rPr>
        <w:t xml:space="preserve">ใน </w:t>
      </w:r>
      <w:r>
        <w:t xml:space="preserve">css </w:t>
      </w:r>
      <w:r>
        <w:rPr>
          <w:rFonts w:hint="cs"/>
          <w:cs/>
        </w:rPr>
        <w:t xml:space="preserve">และมีการกำหนดพื้นที่ผ่าน </w:t>
      </w:r>
      <w:r>
        <w:t xml:space="preserve">Flex properties </w:t>
      </w:r>
    </w:p>
    <w:p w14:paraId="151D969A" w14:textId="4C808E17" w:rsidR="00B82BC6" w:rsidRPr="00C45ABE" w:rsidRDefault="00C45ABE" w:rsidP="00EF16FC">
      <w:pPr>
        <w:spacing w:after="0"/>
        <w:rPr>
          <w:color w:val="EE0000"/>
        </w:rPr>
      </w:pPr>
      <w:r w:rsidRPr="00C45ABE">
        <w:rPr>
          <w:rFonts w:hint="cs"/>
          <w:color w:val="EE0000"/>
          <w:cs/>
        </w:rPr>
        <w:t xml:space="preserve">ประเภทของ </w:t>
      </w:r>
      <w:r w:rsidRPr="00C45ABE">
        <w:rPr>
          <w:color w:val="EE0000"/>
        </w:rPr>
        <w:t>widget</w:t>
      </w:r>
    </w:p>
    <w:p w14:paraId="4812FE11" w14:textId="204B7770" w:rsidR="00C45ABE" w:rsidRDefault="00C45ABE" w:rsidP="00EF16FC">
      <w:pPr>
        <w:spacing w:after="0"/>
      </w:pPr>
      <w:r>
        <w:tab/>
      </w:r>
      <w:r w:rsidRPr="00C45ABE">
        <w:rPr>
          <w:color w:val="EE0000"/>
        </w:rPr>
        <w:t>Visible widget</w:t>
      </w:r>
      <w:r>
        <w:t xml:space="preserve"> </w:t>
      </w:r>
      <w:r>
        <w:rPr>
          <w:rFonts w:hint="cs"/>
          <w:cs/>
        </w:rPr>
        <w:t>คือ สามารถ</w:t>
      </w:r>
      <w:r w:rsidRPr="00EF16FC">
        <w:rPr>
          <w:rFonts w:hint="cs"/>
          <w:u w:val="single"/>
          <w:cs/>
        </w:rPr>
        <w:t>มองเห็นได้</w:t>
      </w:r>
      <w:r>
        <w:rPr>
          <w:rFonts w:hint="cs"/>
          <w:cs/>
        </w:rPr>
        <w:t xml:space="preserve">บนหน้าจอ เช่น </w:t>
      </w:r>
      <w:r>
        <w:t>text, images, radio,</w:t>
      </w:r>
    </w:p>
    <w:p w14:paraId="34F86222" w14:textId="33B2061D" w:rsidR="00C45ABE" w:rsidRDefault="00C45ABE" w:rsidP="00EF16FC">
      <w:pPr>
        <w:spacing w:after="0"/>
      </w:pPr>
      <w:r>
        <w:tab/>
      </w:r>
      <w:r w:rsidRPr="00C45ABE">
        <w:rPr>
          <w:color w:val="EE0000"/>
        </w:rPr>
        <w:t>Inviable widget</w:t>
      </w:r>
      <w:r>
        <w:t xml:space="preserve"> </w:t>
      </w:r>
      <w:r>
        <w:rPr>
          <w:rFonts w:hint="cs"/>
          <w:cs/>
        </w:rPr>
        <w:t>คือ ไม่สามารถ</w:t>
      </w:r>
      <w:r w:rsidRPr="00EF16FC">
        <w:rPr>
          <w:rFonts w:hint="cs"/>
          <w:u w:val="single"/>
          <w:cs/>
        </w:rPr>
        <w:t>มองเห็นได้</w:t>
      </w:r>
      <w:r>
        <w:rPr>
          <w:rFonts w:hint="cs"/>
          <w:cs/>
        </w:rPr>
        <w:t xml:space="preserve">บนหน้าจอ แต่ใช้เพื่อควบคุมโครงสร้างของ </w:t>
      </w:r>
      <w:r>
        <w:t xml:space="preserve">widget </w:t>
      </w:r>
      <w:r>
        <w:rPr>
          <w:rFonts w:hint="cs"/>
          <w:cs/>
        </w:rPr>
        <w:t xml:space="preserve">อื่นๆ เช่น </w:t>
      </w:r>
    </w:p>
    <w:p w14:paraId="7B37C8D9" w14:textId="42A497FF" w:rsidR="00C45ABE" w:rsidRDefault="00C45ABE" w:rsidP="00EF16FC">
      <w:pPr>
        <w:spacing w:after="0"/>
      </w:pPr>
      <w:r>
        <w:rPr>
          <w:cs/>
        </w:rPr>
        <w:tab/>
      </w:r>
      <w:r>
        <w:t>Row column stack ListView</w:t>
      </w:r>
    </w:p>
    <w:p w14:paraId="52AA72B0" w14:textId="78081ED3" w:rsidR="00C45ABE" w:rsidRDefault="00C45ABE" w:rsidP="00EF16FC">
      <w:pPr>
        <w:spacing w:after="0"/>
      </w:pPr>
      <w:r>
        <w:tab/>
      </w:r>
      <w:r>
        <w:rPr>
          <w:rFonts w:hint="cs"/>
          <w:cs/>
        </w:rPr>
        <w:t xml:space="preserve">ซึ่ง </w:t>
      </w:r>
      <w:r>
        <w:t xml:space="preserve">container widget </w:t>
      </w:r>
      <w:r>
        <w:rPr>
          <w:rFonts w:hint="cs"/>
          <w:cs/>
        </w:rPr>
        <w:t xml:space="preserve">จะเป็นได้ทั้ง </w:t>
      </w:r>
      <w:r>
        <w:t xml:space="preserve">visible </w:t>
      </w:r>
      <w:r>
        <w:rPr>
          <w:rFonts w:hint="cs"/>
          <w:cs/>
        </w:rPr>
        <w:t xml:space="preserve">และ </w:t>
      </w:r>
      <w:r>
        <w:t xml:space="preserve">invisible </w:t>
      </w:r>
      <w:r>
        <w:rPr>
          <w:rFonts w:hint="cs"/>
          <w:cs/>
        </w:rPr>
        <w:t xml:space="preserve">เพราะโดยปกติ </w:t>
      </w:r>
      <w:r>
        <w:t xml:space="preserve">container </w:t>
      </w:r>
      <w:r>
        <w:rPr>
          <w:rFonts w:hint="cs"/>
          <w:cs/>
        </w:rPr>
        <w:t xml:space="preserve">จะไม่แสดงให้เห็นบนหน้าจอแต่สามารถกำหนด </w:t>
      </w:r>
      <w:r>
        <w:t xml:space="preserve">properties </w:t>
      </w:r>
      <w:r>
        <w:rPr>
          <w:rFonts w:hint="cs"/>
          <w:cs/>
        </w:rPr>
        <w:t xml:space="preserve">เช่น สีพื้นหลัง ระยะห่าง ความกว้าง </w:t>
      </w:r>
      <w:r w:rsidR="00EF16FC">
        <w:rPr>
          <w:rFonts w:hint="cs"/>
          <w:cs/>
        </w:rPr>
        <w:t xml:space="preserve">สูงให้กับ </w:t>
      </w:r>
      <w:r w:rsidR="00EF16FC">
        <w:t xml:space="preserve">container </w:t>
      </w:r>
      <w:r w:rsidR="00EF16FC">
        <w:rPr>
          <w:rFonts w:hint="cs"/>
          <w:cs/>
        </w:rPr>
        <w:t>เพื่อแสดงผลบนหน้าจอได้</w:t>
      </w:r>
    </w:p>
    <w:p w14:paraId="374E6376" w14:textId="728FC364" w:rsidR="00EF16FC" w:rsidRDefault="00EF16FC" w:rsidP="00EF16FC">
      <w:pPr>
        <w:spacing w:after="0"/>
        <w:rPr>
          <w:color w:val="EE0000"/>
        </w:rPr>
      </w:pPr>
      <w:r w:rsidRPr="00EF16FC">
        <w:rPr>
          <w:rFonts w:hint="cs"/>
          <w:color w:val="EE0000"/>
          <w:cs/>
        </w:rPr>
        <w:t xml:space="preserve">การจัดตำแหน่ง </w:t>
      </w:r>
      <w:r w:rsidRPr="00EF16FC">
        <w:rPr>
          <w:color w:val="EE0000"/>
        </w:rPr>
        <w:t xml:space="preserve">widget </w:t>
      </w:r>
      <w:r w:rsidRPr="00EF16FC">
        <w:rPr>
          <w:rFonts w:hint="cs"/>
          <w:color w:val="EE0000"/>
          <w:cs/>
        </w:rPr>
        <w:t xml:space="preserve">ประเภท </w:t>
      </w:r>
      <w:r w:rsidRPr="00EF16FC">
        <w:rPr>
          <w:color w:val="EE0000"/>
        </w:rPr>
        <w:t>layer</w:t>
      </w:r>
    </w:p>
    <w:p w14:paraId="2E657BE9" w14:textId="5765423B" w:rsidR="00EF16FC" w:rsidRDefault="00EF16FC" w:rsidP="00EF16FC">
      <w:pPr>
        <w:spacing w:after="0"/>
        <w:rPr>
          <w:color w:val="000000" w:themeColor="text1"/>
        </w:rPr>
      </w:pPr>
      <w:r>
        <w:rPr>
          <w:color w:val="000000" w:themeColor="text1"/>
        </w:rPr>
        <w:tab/>
        <w:t xml:space="preserve">Widget </w:t>
      </w:r>
      <w:r>
        <w:rPr>
          <w:rFonts w:hint="cs"/>
          <w:color w:val="000000" w:themeColor="text1"/>
          <w:cs/>
        </w:rPr>
        <w:t xml:space="preserve">ที่ทำหน้าที่จัดตำแหน่งให้กับ </w:t>
      </w:r>
      <w:r>
        <w:rPr>
          <w:color w:val="000000" w:themeColor="text1"/>
        </w:rPr>
        <w:t xml:space="preserve">widget </w:t>
      </w:r>
      <w:r>
        <w:rPr>
          <w:rFonts w:hint="cs"/>
          <w:color w:val="000000" w:themeColor="text1"/>
          <w:cs/>
        </w:rPr>
        <w:t xml:space="preserve">ตัวอื่น ๆ เรียกว่า </w:t>
      </w:r>
      <w:r>
        <w:rPr>
          <w:color w:val="000000" w:themeColor="text1"/>
        </w:rPr>
        <w:t xml:space="preserve">layer widget </w:t>
      </w:r>
      <w:r>
        <w:rPr>
          <w:rFonts w:hint="cs"/>
          <w:color w:val="000000" w:themeColor="text1"/>
          <w:cs/>
        </w:rPr>
        <w:t>แบ่งได้เป็น 2 ประเภท</w:t>
      </w:r>
    </w:p>
    <w:p w14:paraId="64A5021C" w14:textId="77777777" w:rsidR="00EF16FC" w:rsidRDefault="00EF16FC" w:rsidP="00EF16FC">
      <w:pPr>
        <w:pStyle w:val="ListParagraph"/>
        <w:numPr>
          <w:ilvl w:val="0"/>
          <w:numId w:val="1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Single-child layer widget </w:t>
      </w:r>
    </w:p>
    <w:p w14:paraId="4928C636" w14:textId="631A94CC" w:rsidR="00EF16FC" w:rsidRPr="00EF16FC" w:rsidRDefault="00EF16FC" w:rsidP="00EF16FC">
      <w:pPr>
        <w:spacing w:after="0"/>
        <w:ind w:left="360" w:firstLine="720"/>
        <w:rPr>
          <w:rFonts w:hint="cs"/>
          <w:color w:val="000000" w:themeColor="text1"/>
        </w:rPr>
      </w:pPr>
      <w:r w:rsidRPr="00EF16FC">
        <w:rPr>
          <w:rFonts w:hint="cs"/>
          <w:color w:val="000000" w:themeColor="text1"/>
          <w:cs/>
        </w:rPr>
        <w:t xml:space="preserve">คือสามารถมี </w:t>
      </w:r>
      <w:r w:rsidRPr="00EF16FC">
        <w:rPr>
          <w:color w:val="000000" w:themeColor="text1"/>
        </w:rPr>
        <w:t xml:space="preserve">widget </w:t>
      </w:r>
      <w:r w:rsidRPr="00EF16FC">
        <w:rPr>
          <w:rFonts w:hint="cs"/>
          <w:color w:val="000000" w:themeColor="text1"/>
          <w:cs/>
        </w:rPr>
        <w:t xml:space="preserve">ย่อยได้ 1 </w:t>
      </w:r>
      <w:r w:rsidRPr="00EF16FC">
        <w:rPr>
          <w:color w:val="000000" w:themeColor="text1"/>
        </w:rPr>
        <w:t xml:space="preserve">widget </w:t>
      </w:r>
      <w:r w:rsidRPr="00EF16FC">
        <w:rPr>
          <w:rFonts w:hint="cs"/>
          <w:color w:val="000000" w:themeColor="text1"/>
          <w:cs/>
        </w:rPr>
        <w:t xml:space="preserve">เช่น </w:t>
      </w:r>
      <w:r w:rsidRPr="00EF16FC">
        <w:rPr>
          <w:color w:val="000000" w:themeColor="text1"/>
        </w:rPr>
        <w:t xml:space="preserve">container padding center </w:t>
      </w:r>
      <w:r>
        <w:rPr>
          <w:rFonts w:hint="cs"/>
          <w:color w:val="000000" w:themeColor="text1"/>
          <w:cs/>
        </w:rPr>
        <w:t xml:space="preserve">คือ สามารถส่งพารามิเตอร์เพื่อสร้าง </w:t>
      </w:r>
      <w:r>
        <w:rPr>
          <w:color w:val="000000" w:themeColor="text1"/>
        </w:rPr>
        <w:t xml:space="preserve">widget </w:t>
      </w:r>
      <w:r>
        <w:rPr>
          <w:rFonts w:hint="cs"/>
          <w:color w:val="000000" w:themeColor="text1"/>
          <w:cs/>
        </w:rPr>
        <w:t xml:space="preserve">นี้ จะกำหนด </w:t>
      </w:r>
      <w:r>
        <w:rPr>
          <w:color w:val="000000" w:themeColor="text1"/>
        </w:rPr>
        <w:t xml:space="preserve">widget </w:t>
      </w:r>
    </w:p>
    <w:p w14:paraId="113193F4" w14:textId="3605A366" w:rsidR="00C45ABE" w:rsidRDefault="00C45ABE" w:rsidP="00EF16FC">
      <w:pPr>
        <w:spacing w:after="0"/>
        <w:rPr>
          <w:rFonts w:hint="cs"/>
        </w:rPr>
      </w:pPr>
      <w:r>
        <w:lastRenderedPageBreak/>
        <w:tab/>
      </w:r>
    </w:p>
    <w:sectPr w:rsidR="00C45A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F49A1"/>
    <w:multiLevelType w:val="hybridMultilevel"/>
    <w:tmpl w:val="86EC9184"/>
    <w:lvl w:ilvl="0" w:tplc="249E4C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607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C6"/>
    <w:rsid w:val="006B5142"/>
    <w:rsid w:val="00AE397E"/>
    <w:rsid w:val="00B82BC6"/>
    <w:rsid w:val="00C45ABE"/>
    <w:rsid w:val="00E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D5BC"/>
  <w15:chartTrackingRefBased/>
  <w15:docId w15:val="{E1F243B1-06B0-4415-8DD9-620726F9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2B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2B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Teerayut Few</dc:creator>
  <cp:keywords/>
  <dc:description/>
  <cp:lastModifiedBy>Teerayut Few</cp:lastModifiedBy>
  <cp:revision>1</cp:revision>
  <dcterms:created xsi:type="dcterms:W3CDTF">2025-12-22T05:31:00Z</dcterms:created>
  <dcterms:modified xsi:type="dcterms:W3CDTF">2025-12-22T06:06:00Z</dcterms:modified>
</cp:coreProperties>
</file>