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消息传输模式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ascii="Arial" w:hAnsi="Arial" w:eastAsia="Arial" w:cs="Arial"/>
          <w:i w:val="0"/>
          <w:iCs w:val="0"/>
          <w:caps w:val="0"/>
          <w:color w:val="525252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25252"/>
          <w:spacing w:val="0"/>
          <w:sz w:val="24"/>
          <w:szCs w:val="24"/>
          <w:bdr w:val="none" w:color="auto" w:sz="0" w:space="0"/>
          <w:shd w:val="clear" w:fill="FFFFFF"/>
        </w:rPr>
        <w:t>通常来说，消息队列的消息传递模型主要有两种: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iCs w:val="0"/>
          <w:caps w:val="0"/>
          <w:color w:val="52525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①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点对点（P2P，point-to-point）</w:t>
      </w:r>
      <w:r>
        <w:rPr>
          <w:rFonts w:hint="default" w:ascii="Arial" w:hAnsi="Arial" w:eastAsia="Arial" w:cs="Arial"/>
          <w:i w:val="0"/>
          <w:iCs w:val="0"/>
          <w:caps w:val="0"/>
          <w:color w:val="525252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一条消息由一个消费者消费</w:t>
      </w:r>
      <w:r>
        <w:rPr>
          <w:rFonts w:hint="eastAsia" w:ascii="Arial" w:hAnsi="Arial" w:eastAsia="宋体" w:cs="Arial"/>
          <w:i w:val="0"/>
          <w:iCs w:val="0"/>
          <w:caps w:val="0"/>
          <w:color w:val="525252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点对点是基于队列的，消息生产者发送消息到队列，消息消</w:t>
      </w:r>
      <w:bookmarkStart w:id="0" w:name="_GoBack"/>
      <w:bookmarkEnd w:id="0"/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费者从队列中接收消息，队列的存在使得消息的异步传输成为可能。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2019935"/>
            <wp:effectExtent l="0" t="0" r="10160" b="12065"/>
            <wp:docPr id="1" name="图片 1" descr="点对点消息传输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点对点消息传输模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iCs w:val="0"/>
          <w:caps w:val="0"/>
          <w:color w:val="52525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②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发布/订阅（Pub/Sub）模式</w:t>
      </w:r>
      <w:r>
        <w:rPr>
          <w:rFonts w:hint="default" w:ascii="Arial" w:hAnsi="Arial" w:eastAsia="Arial" w:cs="Arial"/>
          <w:i w:val="0"/>
          <w:iCs w:val="0"/>
          <w:caps w:val="0"/>
          <w:color w:val="525252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一条消息被多个消费者消费</w:t>
      </w:r>
      <w:r>
        <w:rPr>
          <w:rFonts w:hint="eastAsia" w:ascii="Arial" w:hAnsi="Arial" w:eastAsia="宋体" w:cs="Arial"/>
          <w:i w:val="0"/>
          <w:iCs w:val="0"/>
          <w:caps w:val="0"/>
          <w:color w:val="525252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发布定于模式定义了如何向一个内容节点发布发布和订阅消息，这个内容节点成为主题，主体可以认为是消息传递的中介，消息发布者将消息发布到某个主题，而消息订阅者从主题中订阅消息。主题使得消息的订阅者与消息的发布者互相保持独立，不需要进行解除即可保证消息的传递，发布/订阅模式在消息的一对多广播时采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1991360"/>
            <wp:effectExtent l="0" t="0" r="0" b="2540"/>
            <wp:docPr id="2" name="图片 2" descr="发布订阅消息传输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发布订阅消息传输模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DA83DA"/>
    <w:multiLevelType w:val="singleLevel"/>
    <w:tmpl w:val="44DA83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1ZDA3ZTMwMmRmYTNkODQ4YTRlZGY4Mzk2MzVkNzkifQ=="/>
  </w:docVars>
  <w:rsids>
    <w:rsidRoot w:val="00000000"/>
    <w:rsid w:val="5B09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2024-03-30T03:45:06Z</dcterms:created>
  <dc:creator>T470s</dc:creator>
  <cp:lastModifiedBy>WPS_1589466014</cp:lastModifiedBy>
  <dcterms:modified xsi:type="dcterms:W3CDTF">2024-03-30T03:51:14Z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2C177F7021364EF39C8CAEE9FFAB5FA0_12</vt:lpwstr>
  </property>
</Properties>
</file>