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channel.basicQos</w:t>
      </w:r>
      <w:r>
        <w:rPr>
          <w:rFonts w:hint="eastAsia"/>
          <w:lang w:val="en-US" w:eastAsia="zh-CN"/>
        </w:rPr>
        <w:t>可设置消费者从broker预取的消息数量，即消费者端未ACK的消息数量，需配合手动ACK使用，ACK一条，就会再取一条消息。如果不设置这个，则消息会全给这个消费者，如果这时候是设置的自动ACK，则消费者会慢慢进行消息的处理，但是broker会直接删除所有消息，如果这个时候是设置的手动ACK，那么消息也也全会给这个消费者消费，但是由于是手动ACK，broker会收到一条ACK，删除一条消息，如果此时消费者断开了，broker还可以把消息给另外的消费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例如设置为1，则表示未ACK的消息数量为1，基本上等于不多取，消费一条，取一条。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499F3AA2"/>
    <w:rsid w:val="661349FC"/>
    <w:rsid w:val="71A6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2024-03-31T07:14:00Z</dcterms:created>
  <dc:creator>T470s</dc:creator>
  <cp:lastModifiedBy>WPS_1589466014</cp:lastModifiedBy>
  <dcterms:modified xsi:type="dcterms:W3CDTF">2024-03-31T07:21:17Z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75F3AC64FBFC4AAD9F59DB590E1A2072_12</vt:lpwstr>
  </property>
</Properties>
</file>