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7A" w:rsidRPr="00A928F1" w:rsidRDefault="00A928F1" w:rsidP="00A928F1">
      <w:pPr>
        <w:pBdr>
          <w:bottom w:val="single" w:sz="4" w:space="1" w:color="auto"/>
        </w:pBdr>
        <w:jc w:val="right"/>
        <w:rPr>
          <w:i/>
        </w:rPr>
      </w:pPr>
      <w:proofErr w:type="spellStart"/>
      <w:r w:rsidRPr="00A928F1">
        <w:rPr>
          <w:i/>
        </w:rPr>
        <w:t>Ramazzini</w:t>
      </w:r>
      <w:proofErr w:type="spellEnd"/>
      <w:r w:rsidRPr="00A928F1">
        <w:rPr>
          <w:i/>
        </w:rPr>
        <w:t xml:space="preserve"> - Software de Gestão em Medicina do Trabalho</w:t>
      </w:r>
    </w:p>
    <w:p w:rsidR="00A928F1" w:rsidRDefault="00ED611C" w:rsidP="00ED611C">
      <w:pPr>
        <w:jc w:val="right"/>
      </w:pPr>
      <w:r>
        <w:t>Março / 2015</w:t>
      </w:r>
    </w:p>
    <w:p w:rsidR="00A928F1" w:rsidRPr="00ED611C" w:rsidRDefault="00ED611C" w:rsidP="00ED611C">
      <w:pPr>
        <w:rPr>
          <w:b/>
          <w:i/>
        </w:rPr>
      </w:pPr>
      <w:r w:rsidRPr="00ED611C">
        <w:rPr>
          <w:b/>
          <w:i/>
        </w:rPr>
        <w:t xml:space="preserve">1 </w:t>
      </w:r>
      <w:r w:rsidRPr="00ED611C">
        <w:rPr>
          <w:b/>
        </w:rPr>
        <w:t>–</w:t>
      </w:r>
      <w:r w:rsidRPr="00ED611C">
        <w:rPr>
          <w:b/>
          <w:i/>
        </w:rPr>
        <w:t xml:space="preserve"> Objetivo</w:t>
      </w:r>
    </w:p>
    <w:p w:rsidR="00ED611C" w:rsidRDefault="00ED611C" w:rsidP="00ED611C">
      <w:pPr>
        <w:jc w:val="both"/>
      </w:pPr>
      <w:r>
        <w:t xml:space="preserve">Gerenciar </w:t>
      </w:r>
      <w:r w:rsidR="0072111B">
        <w:t xml:space="preserve">o </w:t>
      </w:r>
      <w:r>
        <w:t xml:space="preserve">cadastro das empresas, bem como seus funcionários, funções, setores, riscos ocupacionais e </w:t>
      </w:r>
      <w:proofErr w:type="spellStart"/>
      <w:r>
        <w:t>etc</w:t>
      </w:r>
      <w:proofErr w:type="spellEnd"/>
      <w:r>
        <w:t xml:space="preserve">, para controle de exames médicos ocupacionais e exames complementares exigidos conforme o PCMSO / PPRA. </w:t>
      </w:r>
    </w:p>
    <w:p w:rsidR="00A928F1" w:rsidRPr="00ED611C" w:rsidRDefault="00ED611C">
      <w:pPr>
        <w:rPr>
          <w:b/>
          <w:i/>
        </w:rPr>
      </w:pPr>
      <w:r w:rsidRPr="00ED611C">
        <w:rPr>
          <w:b/>
          <w:i/>
        </w:rPr>
        <w:t>2 – Plataforma do Sistema</w:t>
      </w:r>
    </w:p>
    <w:p w:rsidR="00ED611C" w:rsidRDefault="00ED611C">
      <w:r>
        <w:t xml:space="preserve">O sistema </w:t>
      </w:r>
      <w:r w:rsidR="0072111B">
        <w:t>trabalha</w:t>
      </w:r>
      <w:r>
        <w:t xml:space="preserve"> sob a plataforma web, com tecnologia Java, podendo funcionar localmente, dentro da rede do cliente, ou em servidores webs, garantindo acesso via internet. </w:t>
      </w:r>
    </w:p>
    <w:p w:rsidR="00096330" w:rsidRPr="00ED611C" w:rsidRDefault="00096330" w:rsidP="00096330">
      <w:pPr>
        <w:rPr>
          <w:b/>
          <w:i/>
        </w:rPr>
      </w:pPr>
      <w:r>
        <w:rPr>
          <w:b/>
          <w:i/>
        </w:rPr>
        <w:t>3</w:t>
      </w:r>
      <w:r w:rsidRPr="00ED611C">
        <w:rPr>
          <w:b/>
          <w:i/>
        </w:rPr>
        <w:t xml:space="preserve"> – </w:t>
      </w:r>
      <w:r>
        <w:rPr>
          <w:b/>
          <w:i/>
        </w:rPr>
        <w:t>Controle de Acesso ao Sistema</w:t>
      </w:r>
    </w:p>
    <w:p w:rsidR="00CB7578" w:rsidRPr="00CB7578" w:rsidRDefault="00E50DFE" w:rsidP="00E50DFE">
      <w:pPr>
        <w:jc w:val="both"/>
      </w:pPr>
      <w:r>
        <w:t>O acesso ao sistema é feito através de usuário e senha cadastrados por um administrador. O sistema possui grupos pré-definidos com restrições</w:t>
      </w:r>
      <w:r w:rsidR="0072111B">
        <w:t xml:space="preserve"> de acesso</w:t>
      </w:r>
      <w:r>
        <w:t xml:space="preserve"> que podem ser configuradas. Cada usuário pode pertencer a 1 ou vários grupos. </w:t>
      </w:r>
    </w:p>
    <w:p w:rsidR="00CB7578" w:rsidRDefault="00CB7578" w:rsidP="00CB7578">
      <w:pPr>
        <w:jc w:val="center"/>
        <w:rPr>
          <w:b/>
          <w:i/>
        </w:rPr>
      </w:pPr>
      <w:r w:rsidRPr="00CB7578">
        <w:rPr>
          <w:b/>
          <w:i/>
        </w:rPr>
        <w:drawing>
          <wp:inline distT="0" distB="0" distL="0" distR="0" wp14:anchorId="564F7BD1" wp14:editId="070F2C4E">
            <wp:extent cx="2456953" cy="15309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5" t="2188" r="3039" b="4303"/>
                    <a:stretch/>
                  </pic:blipFill>
                  <pic:spPr bwMode="auto">
                    <a:xfrm>
                      <a:off x="0" y="0"/>
                      <a:ext cx="2477497" cy="154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C8D" w:rsidRPr="00ED611C" w:rsidRDefault="00096330" w:rsidP="00534C8D">
      <w:pPr>
        <w:rPr>
          <w:b/>
          <w:i/>
        </w:rPr>
      </w:pPr>
      <w:r>
        <w:rPr>
          <w:b/>
          <w:i/>
        </w:rPr>
        <w:t>4</w:t>
      </w:r>
      <w:r w:rsidR="00534C8D" w:rsidRPr="00ED611C">
        <w:rPr>
          <w:b/>
          <w:i/>
        </w:rPr>
        <w:t xml:space="preserve"> – </w:t>
      </w:r>
      <w:r w:rsidR="00534C8D">
        <w:rPr>
          <w:b/>
          <w:i/>
        </w:rPr>
        <w:t>Cadastros Principais</w:t>
      </w:r>
    </w:p>
    <w:p w:rsidR="00095B06" w:rsidRDefault="00534C8D" w:rsidP="00095B06">
      <w:pPr>
        <w:jc w:val="both"/>
      </w:pPr>
      <w:r>
        <w:t xml:space="preserve">O sistema parte do </w:t>
      </w:r>
      <w:r w:rsidR="0085301A" w:rsidRPr="00222308">
        <w:rPr>
          <w:u w:val="single"/>
        </w:rPr>
        <w:t>cadastro da empresa</w:t>
      </w:r>
      <w:r w:rsidR="0085301A">
        <w:t>, registrando setores, lotações, funções e funcionários para o gerenciamento dos exames clínicos e complementares exigidos pela fiscalização. Abaixo, a tela de cadastro da empresa:</w:t>
      </w:r>
    </w:p>
    <w:p w:rsidR="00095B06" w:rsidRPr="00AC2DAB" w:rsidRDefault="00222308" w:rsidP="00095B06">
      <w:pPr>
        <w:jc w:val="center"/>
        <w:rPr>
          <w:i/>
          <w:sz w:val="16"/>
        </w:rPr>
      </w:pPr>
      <w:r w:rsidRPr="00222308">
        <w:drawing>
          <wp:inline distT="0" distB="0" distL="0" distR="0" wp14:anchorId="78655ED8" wp14:editId="64E2E7A7">
            <wp:extent cx="4405312" cy="2639164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" t="864" r="41803" b="718"/>
                    <a:stretch/>
                  </pic:blipFill>
                  <pic:spPr bwMode="auto">
                    <a:xfrm>
                      <a:off x="0" y="0"/>
                      <a:ext cx="4421355" cy="264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B06">
        <w:br/>
      </w:r>
      <w:r w:rsidR="00095B06" w:rsidRPr="00AC2DAB">
        <w:rPr>
          <w:i/>
          <w:sz w:val="16"/>
        </w:rPr>
        <w:t>Tela para cadastro d</w:t>
      </w:r>
      <w:r w:rsidR="00095B06">
        <w:rPr>
          <w:i/>
          <w:sz w:val="16"/>
        </w:rPr>
        <w:t>a empresa</w:t>
      </w:r>
    </w:p>
    <w:p w:rsidR="0085301A" w:rsidRDefault="0085301A" w:rsidP="00095B06">
      <w:pPr>
        <w:jc w:val="center"/>
      </w:pPr>
    </w:p>
    <w:p w:rsidR="00222308" w:rsidRDefault="00222308" w:rsidP="00534C8D">
      <w:r>
        <w:lastRenderedPageBreak/>
        <w:t xml:space="preserve">Através deste cadastro, registramos todos os </w:t>
      </w:r>
      <w:r w:rsidRPr="00DC2D0D">
        <w:rPr>
          <w:u w:val="single"/>
        </w:rPr>
        <w:t>setores</w:t>
      </w:r>
      <w:r>
        <w:t xml:space="preserve"> da empresa para associar a cada </w:t>
      </w:r>
      <w:r w:rsidRPr="00DC2D0D">
        <w:rPr>
          <w:u w:val="single"/>
        </w:rPr>
        <w:t>função</w:t>
      </w:r>
      <w:r>
        <w:t xml:space="preserve">. Para cada função, registramos seus </w:t>
      </w:r>
      <w:r w:rsidRPr="00DC2D0D">
        <w:rPr>
          <w:u w:val="single"/>
        </w:rPr>
        <w:t>riscos ocupacionais</w:t>
      </w:r>
      <w:r>
        <w:t xml:space="preserve"> e </w:t>
      </w:r>
      <w:r w:rsidRPr="00DC2D0D">
        <w:rPr>
          <w:u w:val="single"/>
        </w:rPr>
        <w:t>exames complementares</w:t>
      </w:r>
      <w:r>
        <w:t xml:space="preserve"> (se houver) indicados no PCMSO. A partir deste cadastro, o sistema será capaz de gerar lista</w:t>
      </w:r>
      <w:r w:rsidR="00DC2D0D">
        <w:t xml:space="preserve"> (ou enviar e-mail)</w:t>
      </w:r>
      <w:r>
        <w:t xml:space="preserve"> de vencimento dos exames periódicos e </w:t>
      </w:r>
      <w:r w:rsidR="00DC2D0D">
        <w:t xml:space="preserve">exames complementares vencidos. </w:t>
      </w:r>
    </w:p>
    <w:p w:rsidR="00AC2DAB" w:rsidRDefault="00AC2DAB">
      <w:pPr>
        <w:rPr>
          <w:b/>
          <w:i/>
        </w:rPr>
      </w:pPr>
    </w:p>
    <w:p w:rsidR="00AC2DAB" w:rsidRPr="00ED611C" w:rsidRDefault="00AC2DAB" w:rsidP="00AC2DAB">
      <w:pPr>
        <w:rPr>
          <w:b/>
          <w:i/>
        </w:rPr>
      </w:pPr>
      <w:r>
        <w:rPr>
          <w:b/>
          <w:i/>
        </w:rPr>
        <w:t>5</w:t>
      </w:r>
      <w:r w:rsidRPr="00ED611C">
        <w:rPr>
          <w:b/>
          <w:i/>
        </w:rPr>
        <w:t xml:space="preserve"> – </w:t>
      </w:r>
      <w:r>
        <w:rPr>
          <w:b/>
          <w:i/>
        </w:rPr>
        <w:t>Agendamento</w:t>
      </w:r>
    </w:p>
    <w:p w:rsidR="0085301A" w:rsidRDefault="00AC2DAB" w:rsidP="00AC2DAB">
      <w:r>
        <w:t xml:space="preserve">O sistema </w:t>
      </w:r>
      <w:r>
        <w:t xml:space="preserve">possui cadastro de horários. Cada médico cadastrado no sistema é associado a um horário para controle da agenda. </w:t>
      </w:r>
    </w:p>
    <w:p w:rsidR="00AC2DAB" w:rsidRDefault="00AC2DAB" w:rsidP="00AC2DAB">
      <w:r w:rsidRPr="00AC2DAB">
        <w:drawing>
          <wp:inline distT="0" distB="0" distL="0" distR="0" wp14:anchorId="2AD07B13" wp14:editId="2D39BE6A">
            <wp:extent cx="5400040" cy="13277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DAB" w:rsidRPr="00AC2DAB" w:rsidRDefault="00AC2DAB" w:rsidP="00AC2DAB">
      <w:pPr>
        <w:jc w:val="center"/>
        <w:rPr>
          <w:i/>
          <w:sz w:val="16"/>
        </w:rPr>
      </w:pPr>
      <w:r w:rsidRPr="00AC2DAB">
        <w:rPr>
          <w:i/>
          <w:sz w:val="16"/>
        </w:rPr>
        <w:t>Tela para cadastro de horários</w:t>
      </w:r>
    </w:p>
    <w:p w:rsidR="00ED611C" w:rsidRDefault="004A1B73">
      <w:r>
        <w:t xml:space="preserve">Na tela da agenda, são exibidos os médicos disponíveis para o atendimento conforme os cadastros realizados. </w:t>
      </w:r>
    </w:p>
    <w:p w:rsidR="004A1B73" w:rsidRDefault="004A1B73">
      <w:r w:rsidRPr="004A1B73">
        <w:drawing>
          <wp:inline distT="0" distB="0" distL="0" distR="0" wp14:anchorId="1D1C9B1B" wp14:editId="5365C3D6">
            <wp:extent cx="5400040" cy="13487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73" w:rsidRPr="00AC2DAB" w:rsidRDefault="004A1B73" w:rsidP="004A1B73">
      <w:pPr>
        <w:jc w:val="center"/>
        <w:rPr>
          <w:i/>
          <w:sz w:val="16"/>
        </w:rPr>
      </w:pPr>
      <w:r w:rsidRPr="00AC2DAB">
        <w:rPr>
          <w:i/>
          <w:sz w:val="16"/>
        </w:rPr>
        <w:t xml:space="preserve">Tela </w:t>
      </w:r>
      <w:r>
        <w:rPr>
          <w:i/>
          <w:sz w:val="16"/>
        </w:rPr>
        <w:t>da agenda</w:t>
      </w:r>
    </w:p>
    <w:p w:rsidR="00ED611C" w:rsidRDefault="00ED611C"/>
    <w:p w:rsidR="00095B06" w:rsidRPr="00ED611C" w:rsidRDefault="001425E3" w:rsidP="00095B06">
      <w:pPr>
        <w:rPr>
          <w:b/>
          <w:i/>
        </w:rPr>
      </w:pPr>
      <w:r>
        <w:rPr>
          <w:b/>
          <w:i/>
        </w:rPr>
        <w:t>6</w:t>
      </w:r>
      <w:r w:rsidR="00095B06" w:rsidRPr="00ED611C">
        <w:rPr>
          <w:b/>
          <w:i/>
        </w:rPr>
        <w:t xml:space="preserve"> – </w:t>
      </w:r>
      <w:r w:rsidR="00095B06">
        <w:rPr>
          <w:b/>
          <w:i/>
        </w:rPr>
        <w:t>Atendimento médico</w:t>
      </w:r>
    </w:p>
    <w:p w:rsidR="00ED611C" w:rsidRDefault="00095B06" w:rsidP="00095B06">
      <w:r>
        <w:t xml:space="preserve">Uma vez registrado na agenda, o médico é capaz de iniciar o atendimento, fazendo o registro da anamnese, com lançamento dos exames clínico e complementar no histórico do PCMSO. </w:t>
      </w:r>
    </w:p>
    <w:p w:rsidR="00ED611C" w:rsidRDefault="00CC1AB3">
      <w:r w:rsidRPr="00CC1AB3">
        <w:drawing>
          <wp:inline distT="0" distB="0" distL="0" distR="0" wp14:anchorId="3CD89453" wp14:editId="044A43B9">
            <wp:extent cx="5400040" cy="9563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3" w:rsidRPr="00AC2DAB" w:rsidRDefault="001425E3" w:rsidP="001425E3">
      <w:pPr>
        <w:jc w:val="center"/>
        <w:rPr>
          <w:i/>
          <w:sz w:val="16"/>
        </w:rPr>
      </w:pPr>
      <w:r w:rsidRPr="00AC2DAB">
        <w:rPr>
          <w:i/>
          <w:sz w:val="16"/>
        </w:rPr>
        <w:t xml:space="preserve">Tela </w:t>
      </w:r>
      <w:r>
        <w:rPr>
          <w:i/>
          <w:sz w:val="16"/>
        </w:rPr>
        <w:t>da agenda</w:t>
      </w:r>
      <w:r>
        <w:rPr>
          <w:i/>
          <w:sz w:val="16"/>
        </w:rPr>
        <w:t xml:space="preserve"> – visão do médico – iniciar atendimento</w:t>
      </w:r>
    </w:p>
    <w:p w:rsidR="001425E3" w:rsidRDefault="001425E3">
      <w:r>
        <w:br w:type="page"/>
      </w:r>
    </w:p>
    <w:p w:rsidR="00A928F1" w:rsidRDefault="001425E3">
      <w:r>
        <w:lastRenderedPageBreak/>
        <w:t xml:space="preserve">Ao iniciar o atendimento, o sistema disponibiliza tela para registro do prontuário do funcionário: </w:t>
      </w:r>
    </w:p>
    <w:p w:rsidR="001425E3" w:rsidRDefault="001425E3">
      <w:r w:rsidRPr="001425E3">
        <w:drawing>
          <wp:inline distT="0" distB="0" distL="0" distR="0" wp14:anchorId="5A211C1C" wp14:editId="2873DA1D">
            <wp:extent cx="5400040" cy="22561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E3" w:rsidRPr="00AC2DAB" w:rsidRDefault="001425E3" w:rsidP="001425E3">
      <w:pPr>
        <w:jc w:val="center"/>
        <w:rPr>
          <w:i/>
          <w:sz w:val="16"/>
        </w:rPr>
      </w:pPr>
      <w:r w:rsidRPr="00AC2DAB">
        <w:rPr>
          <w:i/>
          <w:sz w:val="16"/>
        </w:rPr>
        <w:t xml:space="preserve">Tela </w:t>
      </w:r>
      <w:r>
        <w:rPr>
          <w:i/>
          <w:sz w:val="16"/>
        </w:rPr>
        <w:t>d</w:t>
      </w:r>
      <w:r>
        <w:rPr>
          <w:i/>
          <w:sz w:val="16"/>
        </w:rPr>
        <w:t>o prontuário médico do funcionário</w:t>
      </w:r>
    </w:p>
    <w:p w:rsidR="001425E3" w:rsidRDefault="001425E3"/>
    <w:p w:rsidR="001425E3" w:rsidRPr="00ED611C" w:rsidRDefault="001425E3" w:rsidP="001425E3">
      <w:pPr>
        <w:rPr>
          <w:b/>
          <w:i/>
        </w:rPr>
      </w:pPr>
      <w:r>
        <w:rPr>
          <w:b/>
          <w:i/>
        </w:rPr>
        <w:t>7</w:t>
      </w:r>
      <w:r w:rsidRPr="00ED611C">
        <w:rPr>
          <w:b/>
          <w:i/>
        </w:rPr>
        <w:t xml:space="preserve"> – </w:t>
      </w:r>
      <w:r>
        <w:rPr>
          <w:b/>
          <w:i/>
        </w:rPr>
        <w:t>Outras funcionalidades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25E3" w:rsidTr="001425E3">
        <w:tc>
          <w:tcPr>
            <w:tcW w:w="4247" w:type="dxa"/>
          </w:tcPr>
          <w:p w:rsidR="001425E3" w:rsidRDefault="001425E3" w:rsidP="001425E3">
            <w:r>
              <w:t>Cadastro de Credenciados</w:t>
            </w:r>
          </w:p>
        </w:tc>
        <w:tc>
          <w:tcPr>
            <w:tcW w:w="4247" w:type="dxa"/>
          </w:tcPr>
          <w:p w:rsidR="001425E3" w:rsidRPr="001425E3" w:rsidRDefault="001425E3" w:rsidP="001425E3">
            <w:pPr>
              <w:rPr>
                <w:i/>
              </w:rPr>
            </w:pPr>
            <w:r w:rsidRPr="001425E3">
              <w:rPr>
                <w:i/>
              </w:rPr>
              <w:t xml:space="preserve">Permite cadastrar os parceiros (laboratórios, clínicas, consultórios e </w:t>
            </w:r>
            <w:proofErr w:type="spellStart"/>
            <w:r w:rsidRPr="001425E3">
              <w:rPr>
                <w:i/>
              </w:rPr>
              <w:t>etc</w:t>
            </w:r>
            <w:proofErr w:type="spellEnd"/>
            <w:r w:rsidRPr="001425E3">
              <w:rPr>
                <w:i/>
              </w:rPr>
              <w:t xml:space="preserve">), com seus exames realizados, valores de venda e custo. </w:t>
            </w:r>
          </w:p>
        </w:tc>
      </w:tr>
      <w:tr w:rsidR="001425E3" w:rsidTr="001425E3">
        <w:tc>
          <w:tcPr>
            <w:tcW w:w="4247" w:type="dxa"/>
          </w:tcPr>
          <w:p w:rsidR="001425E3" w:rsidRDefault="001425E3" w:rsidP="001425E3">
            <w:r>
              <w:t>Cadastro de Serviços</w:t>
            </w:r>
          </w:p>
        </w:tc>
        <w:tc>
          <w:tcPr>
            <w:tcW w:w="4247" w:type="dxa"/>
          </w:tcPr>
          <w:p w:rsidR="001425E3" w:rsidRPr="001425E3" w:rsidRDefault="001425E3" w:rsidP="001425E3">
            <w:pPr>
              <w:rPr>
                <w:i/>
              </w:rPr>
            </w:pPr>
            <w:r>
              <w:rPr>
                <w:i/>
              </w:rPr>
              <w:t xml:space="preserve">Permite registrar, para cada empresa, os serviços prestados (Entrega do PCMSO, do PPRA, PPP e 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rPr>
                <w:i/>
              </w:rPr>
              <w:t xml:space="preserve">), com a data de realização dos mesmos. </w:t>
            </w:r>
          </w:p>
        </w:tc>
      </w:tr>
      <w:tr w:rsidR="00DE3C4B" w:rsidTr="001425E3">
        <w:tc>
          <w:tcPr>
            <w:tcW w:w="4247" w:type="dxa"/>
          </w:tcPr>
          <w:p w:rsidR="00DE3C4B" w:rsidRDefault="00DE3C4B" w:rsidP="001425E3">
            <w:r>
              <w:t>Relatórios diversos</w:t>
            </w:r>
          </w:p>
        </w:tc>
        <w:tc>
          <w:tcPr>
            <w:tcW w:w="4247" w:type="dxa"/>
          </w:tcPr>
          <w:p w:rsidR="00DE3C4B" w:rsidRDefault="00DE3C4B" w:rsidP="001425E3">
            <w:pPr>
              <w:rPr>
                <w:i/>
              </w:rPr>
            </w:pPr>
            <w:r>
              <w:rPr>
                <w:i/>
              </w:rPr>
              <w:t xml:space="preserve">Emissão de listagens de empresas, de funcionários, de exames vencidos e etc. </w:t>
            </w:r>
          </w:p>
        </w:tc>
      </w:tr>
      <w:tr w:rsidR="00DE3C4B" w:rsidTr="001425E3">
        <w:tc>
          <w:tcPr>
            <w:tcW w:w="4247" w:type="dxa"/>
          </w:tcPr>
          <w:p w:rsidR="00DE3C4B" w:rsidRDefault="00DE3C4B" w:rsidP="001425E3">
            <w:r>
              <w:t>Emissão de guias</w:t>
            </w:r>
          </w:p>
        </w:tc>
        <w:tc>
          <w:tcPr>
            <w:tcW w:w="4247" w:type="dxa"/>
          </w:tcPr>
          <w:p w:rsidR="00DE3C4B" w:rsidRDefault="00DE3C4B" w:rsidP="001425E3">
            <w:pPr>
              <w:rPr>
                <w:i/>
              </w:rPr>
            </w:pPr>
            <w:r>
              <w:rPr>
                <w:i/>
              </w:rPr>
              <w:t>Controle de guias emitidas para os credenciados do sistema (Faturamento).</w:t>
            </w:r>
          </w:p>
        </w:tc>
      </w:tr>
      <w:tr w:rsidR="00DE3C4B" w:rsidTr="001425E3">
        <w:tc>
          <w:tcPr>
            <w:tcW w:w="4247" w:type="dxa"/>
          </w:tcPr>
          <w:p w:rsidR="00DE3C4B" w:rsidRDefault="00DE3C4B" w:rsidP="001425E3">
            <w:r>
              <w:t>Impressão do ASO</w:t>
            </w:r>
          </w:p>
        </w:tc>
        <w:tc>
          <w:tcPr>
            <w:tcW w:w="4247" w:type="dxa"/>
          </w:tcPr>
          <w:p w:rsidR="0072111B" w:rsidRDefault="00DE3C4B" w:rsidP="001425E3">
            <w:pPr>
              <w:rPr>
                <w:i/>
              </w:rPr>
            </w:pPr>
            <w:r>
              <w:rPr>
                <w:i/>
              </w:rPr>
              <w:t>Impressão do ASO, com definição da função, riscos ocupacionais e exames complementares definidos no cadastro.</w:t>
            </w:r>
          </w:p>
        </w:tc>
      </w:tr>
      <w:tr w:rsidR="0072111B" w:rsidTr="001425E3">
        <w:tc>
          <w:tcPr>
            <w:tcW w:w="4247" w:type="dxa"/>
          </w:tcPr>
          <w:p w:rsidR="0072111B" w:rsidRDefault="0072111B" w:rsidP="001425E3">
            <w:r>
              <w:t>Impressão do PCMSO</w:t>
            </w:r>
          </w:p>
        </w:tc>
        <w:tc>
          <w:tcPr>
            <w:tcW w:w="4247" w:type="dxa"/>
          </w:tcPr>
          <w:p w:rsidR="0072111B" w:rsidRDefault="0072111B" w:rsidP="001425E3">
            <w:pPr>
              <w:rPr>
                <w:i/>
              </w:rPr>
            </w:pPr>
            <w:r>
              <w:rPr>
                <w:i/>
              </w:rPr>
              <w:t xml:space="preserve">Impressão do PCMSO com base nos funcionários cadastros, funções, riscos, exames complementares, atendimentos médicos e </w:t>
            </w:r>
            <w:proofErr w:type="spellStart"/>
            <w:r>
              <w:rPr>
                <w:i/>
              </w:rPr>
              <w:t>etc</w:t>
            </w:r>
            <w:proofErr w:type="spellEnd"/>
            <w:r>
              <w:rPr>
                <w:i/>
              </w:rPr>
              <w:t xml:space="preserve"> registrados no sistema. </w:t>
            </w:r>
          </w:p>
        </w:tc>
      </w:tr>
    </w:tbl>
    <w:p w:rsidR="001425E3" w:rsidRDefault="001425E3" w:rsidP="001425E3"/>
    <w:p w:rsidR="00BB30EA" w:rsidRDefault="00BB30EA">
      <w:pPr>
        <w:rPr>
          <w:b/>
          <w:i/>
        </w:rPr>
      </w:pPr>
      <w:r>
        <w:rPr>
          <w:b/>
          <w:i/>
        </w:rPr>
        <w:br w:type="page"/>
      </w:r>
    </w:p>
    <w:p w:rsidR="00BB30EA" w:rsidRDefault="0072111B" w:rsidP="001425E3">
      <w:pPr>
        <w:rPr>
          <w:b/>
          <w:i/>
        </w:rPr>
      </w:pPr>
      <w:r>
        <w:rPr>
          <w:b/>
          <w:i/>
        </w:rPr>
        <w:lastRenderedPageBreak/>
        <w:t>8</w:t>
      </w:r>
      <w:r w:rsidRPr="00ED611C">
        <w:rPr>
          <w:b/>
          <w:i/>
        </w:rPr>
        <w:t xml:space="preserve"> – </w:t>
      </w:r>
      <w:r>
        <w:rPr>
          <w:b/>
          <w:i/>
        </w:rPr>
        <w:t>Telas do sistema</w:t>
      </w:r>
    </w:p>
    <w:p w:rsidR="0072111B" w:rsidRDefault="0072111B" w:rsidP="00BB30EA">
      <w:pPr>
        <w:jc w:val="center"/>
      </w:pPr>
      <w:r w:rsidRPr="0072111B">
        <w:drawing>
          <wp:inline distT="0" distB="0" distL="0" distR="0" wp14:anchorId="7C9F0A30" wp14:editId="50DD7FA1">
            <wp:extent cx="4186155" cy="1571777"/>
            <wp:effectExtent l="0" t="0" r="508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58" cy="15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EA" w:rsidRPr="00AC2DAB" w:rsidRDefault="00BB30EA" w:rsidP="00BB30EA">
      <w:pPr>
        <w:jc w:val="center"/>
        <w:rPr>
          <w:i/>
          <w:sz w:val="16"/>
        </w:rPr>
      </w:pPr>
      <w:r w:rsidRPr="00AC2DAB">
        <w:rPr>
          <w:i/>
          <w:sz w:val="16"/>
        </w:rPr>
        <w:t xml:space="preserve">Tela </w:t>
      </w:r>
      <w:r>
        <w:rPr>
          <w:i/>
          <w:sz w:val="16"/>
        </w:rPr>
        <w:t xml:space="preserve">do </w:t>
      </w:r>
      <w:r>
        <w:rPr>
          <w:i/>
          <w:sz w:val="16"/>
        </w:rPr>
        <w:t>cadastro do funcionário / registro das avaliações clínicas</w:t>
      </w:r>
    </w:p>
    <w:p w:rsidR="00BB30EA" w:rsidRDefault="00BB30EA" w:rsidP="00BB30EA">
      <w:pPr>
        <w:jc w:val="center"/>
      </w:pPr>
    </w:p>
    <w:p w:rsidR="00BB30EA" w:rsidRDefault="00BB30EA" w:rsidP="00BB30EA">
      <w:pPr>
        <w:jc w:val="center"/>
      </w:pPr>
      <w:r w:rsidRPr="00BB30EA">
        <w:drawing>
          <wp:inline distT="0" distB="0" distL="0" distR="0" wp14:anchorId="587C06F3" wp14:editId="46DB65F8">
            <wp:extent cx="3266469" cy="12274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9510"/>
                    <a:stretch/>
                  </pic:blipFill>
                  <pic:spPr bwMode="auto">
                    <a:xfrm>
                      <a:off x="0" y="0"/>
                      <a:ext cx="3266469" cy="122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0EA" w:rsidRPr="00AC2DAB" w:rsidRDefault="00BB30EA" w:rsidP="00BB30EA">
      <w:pPr>
        <w:jc w:val="center"/>
        <w:rPr>
          <w:i/>
          <w:sz w:val="16"/>
        </w:rPr>
      </w:pPr>
      <w:r w:rsidRPr="00AC2DAB">
        <w:rPr>
          <w:i/>
          <w:sz w:val="16"/>
        </w:rPr>
        <w:t xml:space="preserve">Tela </w:t>
      </w:r>
      <w:r>
        <w:rPr>
          <w:i/>
          <w:sz w:val="16"/>
        </w:rPr>
        <w:t>do cadastro d</w:t>
      </w:r>
      <w:r>
        <w:rPr>
          <w:i/>
          <w:sz w:val="16"/>
        </w:rPr>
        <w:t xml:space="preserve">a função: setor, </w:t>
      </w:r>
      <w:proofErr w:type="spellStart"/>
      <w:r>
        <w:rPr>
          <w:i/>
          <w:sz w:val="16"/>
        </w:rPr>
        <w:t>cbo</w:t>
      </w:r>
      <w:proofErr w:type="spellEnd"/>
      <w:r>
        <w:rPr>
          <w:i/>
          <w:sz w:val="16"/>
        </w:rPr>
        <w:t>, riscos ocupacionais e exames exigidos</w:t>
      </w:r>
    </w:p>
    <w:p w:rsidR="001425E3" w:rsidRDefault="001425E3"/>
    <w:p w:rsidR="00BB30EA" w:rsidRDefault="00BB30EA" w:rsidP="00BB30EA">
      <w:pPr>
        <w:jc w:val="center"/>
      </w:pPr>
      <w:r w:rsidRPr="00BB30EA">
        <w:drawing>
          <wp:inline distT="0" distB="0" distL="0" distR="0" wp14:anchorId="7097D4CF" wp14:editId="4927F736">
            <wp:extent cx="3382751" cy="1470606"/>
            <wp:effectExtent l="0" t="0" r="825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9589" cy="14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0EA" w:rsidRPr="00AC2DAB" w:rsidRDefault="00BB30EA" w:rsidP="00BB30EA">
      <w:pPr>
        <w:jc w:val="center"/>
        <w:rPr>
          <w:i/>
          <w:sz w:val="16"/>
        </w:rPr>
      </w:pPr>
      <w:r w:rsidRPr="00AC2DAB">
        <w:rPr>
          <w:i/>
          <w:sz w:val="16"/>
        </w:rPr>
        <w:t xml:space="preserve">Tela </w:t>
      </w:r>
      <w:r>
        <w:rPr>
          <w:i/>
          <w:sz w:val="16"/>
        </w:rPr>
        <w:t xml:space="preserve">de configuração dos exames exigidos para uma função, </w:t>
      </w:r>
      <w:r>
        <w:rPr>
          <w:i/>
          <w:sz w:val="16"/>
        </w:rPr>
        <w:br/>
      </w:r>
      <w:proofErr w:type="gramStart"/>
      <w:r>
        <w:rPr>
          <w:i/>
          <w:sz w:val="16"/>
        </w:rPr>
        <w:t>com</w:t>
      </w:r>
      <w:proofErr w:type="gramEnd"/>
      <w:r>
        <w:rPr>
          <w:i/>
          <w:sz w:val="16"/>
        </w:rPr>
        <w:t xml:space="preserve"> tipo do exame clínico e periodicidade</w:t>
      </w:r>
    </w:p>
    <w:p w:rsidR="00BB30EA" w:rsidRDefault="00BB30EA"/>
    <w:p w:rsidR="001425E3" w:rsidRDefault="001425E3"/>
    <w:sectPr w:rsidR="0014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63A2"/>
    <w:multiLevelType w:val="hybridMultilevel"/>
    <w:tmpl w:val="033C7F42"/>
    <w:lvl w:ilvl="0" w:tplc="9782C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C623B"/>
    <w:multiLevelType w:val="hybridMultilevel"/>
    <w:tmpl w:val="8AC2C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35BBB"/>
    <w:multiLevelType w:val="hybridMultilevel"/>
    <w:tmpl w:val="097656D8"/>
    <w:lvl w:ilvl="0" w:tplc="401E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00EB6"/>
    <w:multiLevelType w:val="hybridMultilevel"/>
    <w:tmpl w:val="BE2E6074"/>
    <w:lvl w:ilvl="0" w:tplc="12AC98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F1"/>
    <w:rsid w:val="00095B06"/>
    <w:rsid w:val="00096330"/>
    <w:rsid w:val="001425E3"/>
    <w:rsid w:val="00222308"/>
    <w:rsid w:val="004A1B73"/>
    <w:rsid w:val="00534C8D"/>
    <w:rsid w:val="0072111B"/>
    <w:rsid w:val="0085301A"/>
    <w:rsid w:val="00A928F1"/>
    <w:rsid w:val="00A95C7A"/>
    <w:rsid w:val="00AC2DAB"/>
    <w:rsid w:val="00BB30EA"/>
    <w:rsid w:val="00CB7578"/>
    <w:rsid w:val="00CC1AB3"/>
    <w:rsid w:val="00DC2D0D"/>
    <w:rsid w:val="00DE3C4B"/>
    <w:rsid w:val="00E50DFE"/>
    <w:rsid w:val="00ED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43076-E45E-44AC-9DC5-53CC91A2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11C"/>
    <w:pPr>
      <w:ind w:left="720"/>
      <w:contextualSpacing/>
    </w:pPr>
  </w:style>
  <w:style w:type="table" w:styleId="Tabelacomgrade">
    <w:name w:val="Table Grid"/>
    <w:basedOn w:val="Tabelanormal"/>
    <w:uiPriority w:val="39"/>
    <w:rsid w:val="00142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12</cp:revision>
  <dcterms:created xsi:type="dcterms:W3CDTF">2015-03-11T17:56:00Z</dcterms:created>
  <dcterms:modified xsi:type="dcterms:W3CDTF">2015-03-11T19:06:00Z</dcterms:modified>
</cp:coreProperties>
</file>