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207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Privacy-preserving KYC on Ethereum</w:t>
      </w:r>
    </w:p>
    <w:p>
      <w:pPr>
        <w:spacing w:after="0"/>
        <w:jc w:val="left"/>
        <w:rPr>
          <w:rFonts w:ascii="Arial"/>
          <w:sz w:val="36"/>
        </w:rPr>
        <w:sectPr>
          <w:type w:val="continuous"/>
          <w:pgSz w:w="11910" w:h="16840"/>
          <w:pgMar w:top="1400" w:bottom="280" w:left="920" w:right="520"/>
        </w:sectPr>
      </w:pPr>
    </w:p>
    <w:p>
      <w:pPr>
        <w:pStyle w:val="Heading1"/>
        <w:ind w:left="1285"/>
      </w:pPr>
      <w:r>
        <w:rPr/>
        <w:t>Alex Biryukov</w:t>
      </w:r>
    </w:p>
    <w:p>
      <w:pPr>
        <w:spacing w:line="225" w:lineRule="auto" w:before="5"/>
        <w:ind w:left="749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University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Luxembourg</w:t>
      </w:r>
      <w:r>
        <w:rPr>
          <w:rFonts w:ascii="Times New Roman"/>
          <w:w w:val="99"/>
          <w:sz w:val="24"/>
        </w:rPr>
        <w:t> </w:t>
      </w:r>
      <w:hyperlink r:id="rId5">
        <w:r>
          <w:rPr>
            <w:rFonts w:ascii="Times New Roman"/>
            <w:sz w:val="24"/>
          </w:rPr>
          <w:t>alex.biryuko</w:t>
        </w:r>
      </w:hyperlink>
      <w:hyperlink r:id="rId6">
        <w:r>
          <w:rPr>
            <w:rFonts w:ascii="Times New Roman"/>
            <w:sz w:val="24"/>
          </w:rPr>
          <w:t>v@uni.lu</w:t>
        </w:r>
      </w:hyperlink>
    </w:p>
    <w:p>
      <w:pPr>
        <w:spacing w:line="225" w:lineRule="auto" w:before="135"/>
        <w:ind w:left="556" w:right="0" w:firstLine="0"/>
        <w:jc w:val="center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b/>
          <w:sz w:val="24"/>
        </w:rPr>
        <w:t>Dmitry Khovratovich </w:t>
      </w:r>
      <w:r>
        <w:rPr>
          <w:rFonts w:ascii="Times New Roman"/>
          <w:sz w:val="24"/>
        </w:rPr>
        <w:t>University of Luxembourg (now with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ABDK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Consulting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 Evernym Inc.) </w:t>
      </w:r>
      <w:hyperlink r:id="rId7">
        <w:r>
          <w:rPr>
            <w:rFonts w:ascii="Times New Roman"/>
            <w:sz w:val="24"/>
          </w:rPr>
          <w:t>khovrato</w:t>
        </w:r>
      </w:hyperlink>
      <w:hyperlink r:id="rId8">
        <w:r>
          <w:rPr>
            <w:rFonts w:ascii="Times New Roman"/>
            <w:sz w:val="24"/>
          </w:rPr>
          <w:t>vich@gmail.com</w:t>
        </w:r>
      </w:hyperlink>
    </w:p>
    <w:p>
      <w:pPr>
        <w:spacing w:line="267" w:lineRule="exact" w:before="122"/>
        <w:ind w:left="876" w:right="0" w:firstLine="0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sz w:val="24"/>
        </w:rPr>
        <w:t>Sergei Tikhomirov</w:t>
      </w:r>
    </w:p>
    <w:p>
      <w:pPr>
        <w:spacing w:line="225" w:lineRule="auto" w:before="5"/>
        <w:ind w:left="338" w:right="267" w:hanging="12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University of Luxembourg </w:t>
      </w:r>
      <w:hyperlink r:id="rId9">
        <w:r>
          <w:rPr>
            <w:rFonts w:ascii="Times New Roman"/>
            <w:w w:val="95"/>
            <w:sz w:val="24"/>
          </w:rPr>
          <w:t>sergey.s.tikhomiro</w:t>
        </w:r>
      </w:hyperlink>
      <w:hyperlink r:id="rId10">
        <w:r>
          <w:rPr>
            <w:rFonts w:ascii="Times New Roman"/>
            <w:w w:val="95"/>
            <w:sz w:val="24"/>
          </w:rPr>
          <w:t>v@gmail.com</w:t>
        </w:r>
      </w:hyperlink>
    </w:p>
    <w:p>
      <w:pPr>
        <w:spacing w:after="0" w:line="225" w:lineRule="auto"/>
        <w:jc w:val="center"/>
        <w:rPr>
          <w:rFonts w:ascii="Times New Roman"/>
          <w:sz w:val="24"/>
        </w:rPr>
        <w:sectPr>
          <w:type w:val="continuous"/>
          <w:pgSz w:w="11910" w:h="16840"/>
          <w:pgMar w:top="1400" w:bottom="280" w:left="920" w:right="520"/>
          <w:cols w:num="3" w:equalWidth="0">
            <w:col w:w="3296" w:space="40"/>
            <w:col w:w="3374" w:space="39"/>
            <w:col w:w="3721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1400" w:bottom="280" w:left="920" w:right="520"/>
        </w:sectPr>
      </w:pPr>
    </w:p>
    <w:p>
      <w:pPr>
        <w:spacing w:before="101"/>
        <w:ind w:left="158" w:right="0" w:firstLine="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ABSTRACT</w:t>
      </w:r>
    </w:p>
    <w:p>
      <w:pPr>
        <w:pStyle w:val="BodyText"/>
        <w:spacing w:line="230" w:lineRule="auto" w:before="15"/>
        <w:ind w:left="158" w:right="38"/>
        <w:jc w:val="both"/>
      </w:pPr>
      <w:r>
        <w:rPr/>
        <w:t>Identity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fundamental</w:t>
      </w:r>
      <w:r>
        <w:rPr>
          <w:spacing w:val="-21"/>
        </w:rPr>
        <w:t> </w:t>
      </w:r>
      <w:r>
        <w:rPr/>
        <w:t>concept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financial</w:t>
      </w:r>
      <w:r>
        <w:rPr>
          <w:spacing w:val="-21"/>
        </w:rPr>
        <w:t> </w:t>
      </w:r>
      <w:r>
        <w:rPr/>
        <w:t>indus- </w:t>
      </w:r>
      <w:r>
        <w:rPr>
          <w:spacing w:val="-5"/>
        </w:rPr>
        <w:t>try. </w:t>
      </w:r>
      <w:r>
        <w:rPr/>
        <w:t>In order to comply with regulation, financial insti- tutions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verify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identity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customers.</w:t>
      </w:r>
      <w:r>
        <w:rPr>
          <w:spacing w:val="4"/>
        </w:rPr>
        <w:t> </w:t>
      </w:r>
      <w:r>
        <w:rPr/>
        <w:t>Iden- tities are currently handled in a centralized </w:t>
      </w:r>
      <w:r>
        <w:rPr>
          <w:spacing w:val="-8"/>
        </w:rPr>
        <w:t>way, </w:t>
      </w:r>
      <w:r>
        <w:rPr/>
        <w:t>which diminishes</w:t>
      </w:r>
      <w:r>
        <w:rPr>
          <w:spacing w:val="-28"/>
        </w:rPr>
        <w:t> </w:t>
      </w:r>
      <w:r>
        <w:rPr/>
        <w:t>users’</w:t>
      </w:r>
      <w:r>
        <w:rPr>
          <w:spacing w:val="-28"/>
        </w:rPr>
        <w:t> </w:t>
      </w:r>
      <w:r>
        <w:rPr/>
        <w:t>control</w:t>
      </w:r>
      <w:r>
        <w:rPr>
          <w:spacing w:val="-28"/>
        </w:rPr>
        <w:t> </w:t>
      </w:r>
      <w:r>
        <w:rPr>
          <w:spacing w:val="-3"/>
        </w:rPr>
        <w:t>over</w:t>
      </w:r>
      <w:r>
        <w:rPr>
          <w:spacing w:val="-27"/>
        </w:rPr>
        <w:t> </w:t>
      </w:r>
      <w:r>
        <w:rPr/>
        <w:t>their</w:t>
      </w:r>
      <w:r>
        <w:rPr>
          <w:spacing w:val="-28"/>
        </w:rPr>
        <w:t> </w:t>
      </w:r>
      <w:r>
        <w:rPr/>
        <w:t>personal</w:t>
      </w:r>
      <w:r>
        <w:rPr>
          <w:spacing w:val="-28"/>
        </w:rPr>
        <w:t> </w:t>
      </w:r>
      <w:r>
        <w:rPr/>
        <w:t>information and</w:t>
      </w:r>
      <w:r>
        <w:rPr>
          <w:spacing w:val="-15"/>
        </w:rPr>
        <w:t> </w:t>
      </w:r>
      <w:r>
        <w:rPr/>
        <w:t>threats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>
          <w:spacing w:val="-4"/>
        </w:rPr>
        <w:t>privacy.</w:t>
      </w:r>
      <w:r>
        <w:rPr>
          <w:spacing w:val="6"/>
        </w:rPr>
        <w:t> </w:t>
      </w:r>
      <w:r>
        <w:rPr/>
        <w:t>Blockchain</w:t>
      </w:r>
      <w:r>
        <w:rPr>
          <w:spacing w:val="-15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especially those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smart</w:t>
      </w:r>
      <w:r>
        <w:rPr>
          <w:spacing w:val="-10"/>
        </w:rPr>
        <w:t> </w:t>
      </w:r>
      <w:r>
        <w:rPr/>
        <w:t>contracts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r>
        <w:rPr/>
        <w:t>Ethereum), are expected to serve as a basis of more decentralized systems for digital identity</w:t>
      </w:r>
      <w:r>
        <w:rPr>
          <w:spacing w:val="3"/>
        </w:rPr>
        <w:t> </w:t>
      </w:r>
      <w:r>
        <w:rPr/>
        <w:t>management.</w:t>
      </w:r>
    </w:p>
    <w:p>
      <w:pPr>
        <w:pStyle w:val="BodyText"/>
        <w:spacing w:line="230" w:lineRule="auto" w:before="129"/>
        <w:ind w:left="158" w:right="39"/>
        <w:jc w:val="both"/>
      </w:pPr>
      <w:r>
        <w:rPr>
          <w:spacing w:val="-9"/>
        </w:rPr>
        <w:t>We</w:t>
      </w:r>
      <w:r>
        <w:rPr>
          <w:spacing w:val="-22"/>
        </w:rPr>
        <w:t> </w:t>
      </w:r>
      <w:r>
        <w:rPr/>
        <w:t>propose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design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privacy-preserving</w:t>
      </w:r>
      <w:r>
        <w:rPr>
          <w:spacing w:val="-21"/>
        </w:rPr>
        <w:t> </w:t>
      </w:r>
      <w:r>
        <w:rPr/>
        <w:t>KYC</w:t>
      </w:r>
      <w:r>
        <w:rPr>
          <w:spacing w:val="-21"/>
        </w:rPr>
        <w:t> </w:t>
      </w:r>
      <w:r>
        <w:rPr/>
        <w:t>scheme on top of Ethereum. It would let providers of financial services leverage the potential of blockchain</w:t>
      </w:r>
      <w:r>
        <w:rPr>
          <w:spacing w:val="-31"/>
        </w:rPr>
        <w:t> </w:t>
      </w:r>
      <w:r>
        <w:rPr/>
        <w:t>technology to</w:t>
      </w:r>
      <w:r>
        <w:rPr>
          <w:spacing w:val="-24"/>
        </w:rPr>
        <w:t> </w:t>
      </w:r>
      <w:r>
        <w:rPr/>
        <w:t>increase</w:t>
      </w:r>
      <w:r>
        <w:rPr>
          <w:spacing w:val="-24"/>
        </w:rPr>
        <w:t> </w:t>
      </w:r>
      <w:r>
        <w:rPr/>
        <w:t>efficiency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customer</w:t>
      </w:r>
      <w:r>
        <w:rPr>
          <w:spacing w:val="-24"/>
        </w:rPr>
        <w:t> </w:t>
      </w:r>
      <w:r>
        <w:rPr/>
        <w:t>onboarding</w:t>
      </w:r>
      <w:r>
        <w:rPr>
          <w:spacing w:val="-24"/>
        </w:rPr>
        <w:t> </w:t>
      </w:r>
      <w:r>
        <w:rPr/>
        <w:t>while</w:t>
      </w:r>
      <w:r>
        <w:rPr>
          <w:spacing w:val="-25"/>
        </w:rPr>
        <w:t> </w:t>
      </w:r>
      <w:r>
        <w:rPr/>
        <w:t>com- plying with regulation and protecting users’</w:t>
      </w:r>
      <w:r>
        <w:rPr>
          <w:spacing w:val="47"/>
        </w:rPr>
        <w:t> </w:t>
      </w:r>
      <w:r>
        <w:rPr>
          <w:spacing w:val="-4"/>
        </w:rPr>
        <w:t>privacy.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58" w:right="0" w:firstLine="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Author Keywords</w:t>
      </w:r>
    </w:p>
    <w:p>
      <w:pPr>
        <w:pStyle w:val="BodyText"/>
        <w:spacing w:line="230" w:lineRule="auto" w:before="15"/>
        <w:ind w:left="158" w:right="485"/>
      </w:pPr>
      <w:r>
        <w:rPr/>
        <w:t>blockchain,</w:t>
      </w:r>
      <w:r>
        <w:rPr>
          <w:spacing w:val="-12"/>
        </w:rPr>
        <w:t> </w:t>
      </w:r>
      <w:r>
        <w:rPr/>
        <w:t>smart</w:t>
      </w:r>
      <w:r>
        <w:rPr>
          <w:spacing w:val="-12"/>
        </w:rPr>
        <w:t> </w:t>
      </w:r>
      <w:r>
        <w:rPr/>
        <w:t>contracts,</w:t>
      </w:r>
      <w:r>
        <w:rPr>
          <w:spacing w:val="-12"/>
        </w:rPr>
        <w:t> </w:t>
      </w:r>
      <w:r>
        <w:rPr/>
        <w:t>Ethereum,</w:t>
      </w:r>
      <w:r>
        <w:rPr>
          <w:spacing w:val="-12"/>
        </w:rPr>
        <w:t> </w:t>
      </w:r>
      <w:r>
        <w:rPr/>
        <w:t>know</w:t>
      </w:r>
      <w:r>
        <w:rPr>
          <w:spacing w:val="-12"/>
        </w:rPr>
        <w:t> </w:t>
      </w:r>
      <w:r>
        <w:rPr/>
        <w:t>your customer,</w:t>
      </w:r>
      <w:r>
        <w:rPr>
          <w:spacing w:val="18"/>
        </w:rPr>
        <w:t> </w:t>
      </w:r>
      <w:r>
        <w:rPr/>
        <w:t>KYC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58" w:right="0" w:firstLine="0"/>
        <w:jc w:val="both"/>
        <w:rPr>
          <w:rFonts w:ascii="Arial"/>
          <w:b/>
          <w:sz w:val="18"/>
        </w:rPr>
      </w:pPr>
      <w:bookmarkStart w:name="Introduction" w:id="1"/>
      <w:bookmarkEnd w:id="1"/>
      <w:r>
        <w:rPr/>
      </w:r>
      <w:r>
        <w:rPr>
          <w:rFonts w:ascii="Arial"/>
          <w:b/>
          <w:sz w:val="18"/>
        </w:rPr>
        <w:t>INTRODUCTION</w:t>
      </w:r>
    </w:p>
    <w:p>
      <w:pPr>
        <w:pStyle w:val="BodyText"/>
        <w:spacing w:line="230" w:lineRule="auto" w:before="15"/>
        <w:ind w:left="158" w:right="38"/>
        <w:jc w:val="both"/>
      </w:pPr>
      <w:r>
        <w:rPr/>
        <w:t>Digital identity is information used by a computer sys- tem to represent a user. It serves two purposes:</w:t>
      </w:r>
    </w:p>
    <w:p>
      <w:pPr>
        <w:pStyle w:val="BodyText"/>
        <w:spacing w:line="230" w:lineRule="auto" w:before="121"/>
        <w:ind w:left="357" w:right="5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.426998pt;margin-top:7.132112pt;width:5pt;height:17.3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Authentication: to prove that the user is who they claim to be;</w:t>
      </w:r>
    </w:p>
    <w:p>
      <w:pPr>
        <w:pStyle w:val="BodyText"/>
        <w:spacing w:line="230" w:lineRule="auto" w:before="134"/>
        <w:ind w:left="357" w:right="50"/>
      </w:pPr>
      <w:r>
        <w:rPr/>
        <w:pict>
          <v:shape style="position:absolute;margin-left:54.426998pt;margin-top:7.782123pt;width:5pt;height:17.3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Authorization: to ensure that the user has the right to</w:t>
      </w:r>
      <w:r>
        <w:rPr>
          <w:spacing w:val="10"/>
        </w:rPr>
        <w:t> </w:t>
      </w:r>
      <w:r>
        <w:rPr/>
        <w:t>perform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action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trying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perform.</w:t>
      </w:r>
    </w:p>
    <w:p>
      <w:pPr>
        <w:pStyle w:val="BodyText"/>
        <w:spacing w:line="230" w:lineRule="auto" w:before="121"/>
        <w:ind w:left="158" w:right="38"/>
        <w:jc w:val="both"/>
      </w:pPr>
      <w:r>
        <w:rPr/>
        <w:t>Modern</w:t>
      </w:r>
      <w:r>
        <w:rPr>
          <w:spacing w:val="-23"/>
        </w:rPr>
        <w:t> </w:t>
      </w:r>
      <w:r>
        <w:rPr/>
        <w:t>financial</w:t>
      </w:r>
      <w:r>
        <w:rPr>
          <w:spacing w:val="-22"/>
        </w:rPr>
        <w:t> </w:t>
      </w:r>
      <w:r>
        <w:rPr/>
        <w:t>system</w:t>
      </w:r>
      <w:r>
        <w:rPr>
          <w:spacing w:val="-22"/>
        </w:rPr>
        <w:t> </w:t>
      </w:r>
      <w:r>
        <w:rPr/>
        <w:t>adheres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centralized</w:t>
      </w:r>
      <w:r>
        <w:rPr>
          <w:spacing w:val="-22"/>
        </w:rPr>
        <w:t> </w:t>
      </w:r>
      <w:r>
        <w:rPr/>
        <w:t>iden- tity</w:t>
      </w:r>
      <w:r>
        <w:rPr>
          <w:spacing w:val="-27"/>
        </w:rPr>
        <w:t> </w:t>
      </w:r>
      <w:r>
        <w:rPr/>
        <w:t>model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depends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government-issued</w:t>
      </w:r>
      <w:r>
        <w:rPr>
          <w:spacing w:val="-27"/>
        </w:rPr>
        <w:t> </w:t>
      </w:r>
      <w:r>
        <w:rPr/>
        <w:t>identities. Regulation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jurisdictions</w:t>
      </w:r>
      <w:r>
        <w:rPr>
          <w:spacing w:val="-8"/>
        </w:rPr>
        <w:t> </w:t>
      </w:r>
      <w:r>
        <w:rPr/>
        <w:t>demand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ob- tain</w:t>
      </w:r>
      <w:r>
        <w:rPr>
          <w:spacing w:val="-8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doing</w:t>
      </w:r>
      <w:r>
        <w:rPr>
          <w:spacing w:val="-8"/>
        </w:rPr>
        <w:t> </w:t>
      </w:r>
      <w:r>
        <w:rPr/>
        <w:t>busi- ness with them (”know your customer”, or KYC). ”Anti money</w:t>
      </w:r>
      <w:r>
        <w:rPr>
          <w:spacing w:val="-20"/>
        </w:rPr>
        <w:t> </w:t>
      </w:r>
      <w:r>
        <w:rPr/>
        <w:t>laundering”</w:t>
      </w:r>
      <w:r>
        <w:rPr>
          <w:spacing w:val="-20"/>
        </w:rPr>
        <w:t> </w:t>
      </w:r>
      <w:r>
        <w:rPr/>
        <w:t>(AML)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”counter</w:t>
      </w:r>
      <w:r>
        <w:rPr>
          <w:spacing w:val="-20"/>
        </w:rPr>
        <w:t> </w:t>
      </w:r>
      <w:r>
        <w:rPr/>
        <w:t>terrorist</w:t>
      </w:r>
      <w:r>
        <w:rPr>
          <w:spacing w:val="-20"/>
        </w:rPr>
        <w:t> </w:t>
      </w:r>
      <w:r>
        <w:rPr/>
        <w:t>financ- ing” (CTF) are related regulations that require banks to stop and report suspicious</w:t>
      </w:r>
      <w:r>
        <w:rPr>
          <w:spacing w:val="3"/>
        </w:rPr>
        <w:t> </w:t>
      </w:r>
      <w:r>
        <w:rPr/>
        <w:t>transactions.</w:t>
      </w:r>
    </w:p>
    <w:p>
      <w:pPr>
        <w:pStyle w:val="BodyText"/>
        <w:spacing w:line="230" w:lineRule="auto" w:before="128"/>
        <w:ind w:left="158" w:right="39"/>
        <w:jc w:val="both"/>
      </w:pPr>
      <w:r>
        <w:rPr/>
        <w:t>Modern KYC is not only cumbersome but also privacy violating.</w:t>
      </w:r>
      <w:r>
        <w:rPr>
          <w:spacing w:val="-4"/>
        </w:rPr>
        <w:t> </w:t>
      </w:r>
      <w:r>
        <w:rPr/>
        <w:t>Users’</w:t>
      </w:r>
      <w:r>
        <w:rPr>
          <w:spacing w:val="-22"/>
        </w:rPr>
        <w:t> </w:t>
      </w:r>
      <w:r>
        <w:rPr/>
        <w:t>sensitive</w:t>
      </w:r>
      <w:r>
        <w:rPr>
          <w:spacing w:val="-21"/>
        </w:rPr>
        <w:t> </w:t>
      </w:r>
      <w:r>
        <w:rPr/>
        <w:t>information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stored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banks’ databases,</w:t>
      </w:r>
      <w:r>
        <w:rPr>
          <w:spacing w:val="45"/>
        </w:rPr>
        <w:t> </w:t>
      </w:r>
      <w:r>
        <w:rPr/>
        <w:t>where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difficult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update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can</w:t>
      </w:r>
      <w:r>
        <w:rPr>
          <w:spacing w:val="38"/>
        </w:rPr>
        <w:t> </w:t>
      </w:r>
      <w:r>
        <w:rPr>
          <w:spacing w:val="2"/>
        </w:rPr>
        <w:t>be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line="232" w:lineRule="auto" w:before="0"/>
        <w:ind w:left="198" w:right="79" w:firstLine="0"/>
        <w:jc w:val="both"/>
        <w:rPr>
          <w:rFonts w:ascii="Times New Roman"/>
          <w:sz w:val="16"/>
        </w:rPr>
      </w:pPr>
      <w:r>
        <w:rPr/>
        <w:pict>
          <v:line style="position:absolute;mso-position-horizontal-relative:page;mso-position-vertical-relative:paragraph;z-index:1024" from="157.778pt,42.91069pt" to="160.169pt,42.91069pt" stroked="true" strokeweight=".398pt" strokecolor="#000000">
            <v:stroke dashstyle="solid"/>
            <w10:wrap type="none"/>
          </v:line>
        </w:pict>
      </w:r>
      <w:r>
        <w:rPr>
          <w:rFonts w:ascii="Times New Roman"/>
          <w:sz w:val="16"/>
        </w:rPr>
        <w:t>Biryukov, Alex; Khovratovich, Dmitry; Tikhomirov, Sergei (2018): Privacy-preserving KYC on Ethereum. In: </w:t>
      </w:r>
      <w:r>
        <w:rPr>
          <w:rFonts w:ascii="Times New Roman"/>
          <w:spacing w:val="-8"/>
          <w:sz w:val="16"/>
        </w:rPr>
        <w:t>W. </w:t>
      </w:r>
      <w:r>
        <w:rPr>
          <w:rFonts w:ascii="Times New Roman"/>
          <w:sz w:val="16"/>
        </w:rPr>
        <w:t>Prinz &amp; </w:t>
      </w:r>
      <w:r>
        <w:rPr>
          <w:rFonts w:ascii="Times New Roman"/>
          <w:spacing w:val="-9"/>
          <w:sz w:val="16"/>
        </w:rPr>
        <w:t>P. </w:t>
      </w:r>
      <w:r>
        <w:rPr>
          <w:rFonts w:ascii="Times New Roman"/>
          <w:sz w:val="16"/>
        </w:rPr>
        <w:t>Hoschka (Eds.), Proceedings of the 1st ERCIM Blockchain Workshop 2018, Reports of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the European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Society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Socially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Embedded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Technologies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(ISSN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2510-2591), DOI: 10.18420/blockchain2018</w:t>
      </w:r>
      <w:r>
        <w:rPr>
          <w:rFonts w:ascii="Times New Roman"/>
          <w:spacing w:val="15"/>
          <w:sz w:val="16"/>
        </w:rPr>
        <w:t> </w:t>
      </w:r>
      <w:r>
        <w:rPr>
          <w:rFonts w:ascii="Times New Roman"/>
          <w:sz w:val="16"/>
        </w:rPr>
        <w:t>09</w:t>
      </w:r>
    </w:p>
    <w:p>
      <w:pPr>
        <w:pStyle w:val="BodyText"/>
        <w:spacing w:line="230" w:lineRule="auto" w:before="94"/>
        <w:ind w:left="158" w:right="99"/>
        <w:jc w:val="both"/>
      </w:pPr>
      <w:r>
        <w:rPr/>
        <w:br w:type="column"/>
      </w:r>
      <w:r>
        <w:rPr/>
        <w:t>stolen </w:t>
      </w:r>
      <w:r>
        <w:rPr>
          <w:spacing w:val="-3"/>
        </w:rPr>
        <w:t>by </w:t>
      </w:r>
      <w:r>
        <w:rPr/>
        <w:t>corrupt employees or external hackers. Banks implement</w:t>
      </w:r>
      <w:r>
        <w:rPr>
          <w:spacing w:val="-16"/>
        </w:rPr>
        <w:t> </w:t>
      </w:r>
      <w:r>
        <w:rPr/>
        <w:t>KYC/AML</w:t>
      </w:r>
      <w:r>
        <w:rPr>
          <w:spacing w:val="-16"/>
        </w:rPr>
        <w:t> </w:t>
      </w:r>
      <w:r>
        <w:rPr/>
        <w:t>procedures</w:t>
      </w:r>
      <w:r>
        <w:rPr>
          <w:spacing w:val="-16"/>
        </w:rPr>
        <w:t> </w:t>
      </w:r>
      <w:r>
        <w:rPr/>
        <w:t>independently,</w:t>
      </w:r>
      <w:r>
        <w:rPr>
          <w:spacing w:val="-14"/>
        </w:rPr>
        <w:t> </w:t>
      </w:r>
      <w:r>
        <w:rPr/>
        <w:t>which leads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high</w:t>
      </w:r>
      <w:r>
        <w:rPr>
          <w:spacing w:val="-16"/>
        </w:rPr>
        <w:t> </w:t>
      </w:r>
      <w:r>
        <w:rPr/>
        <w:t>compliance</w:t>
      </w:r>
      <w:r>
        <w:rPr>
          <w:spacing w:val="-16"/>
        </w:rPr>
        <w:t> </w:t>
      </w:r>
      <w:r>
        <w:rPr/>
        <w:t>cost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industry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whole, 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multiplies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theft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privacy violations.</w:t>
      </w:r>
    </w:p>
    <w:p>
      <w:pPr>
        <w:pStyle w:val="BodyText"/>
        <w:spacing w:line="230" w:lineRule="auto" w:before="125"/>
        <w:ind w:left="158" w:right="98"/>
        <w:jc w:val="both"/>
      </w:pPr>
      <w:r>
        <w:rPr/>
        <w:t>Open</w:t>
      </w:r>
      <w:r>
        <w:rPr>
          <w:spacing w:val="-10"/>
        </w:rPr>
        <w:t> </w:t>
      </w:r>
      <w:r>
        <w:rPr/>
        <w:t>blockchains,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being</w:t>
      </w:r>
      <w:r>
        <w:rPr>
          <w:spacing w:val="-9"/>
        </w:rPr>
        <w:t> </w:t>
      </w:r>
      <w:r>
        <w:rPr/>
        <w:t>Bitcoin,</w:t>
      </w:r>
      <w:r>
        <w:rPr>
          <w:spacing w:val="-8"/>
        </w:rPr>
        <w:t> </w:t>
      </w:r>
      <w:r>
        <w:rPr/>
        <w:t>take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dif- ferent</w:t>
      </w:r>
      <w:r>
        <w:rPr>
          <w:spacing w:val="-14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identity:</w:t>
      </w:r>
      <w:r>
        <w:rPr>
          <w:spacing w:val="3"/>
        </w:rPr>
        <w:t> </w:t>
      </w:r>
      <w:r>
        <w:rPr/>
        <w:t>users</w:t>
      </w:r>
      <w:r>
        <w:rPr>
          <w:spacing w:val="-14"/>
        </w:rPr>
        <w:t> </w:t>
      </w:r>
      <w:r>
        <w:rPr/>
        <w:t>join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with- out any identification. This technology enabled the cre- 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sophisticated</w:t>
      </w:r>
      <w:r>
        <w:rPr>
          <w:spacing w:val="-13"/>
        </w:rPr>
        <w:t> </w:t>
      </w:r>
      <w:r>
        <w:rPr/>
        <w:t>decentralized</w:t>
      </w:r>
      <w:r>
        <w:rPr>
          <w:spacing w:val="-14"/>
        </w:rPr>
        <w:t> </w:t>
      </w:r>
      <w:r>
        <w:rPr/>
        <w:t>networks</w:t>
      </w:r>
      <w:r>
        <w:rPr>
          <w:spacing w:val="-13"/>
        </w:rPr>
        <w:t> </w:t>
      </w:r>
      <w:r>
        <w:rPr/>
        <w:t>with rich programming capabilities, e.g., Ethereum. Banks 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 of</w:t>
      </w:r>
      <w:r>
        <w:rPr>
          <w:spacing w:val="-17"/>
        </w:rPr>
        <w:t> </w:t>
      </w:r>
      <w:r>
        <w:rPr/>
        <w:t>blockchain</w:t>
      </w:r>
      <w:r>
        <w:rPr>
          <w:spacing w:val="-16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collaborating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7"/>
        </w:rPr>
        <w:t> </w:t>
      </w:r>
      <w:r>
        <w:rPr/>
        <w:t>ap- plications in consortia such as Enterprise Ethereum</w:t>
      </w:r>
      <w:r>
        <w:rPr>
          <w:spacing w:val="-17"/>
        </w:rPr>
        <w:t> </w:t>
      </w:r>
      <w:r>
        <w:rPr/>
        <w:t>Al- liance</w:t>
      </w:r>
      <w:r>
        <w:rPr>
          <w:spacing w:val="-12"/>
        </w:rPr>
        <w:t> </w:t>
      </w:r>
      <w:hyperlink w:history="true" w:anchor="_bookmark24">
        <w:r>
          <w:rPr/>
          <w:t>[17],</w:t>
        </w:r>
        <w:r>
          <w:rPr>
            <w:spacing w:val="-11"/>
          </w:rPr>
          <w:t> </w:t>
        </w:r>
      </w:hyperlink>
      <w:r>
        <w:rPr/>
        <w:t>Hyperledger</w:t>
      </w:r>
      <w:r>
        <w:rPr>
          <w:spacing w:val="-12"/>
        </w:rPr>
        <w:t> </w:t>
      </w:r>
      <w:hyperlink w:history="true" w:anchor="_bookmark8">
        <w:r>
          <w:rPr/>
          <w:t>[1],</w:t>
        </w:r>
        <w:r>
          <w:rPr>
            <w:spacing w:val="-11"/>
          </w:rPr>
          <w:t> </w:t>
        </w:r>
      </w:hyperlink>
      <w:r>
        <w:rPr/>
        <w:t>and</w:t>
      </w:r>
      <w:r>
        <w:rPr>
          <w:spacing w:val="-12"/>
        </w:rPr>
        <w:t> </w:t>
      </w:r>
      <w:r>
        <w:rPr/>
        <w:t>R3</w:t>
      </w:r>
      <w:r>
        <w:rPr>
          <w:spacing w:val="-11"/>
        </w:rPr>
        <w:t> </w:t>
      </w:r>
      <w:hyperlink w:history="true" w:anchor="_bookmark9">
        <w:r>
          <w:rPr/>
          <w:t>[2].</w:t>
        </w:r>
      </w:hyperlink>
      <w:r>
        <w:rPr>
          <w:spacing w:val="4"/>
        </w:rPr>
        <w:t> </w:t>
      </w:r>
      <w:r>
        <w:rPr/>
        <w:t>Though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com- ply with regulation, they </w:t>
      </w:r>
      <w:r>
        <w:rPr>
          <w:spacing w:val="-3"/>
        </w:rPr>
        <w:t>have </w:t>
      </w:r>
      <w:r>
        <w:rPr/>
        <w:t>to handle government- issued</w:t>
      </w:r>
      <w:r>
        <w:rPr>
          <w:spacing w:val="-6"/>
        </w:rPr>
        <w:t> </w:t>
      </w:r>
      <w:r>
        <w:rPr/>
        <w:t>identities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blockchain</w:t>
      </w:r>
      <w:r>
        <w:rPr>
          <w:spacing w:val="-6"/>
        </w:rPr>
        <w:t> </w:t>
      </w:r>
      <w:r>
        <w:rPr/>
        <w:t>setting,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 trivial task. </w:t>
      </w:r>
      <w:r>
        <w:rPr>
          <w:spacing w:val="-3"/>
        </w:rPr>
        <w:t>Taking </w:t>
      </w:r>
      <w:r>
        <w:rPr/>
        <w:t>into  account  the  users’  demand for better privacy protection, this becomes even</w:t>
      </w:r>
      <w:r>
        <w:rPr>
          <w:spacing w:val="-28"/>
        </w:rPr>
        <w:t> </w:t>
      </w:r>
      <w:r>
        <w:rPr/>
        <w:t>harder. The</w:t>
      </w:r>
      <w:r>
        <w:rPr>
          <w:spacing w:val="-22"/>
        </w:rPr>
        <w:t> </w:t>
      </w:r>
      <w:r>
        <w:rPr/>
        <w:t>upcoming</w:t>
      </w:r>
      <w:r>
        <w:rPr>
          <w:spacing w:val="-22"/>
        </w:rPr>
        <w:t> </w:t>
      </w:r>
      <w:r>
        <w:rPr/>
        <w:t>European</w:t>
      </w:r>
      <w:r>
        <w:rPr>
          <w:spacing w:val="-21"/>
        </w:rPr>
        <w:t> </w:t>
      </w:r>
      <w:r>
        <w:rPr/>
        <w:t>privacy</w:t>
      </w:r>
      <w:r>
        <w:rPr>
          <w:spacing w:val="-22"/>
        </w:rPr>
        <w:t> </w:t>
      </w:r>
      <w:r>
        <w:rPr/>
        <w:t>regulation</w:t>
      </w:r>
      <w:r>
        <w:rPr>
          <w:spacing w:val="-22"/>
        </w:rPr>
        <w:t> </w:t>
      </w:r>
      <w:r>
        <w:rPr/>
        <w:t>(GDPR</w:t>
      </w:r>
      <w:r>
        <w:rPr>
          <w:spacing w:val="-21"/>
        </w:rPr>
        <w:t> </w:t>
      </w:r>
      <w:hyperlink w:history="true" w:anchor="_bookmark25">
        <w:r>
          <w:rPr/>
          <w:t>[18])</w:t>
        </w:r>
      </w:hyperlink>
      <w:r>
        <w:rPr/>
        <w:t> coming into force in May 2018 poses even more chal- lenges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organizations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handle</w:t>
      </w:r>
      <w:r>
        <w:rPr>
          <w:spacing w:val="-23"/>
        </w:rPr>
        <w:t> </w:t>
      </w:r>
      <w:r>
        <w:rPr/>
        <w:t>users’</w:t>
      </w:r>
      <w:r>
        <w:rPr>
          <w:spacing w:val="-23"/>
        </w:rPr>
        <w:t> </w:t>
      </w:r>
      <w:r>
        <w:rPr/>
        <w:t>personal</w:t>
      </w:r>
      <w:r>
        <w:rPr>
          <w:spacing w:val="-23"/>
        </w:rPr>
        <w:t> </w:t>
      </w:r>
      <w:r>
        <w:rPr/>
        <w:t>data.</w:t>
      </w:r>
    </w:p>
    <w:p>
      <w:pPr>
        <w:pStyle w:val="BodyText"/>
        <w:spacing w:line="230" w:lineRule="auto" w:before="135"/>
        <w:ind w:left="158" w:right="98"/>
        <w:jc w:val="both"/>
      </w:pPr>
      <w:r>
        <w:rPr>
          <w:spacing w:val="-9"/>
        </w:rPr>
        <w:t>We </w:t>
      </w:r>
      <w:r>
        <w:rPr/>
        <w:t>first explore the centralized and decentralized ap- proaches to </w:t>
      </w:r>
      <w:r>
        <w:rPr>
          <w:spacing w:val="-4"/>
        </w:rPr>
        <w:t>identity. </w:t>
      </w:r>
      <w:r>
        <w:rPr>
          <w:spacing w:val="-9"/>
        </w:rPr>
        <w:t>We </w:t>
      </w:r>
      <w:r>
        <w:rPr/>
        <w:t>then propose KYCE – a pri- </w:t>
      </w:r>
      <w:r>
        <w:rPr>
          <w:spacing w:val="-3"/>
        </w:rPr>
        <w:t>vacy </w:t>
      </w:r>
      <w:r>
        <w:rPr/>
        <w:t>preserving Ethereum-based KYC implementation for smart contract based financial services. KYCE al- lows banks to implement KYC checks via an external smart contract – a KYC provider. Our scheme uses zero-knowledge</w:t>
      </w:r>
      <w:r>
        <w:rPr>
          <w:spacing w:val="-13"/>
        </w:rPr>
        <w:t> </w:t>
      </w:r>
      <w:r>
        <w:rPr/>
        <w:t>proofs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check</w:t>
      </w:r>
      <w:r>
        <w:rPr>
          <w:spacing w:val="-13"/>
        </w:rPr>
        <w:t> </w:t>
      </w:r>
      <w:r>
        <w:rPr/>
        <w:t>users’</w:t>
      </w:r>
      <w:r>
        <w:rPr>
          <w:spacing w:val="-13"/>
        </w:rPr>
        <w:t> </w:t>
      </w:r>
      <w:r>
        <w:rPr/>
        <w:t>eligibility</w:t>
      </w:r>
      <w:r>
        <w:rPr>
          <w:spacing w:val="-13"/>
        </w:rPr>
        <w:t> </w:t>
      </w:r>
      <w:r>
        <w:rPr/>
        <w:t>without disclosing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private</w:t>
      </w:r>
      <w:r>
        <w:rPr>
          <w:spacing w:val="-19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anyone</w:t>
      </w:r>
      <w:r>
        <w:rPr>
          <w:spacing w:val="-19"/>
        </w:rPr>
        <w:t> </w:t>
      </w:r>
      <w:r>
        <w:rPr/>
        <w:t>except</w:t>
      </w:r>
      <w:r>
        <w:rPr>
          <w:spacing w:val="-19"/>
        </w:rPr>
        <w:t> </w:t>
      </w:r>
      <w:r>
        <w:rPr/>
        <w:t>the KYC provider. The whitelist is stored in the KYC smart contract in the form of a cryptographic accumulator. This</w:t>
      </w:r>
      <w:r>
        <w:rPr>
          <w:spacing w:val="-11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2"/>
        </w:rPr>
        <w:t>be</w:t>
      </w:r>
      <w:r>
        <w:rPr>
          <w:spacing w:val="-11"/>
        </w:rPr>
        <w:t> </w:t>
      </w:r>
      <w:r>
        <w:rPr/>
        <w:t>efficiently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to, removed</w:t>
      </w:r>
      <w:r>
        <w:rPr>
          <w:spacing w:val="-16"/>
        </w:rPr>
        <w:t> </w:t>
      </w:r>
      <w:r>
        <w:rPr/>
        <w:t>from,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checked</w:t>
      </w:r>
      <w:r>
        <w:rPr>
          <w:spacing w:val="-16"/>
        </w:rPr>
        <w:t> </w:t>
      </w:r>
      <w:r>
        <w:rPr/>
        <w:t>against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list</w:t>
      </w:r>
      <w:r>
        <w:rPr>
          <w:spacing w:val="-16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storing any plaintext data on the blockchain. </w:t>
      </w:r>
      <w:r>
        <w:rPr>
          <w:spacing w:val="-9"/>
        </w:rPr>
        <w:t>We </w:t>
      </w:r>
      <w:r>
        <w:rPr/>
        <w:t>then discuss possible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cases,</w:t>
      </w:r>
      <w:r>
        <w:rPr>
          <w:spacing w:val="-8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challenges,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out- line the direction for future</w:t>
      </w:r>
      <w:r>
        <w:rPr>
          <w:spacing w:val="24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58" w:right="0" w:firstLine="0"/>
        <w:jc w:val="both"/>
        <w:rPr>
          <w:rFonts w:ascii="Arial"/>
          <w:b/>
          <w:sz w:val="18"/>
        </w:rPr>
      </w:pPr>
      <w:bookmarkStart w:name="Centralized identity" w:id="2"/>
      <w:bookmarkEnd w:id="2"/>
      <w:r>
        <w:rPr/>
      </w:r>
      <w:r>
        <w:rPr>
          <w:rFonts w:ascii="Arial"/>
          <w:b/>
          <w:sz w:val="18"/>
        </w:rPr>
        <w:t>Centralized identity</w:t>
      </w:r>
    </w:p>
    <w:p>
      <w:pPr>
        <w:pStyle w:val="BodyText"/>
        <w:spacing w:line="228" w:lineRule="auto" w:before="17"/>
        <w:ind w:left="158" w:right="99"/>
        <w:jc w:val="both"/>
      </w:pPr>
      <w:r>
        <w:rPr/>
        <w:t>We can re-formulate the notion of identity in terms of asymmetric cryptography. Identity </w:t>
      </w:r>
      <w:r>
        <w:rPr>
          <w:rFonts w:ascii="Times New Roman"/>
          <w:i/>
        </w:rPr>
        <w:t>I </w:t>
      </w:r>
      <w:r>
        <w:rPr/>
        <w:t>of user </w:t>
      </w:r>
      <w:r>
        <w:rPr>
          <w:rFonts w:ascii="Times New Roman"/>
          <w:i/>
        </w:rPr>
        <w:t>U </w:t>
      </w:r>
      <w:r>
        <w:rPr/>
        <w:t>is a public-private key pair (</w:t>
      </w:r>
      <w:r>
        <w:rPr>
          <w:rFonts w:ascii="Times New Roman"/>
          <w:i/>
        </w:rPr>
        <w:t>pub</w:t>
      </w:r>
      <w:r>
        <w:rPr>
          <w:rFonts w:ascii="Times New Roman"/>
          <w:i/>
          <w:vertAlign w:val="subscript"/>
        </w:rPr>
        <w:t>U</w:t>
      </w:r>
      <w:r>
        <w:rPr>
          <w:rFonts w:ascii="Times New Roman"/>
          <w:i/>
          <w:vertAlign w:val="baseline"/>
        </w:rPr>
        <w:t> , priv</w:t>
      </w:r>
      <w:r>
        <w:rPr>
          <w:rFonts w:ascii="Times New Roman"/>
          <w:i/>
          <w:vertAlign w:val="subscript"/>
        </w:rPr>
        <w:t>U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). The public key </w:t>
      </w:r>
      <w:r>
        <w:rPr>
          <w:rFonts w:ascii="Times New Roman"/>
          <w:i/>
          <w:vertAlign w:val="baseline"/>
        </w:rPr>
        <w:t>pub</w:t>
      </w:r>
      <w:r>
        <w:rPr>
          <w:rFonts w:ascii="Times New Roman"/>
          <w:i/>
          <w:vertAlign w:val="subscript"/>
        </w:rPr>
        <w:t>U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authenticates the user (or, equivalently, links the current action to some past actions). Public identifiers like username or address are derived from </w:t>
      </w:r>
      <w:r>
        <w:rPr>
          <w:rFonts w:ascii="Times New Roman"/>
          <w:i/>
          <w:vertAlign w:val="baseline"/>
        </w:rPr>
        <w:t>pub</w:t>
      </w:r>
      <w:r>
        <w:rPr>
          <w:rFonts w:ascii="Times New Roman"/>
          <w:i/>
          <w:vertAlign w:val="subscript"/>
        </w:rPr>
        <w:t>U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. The private key </w:t>
      </w:r>
      <w:r>
        <w:rPr>
          <w:rFonts w:ascii="Times New Roman"/>
          <w:i/>
          <w:vertAlign w:val="baseline"/>
        </w:rPr>
        <w:t>priv</w:t>
      </w:r>
      <w:r>
        <w:rPr>
          <w:rFonts w:ascii="Times New Roman"/>
          <w:i/>
          <w:vertAlign w:val="subscript"/>
        </w:rPr>
        <w:t>U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allows </w:t>
      </w:r>
      <w:r>
        <w:rPr>
          <w:rFonts w:ascii="Times New Roman"/>
          <w:i/>
          <w:vertAlign w:val="baseline"/>
        </w:rPr>
        <w:t>U </w:t>
      </w:r>
      <w:r>
        <w:rPr>
          <w:vertAlign w:val="baseline"/>
        </w:rPr>
        <w:t>to sign messages on behalf of </w:t>
      </w:r>
      <w:r>
        <w:rPr>
          <w:rFonts w:ascii="Times New Roman"/>
          <w:i/>
          <w:vertAlign w:val="baseline"/>
        </w:rPr>
        <w:t>I</w:t>
      </w:r>
      <w:r>
        <w:rPr>
          <w:vertAlign w:val="baseline"/>
        </w:rPr>
        <w:t>. From the point of view of the system, </w:t>
      </w:r>
      <w:r>
        <w:rPr>
          <w:rFonts w:ascii="Times New Roman"/>
          <w:i/>
          <w:vertAlign w:val="baseline"/>
        </w:rPr>
        <w:t>U </w:t>
      </w:r>
      <w:r>
        <w:rPr>
          <w:vertAlign w:val="baseline"/>
        </w:rPr>
        <w:t>is whoever possesses </w:t>
      </w:r>
      <w:r>
        <w:rPr>
          <w:rFonts w:ascii="Times New Roman"/>
          <w:i/>
          <w:vertAlign w:val="baseline"/>
        </w:rPr>
        <w:t>priv</w:t>
      </w:r>
      <w:r>
        <w:rPr>
          <w:rFonts w:ascii="Times New Roman"/>
          <w:i/>
          <w:vertAlign w:val="subscript"/>
        </w:rPr>
        <w:t>U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28" w:lineRule="auto"/>
        <w:jc w:val="both"/>
        <w:sectPr>
          <w:type w:val="continuous"/>
          <w:pgSz w:w="11910" w:h="16840"/>
          <w:pgMar w:top="1400" w:bottom="280" w:left="920" w:right="520"/>
          <w:cols w:num="2" w:equalWidth="0">
            <w:col w:w="5062" w:space="281"/>
            <w:col w:w="5127"/>
          </w:cols>
        </w:sectPr>
      </w:pPr>
    </w:p>
    <w:p>
      <w:pPr>
        <w:pStyle w:val="BodyText"/>
        <w:spacing w:line="230" w:lineRule="auto" w:before="52"/>
        <w:ind w:left="158" w:right="38"/>
        <w:jc w:val="both"/>
      </w:pPr>
      <w:r>
        <w:rPr/>
        <w:t>In the centralized model of </w:t>
      </w:r>
      <w:r>
        <w:rPr>
          <w:spacing w:val="-4"/>
        </w:rPr>
        <w:t>identity, </w:t>
      </w:r>
      <w:r>
        <w:rPr/>
        <w:t>which is prevalent 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internet</w:t>
      </w:r>
      <w:r>
        <w:rPr>
          <w:spacing w:val="-13"/>
        </w:rPr>
        <w:t> </w:t>
      </w:r>
      <w:r>
        <w:rPr>
          <w:spacing w:val="-3"/>
        </w:rPr>
        <w:t>today,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delegate</w:t>
      </w:r>
      <w:r>
        <w:rPr>
          <w:spacing w:val="-13"/>
        </w:rPr>
        <w:t> </w:t>
      </w:r>
      <w:r>
        <w:rPr/>
        <w:t>managing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pri- </w:t>
      </w:r>
      <w:r>
        <w:rPr>
          <w:spacing w:val="-3"/>
        </w:rPr>
        <w:t>vate</w:t>
      </w:r>
      <w:r>
        <w:rPr>
          <w:spacing w:val="-10"/>
        </w:rPr>
        <w:t> </w:t>
      </w:r>
      <w:r>
        <w:rPr/>
        <w:t>keys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trusted</w:t>
      </w:r>
      <w:r>
        <w:rPr>
          <w:spacing w:val="-9"/>
        </w:rPr>
        <w:t> </w:t>
      </w:r>
      <w:r>
        <w:rPr/>
        <w:t>party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access them when necessary. This approach is sub-optimal in many regards. First of all, users do not control their identities. The trusted party always has the technical ability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to prevent the user from signing the message they </w:t>
      </w:r>
      <w:r>
        <w:rPr>
          <w:spacing w:val="-3"/>
        </w:rPr>
        <w:t>want. </w:t>
      </w:r>
      <w:r>
        <w:rPr/>
        <w:t>Moreover,</w:t>
      </w:r>
      <w:r>
        <w:rPr>
          <w:spacing w:val="-10"/>
        </w:rPr>
        <w:t> </w:t>
      </w:r>
      <w:r>
        <w:rPr/>
        <w:t>users’</w:t>
      </w:r>
      <w:r>
        <w:rPr>
          <w:spacing w:val="-11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stored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centralized </w:t>
      </w:r>
      <w:r>
        <w:rPr>
          <w:spacing w:val="-5"/>
        </w:rPr>
        <w:t>entity, </w:t>
      </w:r>
      <w:r>
        <w:rPr/>
        <w:t>which creates additional incentives for</w:t>
      </w:r>
      <w:r>
        <w:rPr>
          <w:spacing w:val="-10"/>
        </w:rPr>
        <w:t> </w:t>
      </w:r>
      <w:r>
        <w:rPr/>
        <w:t>malicious actors to attack it. </w:t>
      </w:r>
      <w:r>
        <w:rPr>
          <w:spacing w:val="-3"/>
        </w:rPr>
        <w:t>Finally, </w:t>
      </w:r>
      <w:r>
        <w:rPr/>
        <w:t>users </w:t>
      </w:r>
      <w:r>
        <w:rPr>
          <w:spacing w:val="-3"/>
        </w:rPr>
        <w:t>have </w:t>
      </w:r>
      <w:r>
        <w:rPr/>
        <w:t>to create a new identity for each website they wish to register with. As a</w:t>
      </w:r>
      <w:r>
        <w:rPr>
          <w:spacing w:val="-11"/>
        </w:rPr>
        <w:t> </w:t>
      </w:r>
      <w:r>
        <w:rPr/>
        <w:t>consequence,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adhere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risky</w:t>
      </w:r>
      <w:r>
        <w:rPr>
          <w:spacing w:val="-11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reusing passwords.</w:t>
      </w:r>
      <w:r>
        <w:rPr>
          <w:spacing w:val="8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partially</w:t>
      </w:r>
      <w:r>
        <w:rPr>
          <w:spacing w:val="-9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 ”login</w:t>
      </w:r>
      <w:r>
        <w:rPr>
          <w:spacing w:val="-8"/>
        </w:rPr>
        <w:t> </w:t>
      </w:r>
      <w:r>
        <w:rPr/>
        <w:t>with”</w:t>
      </w:r>
      <w:r>
        <w:rPr>
          <w:spacing w:val="-8"/>
        </w:rPr>
        <w:t> </w:t>
      </w:r>
      <w:r>
        <w:rPr/>
        <w:t>feature,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protocols such as OAuth </w:t>
      </w:r>
      <w:hyperlink w:history="true" w:anchor="_bookmark32">
        <w:r>
          <w:rPr/>
          <w:t>[25]</w:t>
        </w:r>
      </w:hyperlink>
      <w:r>
        <w:rPr/>
        <w:t> and OpenID </w:t>
      </w:r>
      <w:hyperlink w:history="true" w:anchor="_bookmark35">
        <w:r>
          <w:rPr/>
          <w:t>[28].</w:t>
        </w:r>
      </w:hyperlink>
      <w:r>
        <w:rPr/>
        <w:t> In this scheme,  a third-party website queries the website that holds the user’s existing identity (e.g., Google) and asks for per- mission to access a subset of the user’s data (e.g., name and email). Upon approval, the access is granted. This approach</w:t>
      </w:r>
      <w:r>
        <w:rPr>
          <w:spacing w:val="-11"/>
        </w:rPr>
        <w:t> </w:t>
      </w:r>
      <w:r>
        <w:rPr/>
        <w:t>alleviates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problem but increases the impact of a potential identity</w:t>
      </w:r>
      <w:r>
        <w:rPr>
          <w:spacing w:val="15"/>
        </w:rPr>
        <w:t> </w:t>
      </w:r>
      <w:r>
        <w:rPr/>
        <w:t>theft.</w:t>
      </w:r>
    </w:p>
    <w:p>
      <w:pPr>
        <w:pStyle w:val="BodyText"/>
        <w:spacing w:line="230" w:lineRule="auto" w:before="142"/>
        <w:ind w:left="158" w:right="39"/>
        <w:jc w:val="both"/>
      </w:pPr>
      <w:r>
        <w:rPr/>
        <w:t>Even</w:t>
      </w:r>
      <w:r>
        <w:rPr>
          <w:spacing w:val="-13"/>
        </w:rPr>
        <w:t> </w:t>
      </w:r>
      <w:r>
        <w:rPr/>
        <w:t>though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revoke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access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time,</w:t>
      </w:r>
      <w:r>
        <w:rPr>
          <w:spacing w:val="-11"/>
        </w:rPr>
        <w:t> </w:t>
      </w:r>
      <w:r>
        <w:rPr/>
        <w:t>the ”login with” scheme is still privacy violating. Imagine a user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reveals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birth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prove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website that they are 18 years of age or older. Even if they later revoke the access, their date of birth will never change. Thus, they grant the third-party website an effectively unlimited access to a piece of private</w:t>
      </w:r>
      <w:r>
        <w:rPr>
          <w:spacing w:val="44"/>
        </w:rPr>
        <w:t> </w:t>
      </w:r>
      <w:r>
        <w:rPr/>
        <w:t>information.</w:t>
      </w:r>
    </w:p>
    <w:p>
      <w:pPr>
        <w:pStyle w:val="BodyText"/>
        <w:spacing w:line="230" w:lineRule="auto" w:before="127"/>
        <w:ind w:left="158" w:right="39"/>
        <w:jc w:val="both"/>
      </w:pPr>
      <w:r>
        <w:rPr/>
        <w:t>Maintaining</w:t>
      </w:r>
      <w:r>
        <w:rPr>
          <w:spacing w:val="-17"/>
        </w:rPr>
        <w:t> </w:t>
      </w:r>
      <w:r>
        <w:rPr/>
        <w:t>correspondence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”real</w:t>
      </w:r>
      <w:r>
        <w:rPr>
          <w:spacing w:val="-17"/>
        </w:rPr>
        <w:t> </w:t>
      </w:r>
      <w:r>
        <w:rPr/>
        <w:t>world”</w:t>
      </w:r>
      <w:r>
        <w:rPr>
          <w:spacing w:val="-17"/>
        </w:rPr>
        <w:t> </w:t>
      </w:r>
      <w:r>
        <w:rPr/>
        <w:t>iden- tities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public</w:t>
      </w:r>
      <w:r>
        <w:rPr>
          <w:spacing w:val="-16"/>
        </w:rPr>
        <w:t> </w:t>
      </w:r>
      <w:r>
        <w:rPr/>
        <w:t>keys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long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challenge.</w:t>
      </w:r>
      <w:r>
        <w:rPr>
          <w:spacing w:val="6"/>
        </w:rPr>
        <w:t> </w:t>
      </w:r>
      <w:r>
        <w:rPr/>
        <w:t>Central- ized solutions like PKI generally work, but suffer from risks</w:t>
      </w:r>
      <w:r>
        <w:rPr>
          <w:spacing w:val="-25"/>
        </w:rPr>
        <w:t> </w:t>
      </w:r>
      <w:r>
        <w:rPr/>
        <w:t>associated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centralization:</w:t>
      </w:r>
      <w:r>
        <w:rPr>
          <w:spacing w:val="-9"/>
        </w:rPr>
        <w:t> </w:t>
      </w:r>
      <w:r>
        <w:rPr/>
        <w:t>a</w:t>
      </w:r>
      <w:r>
        <w:rPr>
          <w:spacing w:val="-25"/>
        </w:rPr>
        <w:t> </w:t>
      </w:r>
      <w:r>
        <w:rPr/>
        <w:t>fraudulent</w:t>
      </w:r>
      <w:r>
        <w:rPr>
          <w:spacing w:val="-25"/>
        </w:rPr>
        <w:t> </w:t>
      </w:r>
      <w:r>
        <w:rPr/>
        <w:t>author- ity can issue rogue certificates</w:t>
      </w:r>
      <w:r>
        <w:rPr>
          <w:spacing w:val="17"/>
        </w:rPr>
        <w:t> </w:t>
      </w:r>
      <w:hyperlink w:history="true" w:anchor="_bookmark39">
        <w:r>
          <w:rPr/>
          <w:t>[32].</w:t>
        </w:r>
      </w:hyperlink>
    </w:p>
    <w:p>
      <w:pPr>
        <w:pStyle w:val="BodyText"/>
        <w:spacing w:before="3"/>
        <w:rPr>
          <w:sz w:val="27"/>
        </w:rPr>
      </w:pPr>
    </w:p>
    <w:p>
      <w:pPr>
        <w:spacing w:before="0"/>
        <w:ind w:left="158" w:right="0" w:firstLine="0"/>
        <w:jc w:val="both"/>
        <w:rPr>
          <w:rFonts w:ascii="Arial"/>
          <w:b/>
          <w:sz w:val="18"/>
        </w:rPr>
      </w:pPr>
      <w:bookmarkStart w:name="Decentralized identity and open blockcha" w:id="3"/>
      <w:bookmarkEnd w:id="3"/>
      <w:r>
        <w:rPr/>
      </w:r>
      <w:r>
        <w:rPr>
          <w:rFonts w:ascii="Arial"/>
          <w:b/>
          <w:sz w:val="18"/>
        </w:rPr>
        <w:t>Decentralized identity and open blockchains</w:t>
      </w:r>
    </w:p>
    <w:p>
      <w:pPr>
        <w:pStyle w:val="BodyText"/>
        <w:spacing w:line="230" w:lineRule="auto" w:before="15"/>
        <w:ind w:left="158" w:right="38"/>
        <w:jc w:val="both"/>
      </w:pPr>
      <w:r>
        <w:rPr/>
        <w:t>A noteworthy approach to decentralized identity is the PGP ”web of trust” </w:t>
      </w:r>
      <w:hyperlink w:history="true" w:anchor="_bookmark26">
        <w:r>
          <w:rPr/>
          <w:t>[19].</w:t>
        </w:r>
      </w:hyperlink>
      <w:r>
        <w:rPr/>
        <w:t> It has not gained significant traction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usability</w:t>
      </w:r>
      <w:r>
        <w:rPr>
          <w:spacing w:val="-11"/>
        </w:rPr>
        <w:t> </w:t>
      </w:r>
      <w:r>
        <w:rPr/>
        <w:t>challenges</w:t>
      </w:r>
      <w:r>
        <w:rPr>
          <w:spacing w:val="-11"/>
        </w:rPr>
        <w:t> </w:t>
      </w:r>
      <w:hyperlink w:history="true" w:anchor="_bookmark41">
        <w:r>
          <w:rPr/>
          <w:t>[34]</w:t>
        </w:r>
        <w:r>
          <w:rPr>
            <w:spacing w:val="-11"/>
          </w:rPr>
          <w:t> </w:t>
        </w:r>
      </w:hyperlink>
      <w:r>
        <w:rPr/>
        <w:t>and</w:t>
      </w:r>
      <w:r>
        <w:rPr>
          <w:spacing w:val="-11"/>
        </w:rPr>
        <w:t> </w:t>
      </w:r>
      <w:r>
        <w:rPr/>
        <w:t>con- cerns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security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long-term</w:t>
      </w:r>
      <w:r>
        <w:rPr>
          <w:spacing w:val="-17"/>
        </w:rPr>
        <w:t> </w:t>
      </w:r>
      <w:r>
        <w:rPr/>
        <w:t>key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hyperlink w:history="true" w:anchor="_bookmark49">
        <w:r>
          <w:rPr/>
          <w:t>[42].</w:t>
        </w:r>
      </w:hyperlink>
    </w:p>
    <w:p>
      <w:pPr>
        <w:pStyle w:val="BodyText"/>
        <w:spacing w:line="230" w:lineRule="auto" w:before="123"/>
        <w:ind w:left="158" w:right="39"/>
        <w:jc w:val="both"/>
      </w:pPr>
      <w:r>
        <w:rPr/>
        <w:t>Bitcoin</w:t>
      </w:r>
      <w:r>
        <w:rPr>
          <w:spacing w:val="-10"/>
        </w:rPr>
        <w:t> </w:t>
      </w:r>
      <w:hyperlink w:history="true" w:anchor="_bookmark31">
        <w:r>
          <w:rPr/>
          <w:t>[24]</w:t>
        </w:r>
        <w:r>
          <w:rPr>
            <w:spacing w:val="-9"/>
          </w:rPr>
          <w:t> </w:t>
        </w:r>
      </w:hyperlink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fully decentralized digital cash. It eliminates the problem of connecting</w:t>
      </w:r>
      <w:r>
        <w:rPr>
          <w:spacing w:val="-10"/>
        </w:rPr>
        <w:t> </w:t>
      </w:r>
      <w:r>
        <w:rPr/>
        <w:t>public</w:t>
      </w:r>
      <w:r>
        <w:rPr>
          <w:spacing w:val="-9"/>
        </w:rPr>
        <w:t> </w:t>
      </w:r>
      <w:r>
        <w:rPr/>
        <w:t>keys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identities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radical</w:t>
      </w:r>
      <w:r>
        <w:rPr>
          <w:spacing w:val="-9"/>
        </w:rPr>
        <w:t> </w:t>
      </w:r>
      <w:r>
        <w:rPr/>
        <w:t>manner: in Bitcoin, public keys </w:t>
      </w:r>
      <w:r>
        <w:rPr>
          <w:rFonts w:ascii="Times New Roman"/>
          <w:i/>
          <w:spacing w:val="-4"/>
        </w:rPr>
        <w:t>are </w:t>
      </w:r>
      <w:r>
        <w:rPr/>
        <w:t>identities. Since its launch  in</w:t>
      </w:r>
      <w:r>
        <w:rPr>
          <w:spacing w:val="-8"/>
        </w:rPr>
        <w:t> </w:t>
      </w:r>
      <w:r>
        <w:rPr/>
        <w:t>2009,</w:t>
      </w:r>
      <w:r>
        <w:rPr>
          <w:spacing w:val="-7"/>
        </w:rPr>
        <w:t> </w:t>
      </w:r>
      <w:r>
        <w:rPr/>
        <w:t>hundreds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blockchains</w:t>
      </w:r>
      <w:r>
        <w:rPr>
          <w:spacing w:val="-8"/>
        </w:rPr>
        <w:t> </w:t>
      </w:r>
      <w:r>
        <w:rPr/>
        <w:t>were developed, most of them adhering to this approach to identity</w:t>
      </w:r>
      <w:r>
        <w:rPr>
          <w:spacing w:val="16"/>
        </w:rPr>
        <w:t> </w:t>
      </w:r>
      <w:r>
        <w:rPr/>
        <w:t>management.</w:t>
      </w:r>
    </w:p>
    <w:p>
      <w:pPr>
        <w:pStyle w:val="BodyText"/>
        <w:spacing w:line="230" w:lineRule="auto" w:before="124"/>
        <w:ind w:left="158" w:right="38"/>
        <w:jc w:val="both"/>
      </w:pPr>
      <w:r>
        <w:rPr/>
        <w:t>Ethereum </w:t>
      </w:r>
      <w:hyperlink w:history="true" w:anchor="_bookmark15">
        <w:r>
          <w:rPr/>
          <w:t>[8]</w:t>
        </w:r>
      </w:hyperlink>
      <w:r>
        <w:rPr/>
        <w:t> </w:t>
      </w:r>
      <w:hyperlink w:history="true" w:anchor="_bookmark52">
        <w:r>
          <w:rPr/>
          <w:t>[45]</w:t>
        </w:r>
      </w:hyperlink>
      <w:r>
        <w:rPr/>
        <w:t> is a decentralized blockchain-based smart contracts platform. Smart contracts were ini- tially defined as ”a set of promises, specified in digital form” </w:t>
      </w:r>
      <w:hyperlink w:history="true" w:anchor="_bookmark46">
        <w:r>
          <w:rPr/>
          <w:t>[39].</w:t>
        </w:r>
      </w:hyperlink>
      <w:r>
        <w:rPr/>
        <w:t>  In Ethereum,  a smart contract is a piece  of code in Ethereum virtual machine (EVM) bytecode, a </w:t>
      </w:r>
      <w:r>
        <w:rPr>
          <w:spacing w:val="-3"/>
        </w:rPr>
        <w:t>Turing </w:t>
      </w:r>
      <w:r>
        <w:rPr/>
        <w:t>complete language. Programmers write con- tracts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high-level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targeting</w:t>
      </w:r>
      <w:r>
        <w:rPr>
          <w:spacing w:val="-9"/>
        </w:rPr>
        <w:t> </w:t>
      </w:r>
      <w:r>
        <w:rPr/>
        <w:t>EVM,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pop- ular</w:t>
      </w:r>
      <w:r>
        <w:rPr>
          <w:spacing w:val="-21"/>
        </w:rPr>
        <w:t> </w:t>
      </w:r>
      <w:r>
        <w:rPr/>
        <w:t>being</w:t>
      </w:r>
      <w:r>
        <w:rPr>
          <w:spacing w:val="-19"/>
        </w:rPr>
        <w:t> </w:t>
      </w:r>
      <w:r>
        <w:rPr>
          <w:spacing w:val="-3"/>
        </w:rPr>
        <w:t>Solidity,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deploy</w:t>
      </w:r>
      <w:r>
        <w:rPr>
          <w:spacing w:val="-19"/>
        </w:rPr>
        <w:t> </w:t>
      </w:r>
      <w:r>
        <w:rPr/>
        <w:t>them</w:t>
      </w:r>
      <w:r>
        <w:rPr>
          <w:spacing w:val="-20"/>
        </w:rPr>
        <w:t> </w:t>
      </w:r>
      <w:r>
        <w:rPr/>
        <w:t>onto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blockchain. Users interact with contracts </w:t>
      </w:r>
      <w:r>
        <w:rPr>
          <w:spacing w:val="-3"/>
        </w:rPr>
        <w:t>by </w:t>
      </w:r>
      <w:r>
        <w:rPr/>
        <w:t>broadcasting transac- tions. Upon receiving a transaction, Ethereum</w:t>
      </w:r>
      <w:r>
        <w:rPr>
          <w:spacing w:val="21"/>
        </w:rPr>
        <w:t> </w:t>
      </w:r>
      <w:r>
        <w:rPr/>
        <w:t>nodes</w:t>
      </w:r>
    </w:p>
    <w:p>
      <w:pPr>
        <w:pStyle w:val="BodyText"/>
        <w:spacing w:line="230" w:lineRule="auto" w:before="52"/>
        <w:ind w:left="158" w:right="100"/>
        <w:jc w:val="both"/>
      </w:pPr>
      <w:r>
        <w:rPr/>
        <w:br w:type="column"/>
      </w:r>
      <w:r>
        <w:rPr/>
        <w:t>execute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con- tract with given arguments. Nodes maintain a common view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proof-of-work</w:t>
      </w:r>
      <w:r>
        <w:rPr>
          <w:spacing w:val="-11"/>
        </w:rPr>
        <w:t> </w:t>
      </w:r>
      <w:r>
        <w:rPr/>
        <w:t>consensus</w:t>
      </w:r>
      <w:r>
        <w:rPr>
          <w:spacing w:val="-12"/>
        </w:rPr>
        <w:t> </w:t>
      </w:r>
      <w:r>
        <w:rPr/>
        <w:t>mech- anism.</w:t>
      </w:r>
    </w:p>
    <w:p>
      <w:pPr>
        <w:pStyle w:val="BodyText"/>
        <w:spacing w:line="230" w:lineRule="auto" w:before="124"/>
        <w:ind w:left="158" w:right="99"/>
        <w:jc w:val="both"/>
      </w:pPr>
      <w:r>
        <w:rPr/>
        <w:t>Contracts can call other contracts’ functions and send them</w:t>
      </w:r>
      <w:r>
        <w:rPr>
          <w:spacing w:val="-10"/>
        </w:rPr>
        <w:t> </w:t>
      </w:r>
      <w:r>
        <w:rPr/>
        <w:t>units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Ethereum</w:t>
      </w:r>
      <w:r>
        <w:rPr>
          <w:spacing w:val="-10"/>
        </w:rPr>
        <w:t> </w:t>
      </w:r>
      <w:r>
        <w:rPr/>
        <w:t>native</w:t>
      </w:r>
      <w:r>
        <w:rPr>
          <w:spacing w:val="-9"/>
        </w:rPr>
        <w:t> </w:t>
      </w:r>
      <w:r>
        <w:rPr/>
        <w:t>cryptocurrency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ether</w:t>
      </w:r>
      <w:r>
        <w:rPr/>
        <w:t>. Each</w:t>
      </w:r>
      <w:r>
        <w:rPr>
          <w:spacing w:val="-6"/>
        </w:rPr>
        <w:t> </w:t>
      </w:r>
      <w:r>
        <w:rPr/>
        <w:t>EVM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denominated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of </w:t>
      </w:r>
      <w:r>
        <w:rPr>
          <w:rFonts w:ascii="Times New Roman" w:hAnsi="Times New Roman"/>
          <w:i/>
        </w:rPr>
        <w:t>gas </w:t>
      </w:r>
      <w:r>
        <w:rPr/>
        <w:t>to prevent denial-of-service attacks. The user</w:t>
      </w:r>
      <w:r>
        <w:rPr>
          <w:spacing w:val="-21"/>
        </w:rPr>
        <w:t> </w:t>
      </w:r>
      <w:r>
        <w:rPr/>
        <w:t>deter- mines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maximum</w:t>
      </w:r>
      <w:r>
        <w:rPr>
          <w:spacing w:val="-25"/>
        </w:rPr>
        <w:t> </w:t>
      </w:r>
      <w:r>
        <w:rPr/>
        <w:t>amount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resources</w:t>
      </w:r>
      <w:r>
        <w:rPr>
          <w:spacing w:val="-25"/>
        </w:rPr>
        <w:t> </w:t>
      </w:r>
      <w:r>
        <w:rPr/>
        <w:t>their</w:t>
      </w:r>
      <w:r>
        <w:rPr>
          <w:spacing w:val="-24"/>
        </w:rPr>
        <w:t> </w:t>
      </w:r>
      <w:r>
        <w:rPr/>
        <w:t>computa- tion will consume and pays for it upfront when sending the transaction. If the computation executes normally, the user gets a refund for the remaining gas.  In case   of an exception, all allocated gas is consumed, but the transaction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blockchain</w:t>
      </w:r>
      <w:hyperlink w:history="true" w:anchor="_bookmark0">
        <w:r>
          <w:rPr>
            <w:rFonts w:ascii="Times New Roman" w:hAnsi="Times New Roman"/>
            <w:vertAlign w:val="superscript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line="230" w:lineRule="auto" w:before="120"/>
        <w:ind w:left="158" w:right="98"/>
        <w:jc w:val="both"/>
      </w:pPr>
      <w:r>
        <w:rPr>
          <w:w w:val="95"/>
        </w:rPr>
        <w:t>Traditional financial institutions are becoming interested </w:t>
      </w:r>
      <w:r>
        <w:rPr/>
        <w:t>in</w:t>
      </w:r>
      <w:r>
        <w:rPr>
          <w:spacing w:val="-28"/>
        </w:rPr>
        <w:t> </w:t>
      </w:r>
      <w:r>
        <w:rPr/>
        <w:t>blockchain</w:t>
      </w:r>
      <w:r>
        <w:rPr>
          <w:spacing w:val="-27"/>
        </w:rPr>
        <w:t> </w:t>
      </w:r>
      <w:r>
        <w:rPr>
          <w:spacing w:val="-3"/>
        </w:rPr>
        <w:t>technology,</w:t>
      </w:r>
      <w:r>
        <w:rPr>
          <w:spacing w:val="-26"/>
        </w:rPr>
        <w:t> </w:t>
      </w:r>
      <w:r>
        <w:rPr/>
        <w:t>especially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networks</w:t>
      </w:r>
      <w:r>
        <w:rPr>
          <w:spacing w:val="-27"/>
        </w:rPr>
        <w:t> </w:t>
      </w:r>
      <w:r>
        <w:rPr/>
        <w:t>enabling smart</w:t>
      </w:r>
      <w:r>
        <w:rPr>
          <w:spacing w:val="-14"/>
        </w:rPr>
        <w:t> </w:t>
      </w:r>
      <w:r>
        <w:rPr/>
        <w:t>contracts</w:t>
      </w:r>
      <w:r>
        <w:rPr>
          <w:spacing w:val="-14"/>
        </w:rPr>
        <w:t> </w:t>
      </w:r>
      <w:hyperlink w:history="true" w:anchor="_bookmark20">
        <w:r>
          <w:rPr/>
          <w:t>[13].</w:t>
        </w:r>
      </w:hyperlink>
      <w:r>
        <w:rPr>
          <w:spacing w:val="1"/>
        </w:rPr>
        <w:t> </w:t>
      </w:r>
      <w:r>
        <w:rPr>
          <w:spacing w:val="-3"/>
        </w:rPr>
        <w:t>However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4"/>
        </w:rPr>
        <w:t>way</w:t>
      </w:r>
      <w:r>
        <w:rPr>
          <w:spacing w:val="-14"/>
        </w:rPr>
        <w:t> </w:t>
      </w:r>
      <w:r>
        <w:rPr/>
        <w:t>open</w:t>
      </w:r>
      <w:r>
        <w:rPr>
          <w:spacing w:val="-13"/>
        </w:rPr>
        <w:t> </w:t>
      </w:r>
      <w:r>
        <w:rPr/>
        <w:t>blockchains handle identity may come at odds with financial regu- lation. </w:t>
      </w:r>
      <w:r>
        <w:rPr>
          <w:spacing w:val="-9"/>
        </w:rPr>
        <w:t>We </w:t>
      </w:r>
      <w:r>
        <w:rPr/>
        <w:t>propose a design that will simultaneously leverage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power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blockchain-based</w:t>
      </w:r>
      <w:r>
        <w:rPr>
          <w:spacing w:val="-16"/>
        </w:rPr>
        <w:t> </w:t>
      </w:r>
      <w:r>
        <w:rPr/>
        <w:t>smart</w:t>
      </w:r>
      <w:r>
        <w:rPr>
          <w:spacing w:val="-15"/>
        </w:rPr>
        <w:t> </w:t>
      </w:r>
      <w:r>
        <w:rPr/>
        <w:t>contracts, enable</w:t>
      </w:r>
      <w:r>
        <w:rPr>
          <w:spacing w:val="-8"/>
        </w:rPr>
        <w:t> </w:t>
      </w:r>
      <w:r>
        <w:rPr/>
        <w:t>banks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KYC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comply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law, and preserve users’ </w:t>
      </w:r>
      <w:r>
        <w:rPr>
          <w:spacing w:val="-4"/>
        </w:rPr>
        <w:t>privacy.</w:t>
      </w:r>
    </w:p>
    <w:p>
      <w:pPr>
        <w:pStyle w:val="BodyText"/>
        <w:spacing w:before="3"/>
        <w:rPr>
          <w:sz w:val="21"/>
        </w:rPr>
      </w:pPr>
    </w:p>
    <w:p>
      <w:pPr>
        <w:spacing w:line="324" w:lineRule="auto" w:before="1"/>
        <w:ind w:left="158" w:right="100" w:firstLine="0"/>
        <w:jc w:val="both"/>
        <w:rPr>
          <w:rFonts w:ascii="Arial"/>
          <w:b/>
          <w:sz w:val="18"/>
        </w:rPr>
      </w:pPr>
      <w:bookmarkStart w:name="KYCE: a decentralized KYC-compliant exch" w:id="4"/>
      <w:bookmarkEnd w:id="4"/>
      <w:r>
        <w:rPr/>
      </w:r>
      <w:r>
        <w:rPr>
          <w:rFonts w:ascii="Arial"/>
          <w:b/>
          <w:sz w:val="18"/>
        </w:rPr>
        <w:t>KYCE: A DECENTRALIZED KYC-COMPLIANT EX-</w:t>
      </w:r>
      <w:bookmarkStart w:name="Definitions and security properties" w:id="5"/>
      <w:bookmarkEnd w:id="5"/>
      <w:r>
        <w:rPr>
          <w:rFonts w:ascii="Arial"/>
          <w:b/>
          <w:sz w:val="18"/>
        </w:rPr>
      </w:r>
      <w:r>
        <w:rPr>
          <w:rFonts w:ascii="Arial"/>
          <w:b/>
          <w:sz w:val="18"/>
        </w:rPr>
        <w:t> CHANGE</w:t>
      </w:r>
    </w:p>
    <w:p>
      <w:pPr>
        <w:spacing w:before="46"/>
        <w:ind w:left="158" w:right="0" w:firstLine="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Definitions and security properties</w:t>
      </w:r>
    </w:p>
    <w:p>
      <w:pPr>
        <w:pStyle w:val="BodyText"/>
        <w:spacing w:line="230" w:lineRule="auto" w:before="15"/>
        <w:ind w:left="158" w:right="98"/>
        <w:jc w:val="both"/>
      </w:pPr>
      <w:r>
        <w:rPr/>
        <w:t>KYC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differ</w:t>
      </w:r>
      <w:r>
        <w:rPr>
          <w:spacing w:val="-7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jurisdiction</w:t>
      </w:r>
      <w:r>
        <w:rPr>
          <w:spacing w:val="-7"/>
        </w:rPr>
        <w:t> </w:t>
      </w:r>
      <w:hyperlink w:history="true" w:anchor="_bookmark40">
        <w:r>
          <w:rPr/>
          <w:t>[33]</w:t>
        </w:r>
      </w:hyperlink>
      <w:r>
        <w:rPr/>
        <w:t> (see Appendix </w:t>
      </w:r>
      <w:hyperlink w:history="true" w:anchor="_bookmark53">
        <w:r>
          <w:rPr/>
          <w:t>A</w:t>
        </w:r>
      </w:hyperlink>
      <w:r>
        <w:rPr/>
        <w:t> for a brief overview of the regulatory landscape in the EU). A typical KYC procedure links users’</w:t>
      </w:r>
      <w:r>
        <w:rPr>
          <w:spacing w:val="-6"/>
        </w:rPr>
        <w:t> </w:t>
      </w:r>
      <w:r>
        <w:rPr/>
        <w:t>real-world</w:t>
      </w:r>
      <w:r>
        <w:rPr>
          <w:spacing w:val="-6"/>
        </w:rPr>
        <w:t> </w:t>
      </w:r>
      <w:r>
        <w:rPr/>
        <w:t>identities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checks users</w:t>
      </w:r>
      <w:r>
        <w:rPr>
          <w:spacing w:val="-7"/>
        </w:rPr>
        <w:t> </w:t>
      </w:r>
      <w:r>
        <w:rPr/>
        <w:t>against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whitelist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blacklist.</w:t>
      </w:r>
      <w:r>
        <w:rPr>
          <w:spacing w:val="17"/>
        </w:rPr>
        <w:t> </w:t>
      </w:r>
      <w:r>
        <w:rPr/>
        <w:t>The</w:t>
      </w:r>
      <w:r>
        <w:rPr>
          <w:spacing w:val="-7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KYC</w:t>
      </w:r>
      <w:r>
        <w:rPr>
          <w:spacing w:val="15"/>
        </w:rPr>
        <w:t> </w:t>
      </w:r>
      <w:r>
        <w:rPr/>
        <w:t>procedure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affect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design.</w:t>
      </w:r>
    </w:p>
    <w:p>
      <w:pPr>
        <w:spacing w:line="228" w:lineRule="auto" w:before="124"/>
        <w:ind w:left="158" w:right="100" w:firstLine="199"/>
        <w:jc w:val="both"/>
        <w:rPr>
          <w:rFonts w:ascii="Times New Roman"/>
          <w:i/>
          <w:sz w:val="20"/>
        </w:rPr>
      </w:pPr>
      <w:r>
        <w:rPr>
          <w:rFonts w:ascii="Times New Roman"/>
          <w:w w:val="110"/>
          <w:sz w:val="20"/>
        </w:rPr>
        <w:t>Definition </w:t>
      </w:r>
      <w:r>
        <w:rPr>
          <w:w w:val="105"/>
          <w:sz w:val="20"/>
        </w:rPr>
        <w:t>1. </w:t>
      </w:r>
      <w:r>
        <w:rPr>
          <w:rFonts w:ascii="Times New Roman"/>
          <w:i/>
          <w:w w:val="105"/>
          <w:sz w:val="20"/>
        </w:rPr>
        <w:t>A </w:t>
      </w:r>
      <w:r>
        <w:rPr>
          <w:b/>
          <w:i/>
          <w:w w:val="105"/>
          <w:sz w:val="20"/>
        </w:rPr>
        <w:t>KYC procedure </w:t>
      </w:r>
      <w:r>
        <w:rPr>
          <w:rFonts w:ascii="Times New Roman"/>
          <w:i/>
          <w:w w:val="105"/>
          <w:sz w:val="20"/>
        </w:rPr>
        <w:t>is a process that </w:t>
      </w:r>
      <w:r>
        <w:rPr>
          <w:rFonts w:ascii="Times New Roman"/>
          <w:i/>
          <w:w w:val="105"/>
          <w:sz w:val="20"/>
        </w:rPr>
        <w:t>determines if a given user is eligible for a given transac- tion.</w:t>
      </w:r>
    </w:p>
    <w:p>
      <w:pPr>
        <w:spacing w:line="228" w:lineRule="auto" w:before="121"/>
        <w:ind w:left="158" w:right="100" w:firstLine="199"/>
        <w:jc w:val="both"/>
        <w:rPr>
          <w:rFonts w:ascii="Times New Roman"/>
          <w:i/>
          <w:sz w:val="20"/>
        </w:rPr>
      </w:pPr>
      <w:r>
        <w:rPr>
          <w:rFonts w:ascii="Times New Roman"/>
          <w:w w:val="110"/>
          <w:sz w:val="20"/>
        </w:rPr>
        <w:t>Definition </w:t>
      </w:r>
      <w:r>
        <w:rPr>
          <w:w w:val="110"/>
          <w:sz w:val="20"/>
        </w:rPr>
        <w:t>2. </w:t>
      </w:r>
      <w:r>
        <w:rPr>
          <w:rFonts w:ascii="Times New Roman"/>
          <w:i/>
          <w:w w:val="110"/>
          <w:sz w:val="20"/>
        </w:rPr>
        <w:t>A </w:t>
      </w:r>
      <w:r>
        <w:rPr>
          <w:b/>
          <w:i/>
          <w:w w:val="110"/>
          <w:sz w:val="20"/>
        </w:rPr>
        <w:t>KYC provider </w:t>
      </w:r>
      <w:r>
        <w:rPr>
          <w:rFonts w:ascii="Times New Roman"/>
          <w:i/>
          <w:w w:val="110"/>
          <w:sz w:val="20"/>
        </w:rPr>
        <w:t>is an entity that </w:t>
      </w:r>
      <w:r>
        <w:rPr>
          <w:rFonts w:ascii="Times New Roman"/>
          <w:i/>
          <w:w w:val="110"/>
          <w:sz w:val="20"/>
        </w:rPr>
        <w:t>performs a KYC procedure.</w:t>
      </w:r>
    </w:p>
    <w:p>
      <w:pPr>
        <w:spacing w:line="228" w:lineRule="auto" w:before="121"/>
        <w:ind w:left="158" w:right="99" w:firstLine="199"/>
        <w:jc w:val="both"/>
        <w:rPr>
          <w:rFonts w:ascii="Times New Roman"/>
          <w:i/>
          <w:sz w:val="20"/>
        </w:rPr>
      </w:pPr>
      <w:r>
        <w:rPr>
          <w:rFonts w:ascii="Times New Roman"/>
          <w:w w:val="110"/>
          <w:sz w:val="20"/>
        </w:rPr>
        <w:t>Definition </w:t>
      </w:r>
      <w:r>
        <w:rPr>
          <w:w w:val="105"/>
          <w:sz w:val="20"/>
        </w:rPr>
        <w:t>3. </w:t>
      </w:r>
      <w:r>
        <w:rPr>
          <w:rFonts w:ascii="Times New Roman"/>
          <w:i/>
          <w:w w:val="105"/>
          <w:sz w:val="20"/>
        </w:rPr>
        <w:t>A </w:t>
      </w:r>
      <w:r>
        <w:rPr>
          <w:b/>
          <w:i/>
          <w:w w:val="105"/>
          <w:sz w:val="20"/>
        </w:rPr>
        <w:t>financial service </w:t>
      </w:r>
      <w:r>
        <w:rPr>
          <w:rFonts w:ascii="Times New Roman"/>
          <w:i/>
          <w:w w:val="105"/>
          <w:sz w:val="20"/>
        </w:rPr>
        <w:t>is an informa- </w:t>
      </w:r>
      <w:r>
        <w:rPr>
          <w:rFonts w:ascii="Times New Roman"/>
          <w:i/>
          <w:w w:val="105"/>
          <w:sz w:val="20"/>
        </w:rPr>
        <w:t>tion system that allows users to exchange units of value.</w:t>
      </w:r>
    </w:p>
    <w:p>
      <w:pPr>
        <w:spacing w:line="228" w:lineRule="auto" w:before="120"/>
        <w:ind w:left="158" w:right="100" w:firstLine="199"/>
        <w:jc w:val="both"/>
        <w:rPr>
          <w:rFonts w:ascii="Times New Roman"/>
          <w:i/>
          <w:sz w:val="20"/>
        </w:rPr>
      </w:pPr>
      <w:r>
        <w:rPr>
          <w:rFonts w:ascii="Times New Roman"/>
          <w:w w:val="110"/>
          <w:sz w:val="20"/>
        </w:rPr>
        <w:t>Definition </w:t>
      </w:r>
      <w:r>
        <w:rPr>
          <w:w w:val="105"/>
          <w:sz w:val="20"/>
        </w:rPr>
        <w:t>4. </w:t>
      </w:r>
      <w:r>
        <w:rPr>
          <w:rFonts w:ascii="Times New Roman"/>
          <w:i/>
          <w:w w:val="105"/>
          <w:sz w:val="20"/>
        </w:rPr>
        <w:t>A financial service is  </w:t>
      </w:r>
      <w:r>
        <w:rPr>
          <w:b/>
          <w:i/>
          <w:w w:val="105"/>
          <w:sz w:val="20"/>
        </w:rPr>
        <w:t>KYC-  </w:t>
      </w:r>
      <w:r>
        <w:rPr>
          <w:b/>
          <w:i/>
          <w:w w:val="105"/>
          <w:sz w:val="20"/>
        </w:rPr>
        <w:t>compliant </w:t>
      </w:r>
      <w:r>
        <w:rPr>
          <w:rFonts w:ascii="Times New Roman"/>
          <w:i/>
          <w:w w:val="105"/>
          <w:sz w:val="20"/>
        </w:rPr>
        <w:t>w.r.t.  the  KYC  </w:t>
      </w:r>
      <w:r>
        <w:rPr>
          <w:rFonts w:ascii="Times New Roman"/>
          <w:i/>
          <w:spacing w:val="-7"/>
          <w:w w:val="105"/>
          <w:sz w:val="20"/>
        </w:rPr>
        <w:t>procedure</w:t>
      </w:r>
      <w:r>
        <w:rPr>
          <w:rFonts w:ascii="Times New Roman"/>
          <w:i/>
          <w:spacing w:val="3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iff  </w:t>
      </w:r>
      <w:r>
        <w:rPr>
          <w:rFonts w:ascii="Times New Roman"/>
          <w:i/>
          <w:spacing w:val="3"/>
          <w:w w:val="105"/>
          <w:sz w:val="20"/>
        </w:rPr>
        <w:t>all  </w:t>
      </w:r>
      <w:r>
        <w:rPr>
          <w:rFonts w:ascii="Times New Roman"/>
          <w:i/>
          <w:w w:val="105"/>
          <w:sz w:val="20"/>
        </w:rPr>
        <w:t>users  </w:t>
      </w:r>
      <w:r>
        <w:rPr>
          <w:rFonts w:ascii="Times New Roman"/>
          <w:i/>
          <w:spacing w:val="-4"/>
          <w:w w:val="105"/>
          <w:sz w:val="20"/>
        </w:rPr>
        <w:t>are </w:t>
      </w:r>
      <w:r>
        <w:rPr>
          <w:rFonts w:ascii="Times New Roman"/>
          <w:i/>
          <w:w w:val="105"/>
          <w:sz w:val="20"/>
        </w:rPr>
        <w:t>eligible for </w:t>
      </w:r>
      <w:r>
        <w:rPr>
          <w:rFonts w:ascii="Times New Roman"/>
          <w:i/>
          <w:spacing w:val="3"/>
          <w:w w:val="105"/>
          <w:sz w:val="20"/>
        </w:rPr>
        <w:t>all </w:t>
      </w:r>
      <w:r>
        <w:rPr>
          <w:rFonts w:ascii="Times New Roman"/>
          <w:i/>
          <w:w w:val="105"/>
          <w:sz w:val="20"/>
        </w:rPr>
        <w:t>transactions they</w:t>
      </w:r>
      <w:r>
        <w:rPr>
          <w:rFonts w:ascii="Times New Roman"/>
          <w:i/>
          <w:spacing w:val="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perform.</w:t>
      </w:r>
    </w:p>
    <w:p>
      <w:pPr>
        <w:spacing w:line="228" w:lineRule="auto" w:before="120"/>
        <w:ind w:left="158" w:right="99" w:firstLine="199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w w:val="105"/>
          <w:sz w:val="20"/>
        </w:rPr>
        <w:t>Definition </w:t>
      </w:r>
      <w:r>
        <w:rPr>
          <w:w w:val="105"/>
          <w:sz w:val="20"/>
        </w:rPr>
        <w:t>5. </w:t>
      </w:r>
      <w:r>
        <w:rPr>
          <w:rFonts w:ascii="Times New Roman" w:hAnsi="Times New Roman"/>
          <w:i/>
          <w:w w:val="105"/>
          <w:sz w:val="20"/>
        </w:rPr>
        <w:t>A KYC-compliant financial service is </w:t>
      </w:r>
      <w:r>
        <w:rPr>
          <w:b/>
          <w:i/>
          <w:w w:val="105"/>
          <w:sz w:val="20"/>
        </w:rPr>
        <w:t>privacy-preserving</w:t>
      </w:r>
      <w:r>
        <w:rPr>
          <w:b/>
          <w:i/>
          <w:spacing w:val="-1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iff</w:t>
      </w:r>
      <w:r>
        <w:rPr>
          <w:rFonts w:ascii="Times New Roman" w:hAnsi="Times New Roman"/>
          <w:i/>
          <w:spacing w:val="-1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only</w:t>
      </w:r>
      <w:r>
        <w:rPr>
          <w:rFonts w:ascii="Times New Roman" w:hAnsi="Times New Roman"/>
          <w:i/>
          <w:spacing w:val="-1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the</w:t>
      </w:r>
      <w:r>
        <w:rPr>
          <w:rFonts w:ascii="Times New Roman" w:hAnsi="Times New Roman"/>
          <w:i/>
          <w:spacing w:val="-1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KYC</w:t>
      </w:r>
      <w:r>
        <w:rPr>
          <w:rFonts w:ascii="Times New Roman" w:hAnsi="Times New Roman"/>
          <w:i/>
          <w:spacing w:val="-1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provider</w:t>
      </w:r>
      <w:r>
        <w:rPr>
          <w:rFonts w:ascii="Times New Roman" w:hAnsi="Times New Roman"/>
          <w:i/>
          <w:spacing w:val="-1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has</w:t>
      </w:r>
      <w:r>
        <w:rPr>
          <w:rFonts w:ascii="Times New Roman" w:hAnsi="Times New Roman"/>
          <w:i/>
          <w:spacing w:val="-1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ac- </w:t>
      </w:r>
      <w:r>
        <w:rPr>
          <w:rFonts w:ascii="Times New Roman" w:hAnsi="Times New Roman"/>
          <w:i/>
          <w:spacing w:val="-3"/>
          <w:w w:val="105"/>
          <w:sz w:val="20"/>
        </w:rPr>
        <w:t>cess </w:t>
      </w:r>
      <w:r>
        <w:rPr>
          <w:rFonts w:ascii="Times New Roman" w:hAnsi="Times New Roman"/>
          <w:i/>
          <w:w w:val="105"/>
          <w:sz w:val="20"/>
        </w:rPr>
        <w:t>to the users’ private</w:t>
      </w:r>
      <w:r>
        <w:rPr>
          <w:rFonts w:ascii="Times New Roman" w:hAnsi="Times New Roman"/>
          <w:i/>
          <w:spacing w:val="47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data.</w:t>
      </w:r>
    </w:p>
    <w:p>
      <w:pPr>
        <w:pStyle w:val="BodyText"/>
        <w:spacing w:before="6"/>
        <w:rPr>
          <w:rFonts w:ascii="Times New Roman"/>
          <w:i/>
        </w:rPr>
      </w:pPr>
    </w:p>
    <w:p>
      <w:pPr>
        <w:spacing w:before="1"/>
        <w:ind w:left="158" w:right="0" w:firstLine="0"/>
        <w:jc w:val="both"/>
        <w:rPr>
          <w:rFonts w:ascii="Arial"/>
          <w:b/>
          <w:sz w:val="18"/>
        </w:rPr>
      </w:pPr>
      <w:bookmarkStart w:name="Tokens and exchanges" w:id="6"/>
      <w:bookmarkEnd w:id="6"/>
      <w:r>
        <w:rPr/>
      </w:r>
      <w:r>
        <w:rPr>
          <w:rFonts w:ascii="Arial"/>
          <w:b/>
          <w:sz w:val="18"/>
        </w:rPr>
        <w:t>Tokens and exchanges</w:t>
      </w:r>
    </w:p>
    <w:p>
      <w:pPr>
        <w:pStyle w:val="BodyText"/>
        <w:spacing w:line="230" w:lineRule="auto" w:before="15"/>
        <w:ind w:left="158" w:right="100"/>
        <w:jc w:val="both"/>
      </w:pPr>
      <w:r>
        <w:rPr/>
        <w:t>Our KYC solution can </w:t>
      </w:r>
      <w:r>
        <w:rPr>
          <w:spacing w:val="2"/>
        </w:rPr>
        <w:t>be </w:t>
      </w:r>
      <w:r>
        <w:rPr/>
        <w:t>applied for any type of ser- vice. </w:t>
      </w:r>
      <w:r>
        <w:rPr>
          <w:spacing w:val="-6"/>
        </w:rPr>
        <w:t>For </w:t>
      </w:r>
      <w:r>
        <w:rPr/>
        <w:t>concreteness, consider a token exchange as an example of a financial service.</w:t>
      </w:r>
    </w:p>
    <w:p>
      <w:pPr>
        <w:spacing w:line="228" w:lineRule="auto" w:before="121"/>
        <w:ind w:left="158" w:right="100" w:firstLine="199"/>
        <w:jc w:val="both"/>
        <w:rPr>
          <w:rFonts w:ascii="Times New Roman"/>
          <w:i/>
          <w:sz w:val="20"/>
        </w:rPr>
      </w:pPr>
      <w:r>
        <w:rPr>
          <w:rFonts w:ascii="Times New Roman"/>
          <w:w w:val="110"/>
          <w:sz w:val="20"/>
        </w:rPr>
        <w:t>Definition </w:t>
      </w:r>
      <w:r>
        <w:rPr>
          <w:w w:val="110"/>
          <w:sz w:val="20"/>
        </w:rPr>
        <w:t>6. </w:t>
      </w:r>
      <w:r>
        <w:rPr>
          <w:rFonts w:ascii="Times New Roman"/>
          <w:i/>
          <w:w w:val="110"/>
          <w:sz w:val="20"/>
        </w:rPr>
        <w:t>A </w:t>
      </w:r>
      <w:r>
        <w:rPr>
          <w:b/>
          <w:i/>
          <w:w w:val="105"/>
          <w:sz w:val="20"/>
        </w:rPr>
        <w:t>token </w:t>
      </w:r>
      <w:r>
        <w:rPr>
          <w:rFonts w:ascii="Times New Roman"/>
          <w:i/>
          <w:w w:val="110"/>
          <w:sz w:val="20"/>
        </w:rPr>
        <w:t>is a transferable fungible</w:t>
      </w:r>
      <w:r>
        <w:rPr>
          <w:rFonts w:ascii="Times New Roman"/>
          <w:i/>
          <w:spacing w:val="-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unit </w:t>
      </w:r>
      <w:r>
        <w:rPr>
          <w:rFonts w:ascii="Times New Roman"/>
          <w:i/>
          <w:w w:val="110"/>
          <w:sz w:val="20"/>
        </w:rPr>
        <w:t>of value maintained by a smart</w:t>
      </w:r>
      <w:r>
        <w:rPr>
          <w:rFonts w:ascii="Times New Roman"/>
          <w:i/>
          <w:spacing w:val="14"/>
          <w:w w:val="110"/>
          <w:sz w:val="20"/>
        </w:rPr>
        <w:t> </w:t>
      </w:r>
      <w:r>
        <w:rPr>
          <w:rFonts w:ascii="Times New Roman"/>
          <w:i/>
          <w:spacing w:val="-3"/>
          <w:w w:val="110"/>
          <w:sz w:val="20"/>
        </w:rPr>
        <w:t>contract.</w:t>
      </w:r>
    </w:p>
    <w:p>
      <w:pPr>
        <w:pStyle w:val="BodyText"/>
        <w:spacing w:before="1"/>
        <w:rPr>
          <w:rFonts w:ascii="Times New Roman"/>
          <w:i/>
          <w:sz w:val="6"/>
        </w:rPr>
      </w:pPr>
    </w:p>
    <w:p>
      <w:pPr>
        <w:pStyle w:val="BodyText"/>
        <w:spacing w:line="20" w:lineRule="exact"/>
        <w:ind w:left="15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97.25pt;height:.4pt;mso-position-horizontal-relative:char;mso-position-vertical-relative:line" coordorigin="0,0" coordsize="1945,8">
            <v:line style="position:absolute" from="0,4" to="1945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line="208" w:lineRule="auto" w:before="23"/>
        <w:ind w:left="158" w:right="99" w:firstLine="9"/>
        <w:jc w:val="both"/>
        <w:rPr>
          <w:rFonts w:ascii="Times New Roman"/>
          <w:sz w:val="18"/>
        </w:rPr>
      </w:pPr>
      <w:r>
        <w:rPr>
          <w:rFonts w:ascii="Times New Roman"/>
          <w:w w:val="110"/>
          <w:position w:val="8"/>
          <w:sz w:val="12"/>
        </w:rPr>
        <w:t>1</w:t>
      </w:r>
      <w:bookmarkStart w:name="_bookmark0" w:id="7"/>
      <w:bookmarkEnd w:id="7"/>
      <w:r>
        <w:rPr>
          <w:rFonts w:ascii="Times New Roman"/>
          <w:w w:val="110"/>
          <w:position w:val="8"/>
          <w:sz w:val="12"/>
        </w:rPr>
      </w:r>
      <w:r>
        <w:rPr>
          <w:rFonts w:ascii="Times New Roman"/>
          <w:w w:val="110"/>
          <w:sz w:val="18"/>
        </w:rPr>
        <w:t>After the Byzantium update in October 2017, certain types of exceptions no longer consume all gas.</w:t>
      </w:r>
    </w:p>
    <w:p>
      <w:pPr>
        <w:spacing w:after="0" w:line="208" w:lineRule="auto"/>
        <w:jc w:val="both"/>
        <w:rPr>
          <w:rFonts w:ascii="Times New Roman"/>
          <w:sz w:val="18"/>
        </w:rPr>
        <w:sectPr>
          <w:pgSz w:w="11910" w:h="16840"/>
          <w:pgMar w:top="1200" w:bottom="280" w:left="920" w:right="520"/>
          <w:cols w:num="2" w:equalWidth="0">
            <w:col w:w="5062" w:space="281"/>
            <w:col w:w="5127"/>
          </w:cols>
        </w:sectPr>
      </w:pPr>
    </w:p>
    <w:p>
      <w:pPr>
        <w:pStyle w:val="BodyText"/>
        <w:spacing w:line="230" w:lineRule="auto" w:before="72"/>
        <w:ind w:left="158" w:right="38"/>
        <w:jc w:val="both"/>
      </w:pPr>
      <w:r>
        <w:rPr/>
        <w:t>ERC20</w:t>
      </w:r>
      <w:r>
        <w:rPr>
          <w:spacing w:val="-13"/>
        </w:rPr>
        <w:t> </w:t>
      </w:r>
      <w:hyperlink w:history="true" w:anchor="_bookmark51">
        <w:r>
          <w:rPr/>
          <w:t>[44]</w:t>
        </w:r>
        <w:r>
          <w:rPr>
            <w:spacing w:val="-12"/>
          </w:rPr>
          <w:t> </w:t>
        </w:r>
      </w:hyperlink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de-facto</w:t>
      </w:r>
      <w:r>
        <w:rPr>
          <w:spacing w:val="-12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API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implement- ing</w:t>
      </w:r>
      <w:r>
        <w:rPr>
          <w:spacing w:val="-15"/>
        </w:rPr>
        <w:t> </w:t>
      </w:r>
      <w:r>
        <w:rPr/>
        <w:t>token</w:t>
      </w:r>
      <w:r>
        <w:rPr>
          <w:spacing w:val="-15"/>
        </w:rPr>
        <w:t> </w:t>
      </w:r>
      <w:r>
        <w:rPr/>
        <w:t>contracts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Ethereum.</w:t>
      </w:r>
      <w:r>
        <w:rPr>
          <w:spacing w:val="6"/>
        </w:rPr>
        <w:t> </w:t>
      </w:r>
      <w:r>
        <w:rPr/>
        <w:t>A</w:t>
      </w:r>
      <w:r>
        <w:rPr>
          <w:spacing w:val="-15"/>
        </w:rPr>
        <w:t> </w:t>
      </w:r>
      <w:r>
        <w:rPr/>
        <w:t>token</w:t>
      </w:r>
      <w:r>
        <w:rPr>
          <w:spacing w:val="-14"/>
        </w:rPr>
        <w:t> </w:t>
      </w:r>
      <w:r>
        <w:rPr/>
        <w:t>contract</w:t>
      </w:r>
      <w:r>
        <w:rPr>
          <w:spacing w:val="-15"/>
        </w:rPr>
        <w:t> </w:t>
      </w:r>
      <w:r>
        <w:rPr/>
        <w:t>keeps track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users’</w:t>
      </w:r>
      <w:r>
        <w:rPr>
          <w:spacing w:val="-16"/>
        </w:rPr>
        <w:t> </w:t>
      </w:r>
      <w:r>
        <w:rPr/>
        <w:t>token</w:t>
      </w:r>
      <w:r>
        <w:rPr>
          <w:spacing w:val="-16"/>
        </w:rPr>
        <w:t> </w:t>
      </w:r>
      <w:r>
        <w:rPr/>
        <w:t>balances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enables</w:t>
      </w:r>
      <w:r>
        <w:rPr>
          <w:spacing w:val="-16"/>
        </w:rPr>
        <w:t> </w:t>
      </w:r>
      <w:r>
        <w:rPr/>
        <w:t>them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trans- fer tokens using the following</w:t>
      </w:r>
      <w:r>
        <w:rPr>
          <w:spacing w:val="8"/>
        </w:rPr>
        <w:t> </w:t>
      </w:r>
      <w:r>
        <w:rPr/>
        <w:t>functions:</w:t>
      </w:r>
    </w:p>
    <w:p>
      <w:pPr>
        <w:pStyle w:val="BodyText"/>
        <w:spacing w:line="230" w:lineRule="auto" w:before="121"/>
        <w:ind w:left="357" w:right="40"/>
        <w:jc w:val="both"/>
      </w:pPr>
      <w:r>
        <w:rPr/>
        <w:pict>
          <v:shape style="position:absolute;margin-left:54.426998pt;margin-top:7.292671pt;width:5pt;height:17.3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</w:rPr>
        <w:t>transfer </w:t>
      </w:r>
      <w:r>
        <w:rPr/>
        <w:t>sends a given amount of tokens to a given address.</w:t>
      </w:r>
    </w:p>
    <w:p>
      <w:pPr>
        <w:pStyle w:val="BodyText"/>
        <w:spacing w:line="230" w:lineRule="auto" w:before="124"/>
        <w:ind w:left="357" w:right="39"/>
        <w:jc w:val="both"/>
      </w:pPr>
      <w:r>
        <w:rPr/>
        <w:pict>
          <v:shape style="position:absolute;margin-left:54.426998pt;margin-top:7.442677pt;width:5pt;height:17.3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approve </w:t>
      </w:r>
      <w:r>
        <w:rPr/>
        <w:t>allows a given user to withdraw up to a given 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tokens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calling the</w:t>
      </w:r>
      <w:r>
        <w:rPr>
          <w:spacing w:val="17"/>
        </w:rPr>
        <w:t> </w:t>
      </w:r>
      <w:r>
        <w:rPr/>
        <w:t>function.</w:t>
      </w:r>
    </w:p>
    <w:p>
      <w:pPr>
        <w:pStyle w:val="BodyText"/>
        <w:spacing w:line="230" w:lineRule="auto" w:before="126"/>
        <w:ind w:left="357" w:right="39"/>
        <w:jc w:val="both"/>
      </w:pPr>
      <w:r>
        <w:rPr/>
        <w:pict>
          <v:shape style="position:absolute;margin-left:54.426998pt;margin-top:7.542638pt;width:5pt;height:17.3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transferFrom </w:t>
      </w:r>
      <w:r>
        <w:rPr/>
        <w:t>sends a given amount of tokens from one given address to another (the amount has to </w:t>
      </w:r>
      <w:r>
        <w:rPr>
          <w:spacing w:val="2"/>
        </w:rPr>
        <w:t>be </w:t>
      </w:r>
      <w:r>
        <w:rPr>
          <w:rFonts w:ascii="Times New Roman"/>
        </w:rPr>
        <w:t>approve</w:t>
      </w:r>
      <w:r>
        <w:rPr/>
        <w:t>d</w:t>
      </w:r>
      <w:r>
        <w:rPr>
          <w:spacing w:val="18"/>
        </w:rPr>
        <w:t> </w:t>
      </w:r>
      <w:r>
        <w:rPr/>
        <w:t>beforehand).</w:t>
      </w:r>
    </w:p>
    <w:p>
      <w:pPr>
        <w:spacing w:line="228" w:lineRule="auto" w:before="118"/>
        <w:ind w:left="158" w:right="25" w:firstLine="199"/>
        <w:jc w:val="left"/>
        <w:rPr>
          <w:rFonts w:ascii="Times New Roman"/>
          <w:i/>
          <w:sz w:val="20"/>
        </w:rPr>
      </w:pPr>
      <w:r>
        <w:rPr>
          <w:rFonts w:ascii="Times New Roman"/>
          <w:w w:val="110"/>
          <w:sz w:val="20"/>
        </w:rPr>
        <w:t>Definition </w:t>
      </w:r>
      <w:r>
        <w:rPr>
          <w:w w:val="110"/>
          <w:sz w:val="20"/>
        </w:rPr>
        <w:t>7. </w:t>
      </w:r>
      <w:r>
        <w:rPr>
          <w:rFonts w:ascii="Times New Roman"/>
          <w:i/>
          <w:spacing w:val="-3"/>
          <w:w w:val="110"/>
          <w:sz w:val="20"/>
        </w:rPr>
        <w:t>An </w:t>
      </w:r>
      <w:r>
        <w:rPr>
          <w:b/>
          <w:i/>
          <w:w w:val="105"/>
          <w:sz w:val="20"/>
        </w:rPr>
        <w:t>exchange </w:t>
      </w:r>
      <w:r>
        <w:rPr>
          <w:rFonts w:ascii="Times New Roman"/>
          <w:i/>
          <w:w w:val="110"/>
          <w:sz w:val="20"/>
        </w:rPr>
        <w:t>is a service that</w:t>
      </w:r>
      <w:r>
        <w:rPr>
          <w:rFonts w:ascii="Times New Roman"/>
          <w:i/>
          <w:spacing w:val="-11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enables </w:t>
      </w:r>
      <w:r>
        <w:rPr>
          <w:rFonts w:ascii="Times New Roman"/>
          <w:i/>
          <w:w w:val="110"/>
          <w:sz w:val="20"/>
        </w:rPr>
        <w:t>users to exchange</w:t>
      </w:r>
      <w:r>
        <w:rPr>
          <w:rFonts w:ascii="Times New Roman"/>
          <w:i/>
          <w:spacing w:val="41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tokens.</w:t>
      </w:r>
    </w:p>
    <w:p>
      <w:pPr>
        <w:pStyle w:val="BodyText"/>
        <w:spacing w:line="230" w:lineRule="auto" w:before="122"/>
        <w:ind w:left="158" w:right="39"/>
        <w:jc w:val="both"/>
      </w:pPr>
      <w:r>
        <w:rPr/>
        <w:t>The</w:t>
      </w:r>
      <w:r>
        <w:rPr>
          <w:spacing w:val="-21"/>
        </w:rPr>
        <w:t> </w:t>
      </w:r>
      <w:r>
        <w:rPr/>
        <w:t>most</w:t>
      </w:r>
      <w:r>
        <w:rPr>
          <w:spacing w:val="-20"/>
        </w:rPr>
        <w:t> </w:t>
      </w:r>
      <w:r>
        <w:rPr>
          <w:spacing w:val="-2"/>
        </w:rPr>
        <w:t>prevalent</w:t>
      </w:r>
      <w:r>
        <w:rPr>
          <w:spacing w:val="-21"/>
        </w:rPr>
        <w:t> </w:t>
      </w:r>
      <w:r>
        <w:rPr/>
        <w:t>type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exchanges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centralized</w:t>
      </w:r>
      <w:r>
        <w:rPr>
          <w:spacing w:val="-20"/>
        </w:rPr>
        <w:t> </w:t>
      </w:r>
      <w:r>
        <w:rPr/>
        <w:t>ones, implemented as a regular web service. In this work, </w:t>
      </w:r>
      <w:r>
        <w:rPr>
          <w:spacing w:val="-3"/>
        </w:rPr>
        <w:t>we </w:t>
      </w:r>
      <w:r>
        <w:rPr/>
        <w:t>are mostly interested in decentralized, or on-chain ex- changes, implemented as smart</w:t>
      </w:r>
      <w:r>
        <w:rPr>
          <w:spacing w:val="45"/>
        </w:rPr>
        <w:t> </w:t>
      </w:r>
      <w:r>
        <w:rPr/>
        <w:t>contracts.</w:t>
      </w:r>
    </w:p>
    <w:p>
      <w:pPr>
        <w:pStyle w:val="BodyText"/>
        <w:spacing w:line="230" w:lineRule="auto" w:before="123"/>
        <w:ind w:left="158" w:right="40"/>
        <w:jc w:val="both"/>
      </w:pPr>
      <w:r>
        <w:rPr/>
        <w:t>An exchange without KYC support may be used as fol- lows.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30" w:lineRule="auto" w:before="119" w:after="0"/>
        <w:ind w:left="357" w:right="39" w:hanging="244"/>
        <w:jc w:val="both"/>
        <w:rPr>
          <w:sz w:val="20"/>
        </w:rPr>
      </w:pPr>
      <w:r>
        <w:rPr>
          <w:w w:val="105"/>
          <w:sz w:val="20"/>
        </w:rPr>
        <w:t>Alice creates an order to sell </w:t>
      </w:r>
      <w:r>
        <w:rPr>
          <w:rFonts w:ascii="Times New Roman"/>
          <w:i/>
          <w:w w:val="105"/>
          <w:sz w:val="20"/>
        </w:rPr>
        <w:t>X </w:t>
      </w:r>
      <w:r>
        <w:rPr>
          <w:w w:val="105"/>
          <w:sz w:val="20"/>
        </w:rPr>
        <w:t>A-tokens for </w:t>
      </w:r>
      <w:r>
        <w:rPr>
          <w:rFonts w:ascii="Times New Roman"/>
          <w:i/>
          <w:w w:val="105"/>
          <w:sz w:val="20"/>
        </w:rPr>
        <w:t>Y </w:t>
      </w:r>
      <w:r>
        <w:rPr>
          <w:w w:val="105"/>
          <w:sz w:val="20"/>
        </w:rPr>
        <w:t>B- tokens.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30" w:lineRule="auto" w:before="124" w:after="0"/>
        <w:ind w:left="357" w:right="39" w:hanging="244"/>
        <w:jc w:val="both"/>
        <w:rPr>
          <w:sz w:val="20"/>
        </w:rPr>
      </w:pPr>
      <w:r>
        <w:rPr>
          <w:sz w:val="20"/>
        </w:rPr>
        <w:t>Bob creates an order to sell </w:t>
      </w:r>
      <w:r>
        <w:rPr>
          <w:rFonts w:ascii="Times New Roman"/>
          <w:i/>
          <w:sz w:val="20"/>
        </w:rPr>
        <w:t>Y </w:t>
      </w:r>
      <w:r>
        <w:rPr>
          <w:sz w:val="20"/>
        </w:rPr>
        <w:t>B-tokens for </w:t>
      </w:r>
      <w:r>
        <w:rPr>
          <w:rFonts w:ascii="Times New Roman"/>
          <w:i/>
          <w:w w:val="105"/>
          <w:sz w:val="20"/>
        </w:rPr>
        <w:t>X </w:t>
      </w:r>
      <w:r>
        <w:rPr>
          <w:sz w:val="20"/>
        </w:rPr>
        <w:t>A- tokens.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28" w:lineRule="auto" w:before="130" w:after="0"/>
        <w:ind w:left="357" w:right="39" w:hanging="244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exchange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matches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4"/>
          <w:w w:val="105"/>
          <w:sz w:val="20"/>
        </w:rPr>
        <w:t>two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orders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transfers (by calling </w:t>
      </w:r>
      <w:r>
        <w:rPr>
          <w:rFonts w:ascii="Times New Roman"/>
          <w:w w:val="105"/>
          <w:sz w:val="20"/>
        </w:rPr>
        <w:t>transferFrom</w:t>
      </w:r>
      <w:r>
        <w:rPr>
          <w:w w:val="105"/>
          <w:sz w:val="20"/>
        </w:rPr>
        <w:t>) </w:t>
      </w:r>
      <w:r>
        <w:rPr>
          <w:rFonts w:ascii="Times New Roman"/>
          <w:i/>
          <w:w w:val="105"/>
          <w:sz w:val="20"/>
        </w:rPr>
        <w:t>X </w:t>
      </w:r>
      <w:r>
        <w:rPr>
          <w:w w:val="105"/>
          <w:sz w:val="20"/>
        </w:rPr>
        <w:t>A-tokens from Alice to Bob and </w:t>
      </w:r>
      <w:r>
        <w:rPr>
          <w:rFonts w:ascii="Times New Roman"/>
          <w:i/>
          <w:w w:val="105"/>
          <w:sz w:val="20"/>
        </w:rPr>
        <w:t>Y </w:t>
      </w:r>
      <w:r>
        <w:rPr>
          <w:w w:val="105"/>
          <w:sz w:val="20"/>
        </w:rPr>
        <w:t>B-tokens from Bob to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Alice.</w:t>
      </w:r>
    </w:p>
    <w:p>
      <w:pPr>
        <w:pStyle w:val="BodyText"/>
        <w:spacing w:line="230" w:lineRule="auto" w:before="118"/>
        <w:ind w:left="158" w:right="39"/>
        <w:jc w:val="both"/>
      </w:pPr>
      <w:r>
        <w:rPr/>
        <w:t>The transaction succeeds if Alice and Bob  </w:t>
      </w:r>
      <w:r>
        <w:rPr>
          <w:rFonts w:ascii="Times New Roman"/>
        </w:rPr>
        <w:t>approve</w:t>
      </w:r>
      <w:r>
        <w:rPr/>
        <w:t>d  the exchange with sufficient amount of A- and B- tokens respectively before  </w:t>
      </w:r>
      <w:r>
        <w:rPr>
          <w:rFonts w:ascii="Times New Roman"/>
        </w:rPr>
        <w:t>transferFrom  </w:t>
      </w:r>
      <w:r>
        <w:rPr/>
        <w:t>is  called.  Users withdraw tokens from the exchange </w:t>
      </w:r>
      <w:r>
        <w:rPr>
          <w:spacing w:val="-3"/>
        </w:rPr>
        <w:t>by </w:t>
      </w:r>
      <w:r>
        <w:rPr/>
        <w:t>calling </w:t>
      </w:r>
      <w:r>
        <w:rPr>
          <w:rFonts w:ascii="Times New Roman"/>
        </w:rPr>
        <w:t>approve(exchangeAddress,0)</w:t>
      </w:r>
      <w:r>
        <w:rPr/>
        <w:t>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158" w:right="0" w:firstLine="0"/>
        <w:jc w:val="both"/>
        <w:rPr>
          <w:rFonts w:ascii="Arial"/>
          <w:b/>
          <w:sz w:val="18"/>
        </w:rPr>
      </w:pPr>
      <w:bookmarkStart w:name="Privacy-preserving KYC" w:id="8"/>
      <w:bookmarkEnd w:id="8"/>
      <w:r>
        <w:rPr/>
      </w:r>
      <w:r>
        <w:rPr>
          <w:rFonts w:ascii="Arial"/>
          <w:b/>
          <w:sz w:val="18"/>
        </w:rPr>
        <w:t>Privacy-preserving KYC</w:t>
      </w:r>
    </w:p>
    <w:p>
      <w:pPr>
        <w:pStyle w:val="BodyText"/>
        <w:spacing w:line="230" w:lineRule="auto" w:before="15"/>
        <w:ind w:left="158" w:right="40"/>
        <w:jc w:val="both"/>
      </w:pPr>
      <w:r>
        <w:rPr/>
        <w:t>We propose KYCE – a privacy-preserving KYC design for Ethereum-based financial services.</w:t>
      </w:r>
    </w:p>
    <w:p>
      <w:pPr>
        <w:pStyle w:val="BodyText"/>
        <w:spacing w:line="230" w:lineRule="auto" w:before="122"/>
        <w:ind w:left="158" w:right="38"/>
        <w:jc w:val="both"/>
      </w:pPr>
      <w:r>
        <w:rPr/>
        <w:t>A KYC contract provides an API to other contracts so that external services can determine if a given user is KYC-approved for using a given token. A KYC provider (a</w:t>
      </w:r>
      <w:r>
        <w:rPr>
          <w:spacing w:val="-25"/>
        </w:rPr>
        <w:t> </w:t>
      </w:r>
      <w:r>
        <w:rPr/>
        <w:t>governmental</w:t>
      </w:r>
      <w:r>
        <w:rPr>
          <w:spacing w:val="-25"/>
        </w:rPr>
        <w:t> </w:t>
      </w:r>
      <w:r>
        <w:rPr/>
        <w:t>entity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company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charge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customer onboarding)</w:t>
      </w:r>
      <w:r>
        <w:rPr>
          <w:spacing w:val="-31"/>
        </w:rPr>
        <w:t> </w:t>
      </w:r>
      <w:r>
        <w:rPr/>
        <w:t>performs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necessary</w:t>
      </w:r>
      <w:r>
        <w:rPr>
          <w:spacing w:val="-31"/>
        </w:rPr>
        <w:t> </w:t>
      </w:r>
      <w:r>
        <w:rPr/>
        <w:t>checks</w:t>
      </w:r>
      <w:r>
        <w:rPr>
          <w:spacing w:val="-31"/>
        </w:rPr>
        <w:t> </w:t>
      </w:r>
      <w:r>
        <w:rPr/>
        <w:t>for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new</w:t>
      </w:r>
      <w:r>
        <w:rPr>
          <w:spacing w:val="-31"/>
        </w:rPr>
        <w:t> </w:t>
      </w:r>
      <w:r>
        <w:rPr/>
        <w:t>cus- tomer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adds</w:t>
      </w:r>
      <w:r>
        <w:rPr>
          <w:spacing w:val="12"/>
        </w:rPr>
        <w:t> </w:t>
      </w:r>
      <w:r>
        <w:rPr/>
        <w:t>their</w:t>
      </w:r>
      <w:r>
        <w:rPr>
          <w:spacing w:val="11"/>
        </w:rPr>
        <w:t> </w:t>
      </w:r>
      <w:r>
        <w:rPr/>
        <w:t>address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whitelist.</w:t>
      </w:r>
    </w:p>
    <w:p>
      <w:pPr>
        <w:pStyle w:val="BodyText"/>
        <w:spacing w:line="230" w:lineRule="auto" w:before="126"/>
        <w:ind w:left="158" w:right="39"/>
        <w:jc w:val="both"/>
      </w:pPr>
      <w:r>
        <w:rPr/>
        <w:t>A naive approach to implementing KYC check with a separate contract would be the following. The KYC contract stores the whitelist of approved addresses. On every </w:t>
      </w:r>
      <w:r>
        <w:rPr>
          <w:rFonts w:ascii="Times New Roman"/>
          <w:w w:val="115"/>
        </w:rPr>
        <w:t>transfer</w:t>
      </w:r>
      <w:r>
        <w:rPr>
          <w:w w:val="115"/>
        </w:rPr>
        <w:t>, </w:t>
      </w:r>
      <w:r>
        <w:rPr/>
        <w:t>token contracts check if the address</w:t>
      </w:r>
    </w:p>
    <w:p>
      <w:pPr>
        <w:spacing w:before="80"/>
        <w:ind w:left="113" w:right="0" w:firstLine="0"/>
        <w:jc w:val="both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  <w:t>Our approach</w:t>
      </w:r>
    </w:p>
    <w:p>
      <w:pPr>
        <w:pStyle w:val="BodyText"/>
        <w:spacing w:line="230" w:lineRule="auto" w:before="14"/>
        <w:ind w:left="113" w:right="99"/>
        <w:jc w:val="both"/>
      </w:pPr>
      <w:r>
        <w:rPr>
          <w:spacing w:val="-9"/>
        </w:rPr>
        <w:t>We </w:t>
      </w:r>
      <w:r>
        <w:rPr/>
        <w:t>use cryptographic techniques to design a privacy preserving KYC solution. In KYCE, the  KYC  con-  tract stores a </w:t>
      </w:r>
      <w:r>
        <w:rPr>
          <w:b/>
        </w:rPr>
        <w:t>cryptographic accumulator </w:t>
      </w:r>
      <w:r>
        <w:rPr/>
        <w:t>of the whitelisted</w:t>
      </w:r>
      <w:r>
        <w:rPr>
          <w:spacing w:val="16"/>
        </w:rPr>
        <w:t> </w:t>
      </w:r>
      <w:r>
        <w:rPr/>
        <w:t>addresses.</w:t>
      </w:r>
    </w:p>
    <w:p>
      <w:pPr>
        <w:pStyle w:val="BodyText"/>
        <w:spacing w:line="230" w:lineRule="auto" w:before="121"/>
        <w:ind w:left="113" w:right="100"/>
        <w:jc w:val="both"/>
      </w:pPr>
      <w:r>
        <w:rPr/>
        <w:pict>
          <v:shape style="position:absolute;margin-left:357.23999pt;margin-top:51.128639pt;width:6.65pt;height:17.3pt;mso-position-horizontal-relative:page;mso-position-vertical-relative:paragraph;z-index:-1652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6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A cryptographic accumulator </w:t>
      </w:r>
      <w:r>
        <w:rPr>
          <w:rFonts w:ascii="Times New Roman"/>
          <w:i/>
        </w:rPr>
        <w:t>A </w:t>
      </w:r>
      <w:r>
        <w:rPr/>
        <w:t>absorbs certain alge- braic objects and provides an interface to generate and verify</w:t>
      </w:r>
      <w:r>
        <w:rPr>
          <w:spacing w:val="-15"/>
        </w:rPr>
        <w:t> </w:t>
      </w:r>
      <w:r>
        <w:rPr/>
        <w:t>zero-knowledge</w:t>
      </w:r>
      <w:r>
        <w:rPr>
          <w:spacing w:val="-15"/>
        </w:rPr>
        <w:t> </w:t>
      </w:r>
      <w:r>
        <w:rPr/>
        <w:t>proofs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certain</w:t>
      </w:r>
      <w:r>
        <w:rPr>
          <w:spacing w:val="-15"/>
        </w:rPr>
        <w:t> </w:t>
      </w:r>
      <w:r>
        <w:rPr>
          <w:spacing w:val="-3"/>
        </w:rPr>
        <w:t>value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ac- cumulated. In our construction, to generate a proof for </w:t>
      </w:r>
      <w:r>
        <w:rPr>
          <w:spacing w:val="-3"/>
        </w:rPr>
        <w:t>value  </w:t>
      </w:r>
      <w:r>
        <w:rPr>
          <w:rFonts w:ascii="Times New Roman"/>
          <w:i/>
        </w:rPr>
        <w:t>x  A </w:t>
      </w:r>
      <w:r>
        <w:rPr/>
        <w:t>one needs a </w:t>
      </w:r>
      <w:r>
        <w:rPr>
          <w:rFonts w:ascii="Times New Roman"/>
          <w:i/>
        </w:rPr>
        <w:t>witness</w:t>
      </w:r>
      <w:r>
        <w:rPr/>
        <w:t>,  which depends on </w:t>
      </w:r>
      <w:r>
        <w:rPr>
          <w:rFonts w:ascii="Times New Roman"/>
          <w:i/>
        </w:rPr>
        <w:t>A  </w:t>
      </w:r>
      <w:r>
        <w:rPr/>
        <w:t>and </w:t>
      </w:r>
      <w:r>
        <w:rPr>
          <w:rFonts w:ascii="Times New Roman"/>
          <w:i/>
        </w:rPr>
        <w:t>x </w:t>
      </w:r>
      <w:r>
        <w:rPr/>
        <w:t>and is provided </w:t>
      </w:r>
      <w:r>
        <w:rPr>
          <w:spacing w:val="-3"/>
        </w:rPr>
        <w:t>by </w:t>
      </w:r>
      <w:r>
        <w:rPr/>
        <w:t>the accumulator owner to the user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/>
        <w:t>submitted</w:t>
      </w:r>
      <w:r>
        <w:rPr>
          <w:spacing w:val="-14"/>
        </w:rPr>
        <w:t> </w:t>
      </w:r>
      <w:r>
        <w:rPr>
          <w:rFonts w:ascii="Times New Roman"/>
          <w:i/>
        </w:rPr>
        <w:t>x</w:t>
      </w:r>
      <w:r>
        <w:rPr/>
        <w:t>.</w:t>
      </w:r>
      <w:r>
        <w:rPr>
          <w:spacing w:val="10"/>
        </w:rPr>
        <w:t> </w:t>
      </w:r>
      <w:r>
        <w:rPr>
          <w:spacing w:val="-9"/>
        </w:rPr>
        <w:t>We</w:t>
      </w:r>
      <w:r>
        <w:rPr>
          <w:spacing w:val="-14"/>
        </w:rPr>
        <w:t> </w:t>
      </w:r>
      <w:r>
        <w:rPr/>
        <w:t>suggest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accumulator</w:t>
      </w:r>
      <w:r>
        <w:rPr>
          <w:spacing w:val="-14"/>
        </w:rPr>
        <w:t> </w:t>
      </w:r>
      <w:r>
        <w:rPr/>
        <w:t>based on</w:t>
      </w:r>
      <w:r>
        <w:rPr>
          <w:spacing w:val="10"/>
        </w:rPr>
        <w:t> </w:t>
      </w:r>
      <w:r>
        <w:rPr/>
        <w:t>bilinear</w:t>
      </w:r>
      <w:r>
        <w:rPr>
          <w:spacing w:val="10"/>
        </w:rPr>
        <w:t> </w:t>
      </w:r>
      <w:r>
        <w:rPr/>
        <w:t>maps</w:t>
      </w:r>
      <w:r>
        <w:rPr>
          <w:spacing w:val="10"/>
        </w:rPr>
        <w:t> </w:t>
      </w:r>
      <w:r>
        <w:rPr/>
        <w:t>due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Camenisch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al.</w:t>
      </w:r>
      <w:r>
        <w:rPr>
          <w:spacing w:val="10"/>
        </w:rPr>
        <w:t> </w:t>
      </w:r>
      <w:hyperlink w:history="true" w:anchor="_bookmark16">
        <w:r>
          <w:rPr/>
          <w:t>[9].</w:t>
        </w:r>
      </w:hyperlink>
    </w:p>
    <w:p>
      <w:pPr>
        <w:pStyle w:val="BodyText"/>
        <w:spacing w:line="230" w:lineRule="auto" w:before="118"/>
        <w:ind w:left="113" w:right="98"/>
        <w:jc w:val="both"/>
      </w:pPr>
      <w:r>
        <w:rPr/>
        <w:pict>
          <v:shape style="position:absolute;margin-left:436.809998pt;margin-top:88.657768pt;width:4pt;height:7pt;mso-position-horizontal-relative:page;mso-position-vertical-relative:paragraph;z-index:-1640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13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933014pt;margin-top:88.657768pt;width:4pt;height:7pt;mso-position-horizontal-relative:page;mso-position-vertical-relative:paragraph;z-index:-1638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13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575012pt;margin-top:83.694107pt;width:2.8pt;height:17.3pt;mso-position-horizontal-relative:page;mso-position-vertical-relative:paragraph;z-index:-1633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6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Briefly, </w:t>
      </w:r>
      <w:r>
        <w:rPr/>
        <w:t>the KYC setup and workflow is as follows. The KYC provider creates and publishes a smart contract, which is initialized with an empty accumulator. The User interacts with the KYC provider physically or on- line and provides credentials needed to pass the KYC procedure. He also generates his own master secret </w:t>
      </w:r>
      <w:r>
        <w:rPr>
          <w:rFonts w:ascii="Times New Roman"/>
          <w:i/>
        </w:rPr>
        <w:t>m </w:t>
      </w:r>
      <w:r>
        <w:rPr/>
        <w:t>and during the authenticated session gives the</w:t>
      </w:r>
      <w:r>
        <w:rPr>
          <w:spacing w:val="-21"/>
        </w:rPr>
        <w:t> </w:t>
      </w:r>
      <w:r>
        <w:rPr/>
        <w:t>provider a Pedersen commitment </w:t>
      </w:r>
      <w:r>
        <w:rPr>
          <w:rFonts w:ascii="Times New Roman"/>
          <w:i/>
          <w:spacing w:val="3"/>
        </w:rPr>
        <w:t>g</w:t>
      </w:r>
      <w:r>
        <w:rPr>
          <w:rFonts w:ascii="Times New Roman"/>
          <w:i/>
          <w:spacing w:val="3"/>
          <w:vertAlign w:val="superscript"/>
        </w:rPr>
        <w:t>m</w:t>
      </w:r>
      <w:r>
        <w:rPr>
          <w:rFonts w:ascii="Times New Roman"/>
          <w:i/>
          <w:spacing w:val="3"/>
          <w:vertAlign w:val="baseline"/>
        </w:rPr>
        <w:t> g</w:t>
      </w:r>
      <w:r>
        <w:rPr>
          <w:rFonts w:ascii="Times New Roman"/>
          <w:i/>
          <w:spacing w:val="3"/>
          <w:vertAlign w:val="superscript"/>
        </w:rPr>
        <w:t>r</w:t>
      </w:r>
      <w:r>
        <w:rPr>
          <w:rFonts w:ascii="Times New Roman"/>
          <w:i/>
          <w:spacing w:val="3"/>
          <w:vertAlign w:val="baseline"/>
        </w:rPr>
        <w:t> </w:t>
      </w:r>
      <w:r>
        <w:rPr>
          <w:vertAlign w:val="baseline"/>
        </w:rPr>
        <w:t>to it, where </w:t>
      </w:r>
      <w:r>
        <w:rPr>
          <w:rFonts w:ascii="Times New Roman"/>
          <w:i/>
          <w:spacing w:val="3"/>
          <w:vertAlign w:val="baseline"/>
        </w:rPr>
        <w:t>g</w:t>
      </w:r>
      <w:r>
        <w:rPr>
          <w:rFonts w:ascii="Times New Roman"/>
          <w:spacing w:val="3"/>
          <w:vertAlign w:val="subscript"/>
        </w:rPr>
        <w:t>1</w:t>
      </w:r>
      <w:r>
        <w:rPr>
          <w:rFonts w:ascii="Times New Roman"/>
          <w:i/>
          <w:spacing w:val="3"/>
          <w:vertAlign w:val="baseline"/>
        </w:rPr>
        <w:t>,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are certain</w:t>
      </w:r>
      <w:r>
        <w:rPr>
          <w:spacing w:val="-9"/>
          <w:vertAlign w:val="baseline"/>
        </w:rPr>
        <w:t> </w:t>
      </w:r>
      <w:r>
        <w:rPr>
          <w:vertAlign w:val="baseline"/>
        </w:rPr>
        <w:t>group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generators</w:t>
      </w:r>
      <w:hyperlink w:history="true" w:anchor="_bookmark1">
        <w:r>
          <w:rPr>
            <w:rFonts w:ascii="Times New Roman"/>
            <w:vertAlign w:val="superscript"/>
          </w:rPr>
          <w:t>2</w:t>
        </w:r>
        <w:r>
          <w:rPr>
            <w:rFonts w:ascii="Times New Roman"/>
            <w:spacing w:val="-4"/>
            <w:vertAlign w:val="baseline"/>
          </w:rPr>
          <w:t> </w:t>
        </w:r>
      </w:hyperlink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i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random.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checks are passed, the provider updates the accumulator with user-dependent data and provides the User with a wit- ness, needed to </w:t>
      </w:r>
      <w:r>
        <w:rPr>
          <w:spacing w:val="-3"/>
          <w:vertAlign w:val="baseline"/>
        </w:rPr>
        <w:t>prove </w:t>
      </w:r>
      <w:r>
        <w:rPr>
          <w:vertAlign w:val="baseline"/>
        </w:rPr>
        <w:t>the KYC property in the future. In every Ethereum transaction to KYCE, the User pro- vides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he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registered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accumu- lator, that his right has not been revoked, and that the proof</w:t>
      </w:r>
      <w:r>
        <w:rPr>
          <w:spacing w:val="-23"/>
          <w:vertAlign w:val="baseline"/>
        </w:rPr>
        <w:t> </w:t>
      </w:r>
      <w:r>
        <w:rPr>
          <w:vertAlign w:val="baseline"/>
        </w:rPr>
        <w:t>owner</w:t>
      </w:r>
      <w:r>
        <w:rPr>
          <w:spacing w:val="-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-23"/>
          <w:vertAlign w:val="baseline"/>
        </w:rPr>
        <w:t> </w:t>
      </w:r>
      <w:r>
        <w:rPr>
          <w:vertAlign w:val="baseline"/>
        </w:rPr>
        <w:t>sender</w:t>
      </w:r>
      <w:r>
        <w:rPr>
          <w:spacing w:val="-23"/>
          <w:vertAlign w:val="baseline"/>
        </w:rPr>
        <w:t> </w:t>
      </w:r>
      <w:r>
        <w:rPr>
          <w:vertAlign w:val="baseline"/>
        </w:rPr>
        <w:t>are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same</w:t>
      </w:r>
      <w:r>
        <w:rPr>
          <w:spacing w:val="-23"/>
          <w:vertAlign w:val="baseline"/>
        </w:rPr>
        <w:t> </w:t>
      </w:r>
      <w:r>
        <w:rPr>
          <w:vertAlign w:val="baseline"/>
        </w:rPr>
        <w:t>per- son. The latter statement is verified </w:t>
      </w:r>
      <w:r>
        <w:rPr>
          <w:spacing w:val="-3"/>
          <w:vertAlign w:val="baseline"/>
        </w:rPr>
        <w:t>by </w:t>
      </w:r>
      <w:r>
        <w:rPr>
          <w:vertAlign w:val="baseline"/>
        </w:rPr>
        <w:t>KYCE, whereas the rest is submitted to the KYC contract for verifica- 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4"/>
          <w:vertAlign w:val="baseline"/>
        </w:rPr>
        <w:t> </w:t>
      </w:r>
      <w:r>
        <w:rPr>
          <w:vertAlign w:val="baseline"/>
        </w:rPr>
        <w:t>accumulator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value.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checks pass,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KYCE.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13" w:right="0" w:firstLine="0"/>
        <w:jc w:val="both"/>
        <w:rPr>
          <w:rFonts w:ascii="Arial"/>
          <w:i/>
          <w:sz w:val="18"/>
        </w:rPr>
      </w:pPr>
      <w:r>
        <w:rPr>
          <w:rFonts w:ascii="Arial"/>
          <w:i/>
          <w:sz w:val="18"/>
        </w:rPr>
        <w:t>Details on the accumulator construction</w:t>
      </w:r>
    </w:p>
    <w:p>
      <w:pPr>
        <w:pStyle w:val="BodyText"/>
        <w:spacing w:line="232" w:lineRule="auto" w:before="13"/>
        <w:ind w:left="113" w:right="100"/>
        <w:jc w:val="both"/>
      </w:pPr>
      <w:r>
        <w:rPr/>
        <w:pict>
          <v:shape style="position:absolute;margin-left:329.608002pt;margin-top:23.741821pt;width:10pt;height:17.3pt;mso-position-horizontal-relative:page;mso-position-vertical-relative:paragraph;z-index:-16504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5"/>
                    </w:rPr>
                    <w:t>· 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734985pt;margin-top:56.61882pt;width:33.5pt;height:17.3pt;mso-position-horizontal-relative:page;mso-position-vertical-relative:paragraph;z-index:-16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70" w:val="left" w:leader="none"/>
                    </w:tabs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105"/>
                    </w:rPr>
                    <w:t>×</w:t>
                    <w:tab/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997986pt;margin-top:86.370483pt;width:3.65pt;height:7pt;mso-position-horizontal-relative:page;mso-position-vertical-relative:paragraph;z-index:-1631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4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17004pt;margin-top:82.384819pt;width:3pt;height:17.3pt;mso-position-horizontal-relative:page;mso-position-vertical-relative:paragraph;z-index:-1628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spacing w:val="-140"/>
                      <w:w w:val="1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spacing w:val="-9"/>
        </w:rPr>
        <w:t>We </w:t>
      </w:r>
      <w:r>
        <w:rPr/>
        <w:t>follow the approach </w:t>
      </w:r>
      <w:r>
        <w:rPr>
          <w:spacing w:val="-3"/>
        </w:rPr>
        <w:t>by </w:t>
      </w:r>
      <w:r>
        <w:rPr/>
        <w:t>Camenisch et al. </w:t>
      </w:r>
      <w:hyperlink w:history="true" w:anchor="_bookmark16">
        <w:r>
          <w:rPr/>
          <w:t>[9],</w:t>
        </w:r>
      </w:hyperlink>
      <w:r>
        <w:rPr/>
        <w:t> who construct an accumulator based on a pairing function </w:t>
      </w:r>
      <w:r>
        <w:rPr>
          <w:rFonts w:ascii="Times New Roman" w:hAnsi="Times New Roman"/>
          <w:i/>
        </w:rPr>
        <w:t>e</w:t>
      </w:r>
      <w:r>
        <w:rPr/>
        <w:t>( </w:t>
      </w:r>
      <w:r>
        <w:rPr>
          <w:rFonts w:ascii="Times New Roman" w:hAnsi="Times New Roman"/>
          <w:i/>
        </w:rPr>
        <w:t>, </w:t>
      </w:r>
      <w:r>
        <w:rPr/>
        <w:t>) in some pairing setting </w:t>
      </w:r>
      <w:hyperlink w:history="true" w:anchor="_bookmark2">
        <w:r>
          <w:rPr>
            <w:rFonts w:ascii="Times New Roman" w:hAnsi="Times New Roman"/>
            <w:spacing w:val="5"/>
            <w:vertAlign w:val="superscript"/>
          </w:rPr>
          <w:t>3</w:t>
        </w:r>
      </w:hyperlink>
      <w:r>
        <w:rPr>
          <w:spacing w:val="5"/>
          <w:vertAlign w:val="baseline"/>
        </w:rPr>
        <w:t>. </w:t>
      </w:r>
      <w:r>
        <w:rPr>
          <w:vertAlign w:val="baseline"/>
        </w:rPr>
        <w:t>The accumulator con- tains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just</w:t>
      </w:r>
      <w:r>
        <w:rPr>
          <w:spacing w:val="-17"/>
          <w:vertAlign w:val="baseline"/>
        </w:rPr>
        <w:t> </w:t>
      </w:r>
      <w:r>
        <w:rPr>
          <w:vertAlign w:val="baseline"/>
        </w:rPr>
        <w:t>serial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consecutive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integers</w:t>
      </w:r>
      <w:hyperlink w:history="true" w:anchor="_bookmark3">
        <w:r>
          <w:rPr>
            <w:rFonts w:ascii="Times New Roman" w:hAnsi="Times New Roman"/>
            <w:vertAlign w:val="superscript"/>
          </w:rPr>
          <w:t>4</w:t>
        </w:r>
      </w:hyperlink>
      <w:r>
        <w:rPr>
          <w:vertAlign w:val="baseline"/>
        </w:rPr>
        <w:t>. The accumulator is constructed as follows. </w:t>
      </w:r>
      <w:r>
        <w:rPr>
          <w:spacing w:val="-9"/>
          <w:vertAlign w:val="baseline"/>
        </w:rPr>
        <w:t>We </w:t>
      </w:r>
      <w:r>
        <w:rPr>
          <w:vertAlign w:val="baseline"/>
        </w:rPr>
        <w:t>assume a bilinear pairing  </w:t>
      </w:r>
      <w:r>
        <w:rPr>
          <w:rFonts w:ascii="Times New Roman" w:hAnsi="Times New Roman"/>
          <w:i/>
          <w:vertAlign w:val="baseline"/>
        </w:rPr>
        <w:t>e  </w:t>
      </w:r>
      <w:r>
        <w:rPr>
          <w:vertAlign w:val="baseline"/>
        </w:rPr>
        <w:t>:  </w:t>
      </w:r>
      <w:r>
        <w:rPr>
          <w:rFonts w:ascii="Times New Roman" w:hAnsi="Times New Roman"/>
          <w:i/>
          <w:w w:val="115"/>
          <w:vertAlign w:val="baseline"/>
        </w:rPr>
        <w:t>tt  tt  tt</w:t>
      </w:r>
      <w:r>
        <w:rPr>
          <w:rFonts w:ascii="Times New Roman" w:hAnsi="Times New Roman"/>
          <w:i/>
          <w:w w:val="115"/>
          <w:vertAlign w:val="subscript"/>
        </w:rPr>
        <w:t>T</w:t>
      </w:r>
      <w:r>
        <w:rPr>
          <w:rFonts w:ascii="Times New Roman" w:hAnsi="Times New Roman"/>
          <w:i/>
          <w:w w:val="115"/>
          <w:vertAlign w:val="baseline"/>
        </w:rPr>
        <w:t>  </w:t>
      </w:r>
      <w:r>
        <w:rPr>
          <w:vertAlign w:val="baseline"/>
        </w:rPr>
        <w:t>where  </w:t>
      </w:r>
      <w:r>
        <w:rPr>
          <w:rFonts w:ascii="Times New Roman" w:hAnsi="Times New Roman"/>
          <w:i/>
          <w:w w:val="115"/>
          <w:vertAlign w:val="baseline"/>
        </w:rPr>
        <w:t>tt, tt</w:t>
      </w:r>
      <w:r>
        <w:rPr>
          <w:rFonts w:ascii="Times New Roman" w:hAnsi="Times New Roman"/>
          <w:i/>
          <w:w w:val="115"/>
          <w:vertAlign w:val="subscript"/>
        </w:rPr>
        <w:t>T</w:t>
      </w:r>
      <w:r>
        <w:rPr>
          <w:rFonts w:ascii="Times New Roman" w:hAnsi="Times New Roman"/>
          <w:i/>
          <w:w w:val="115"/>
          <w:vertAlign w:val="baseline"/>
        </w:rPr>
        <w:t>  </w:t>
      </w:r>
      <w:r>
        <w:rPr>
          <w:vertAlign w:val="baseline"/>
        </w:rPr>
        <w:t>are groups of order </w:t>
      </w:r>
      <w:r>
        <w:rPr>
          <w:rFonts w:ascii="Times New Roman" w:hAnsi="Times New Roman"/>
          <w:i/>
          <w:spacing w:val="3"/>
          <w:vertAlign w:val="baseline"/>
        </w:rPr>
        <w:t>q</w:t>
      </w:r>
      <w:r>
        <w:rPr>
          <w:spacing w:val="3"/>
          <w:vertAlign w:val="baseline"/>
        </w:rPr>
        <w:t>. </w:t>
      </w:r>
      <w:r>
        <w:rPr>
          <w:vertAlign w:val="baseline"/>
        </w:rPr>
        <w:t>The KYC provider selects generator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and the secret </w:t>
      </w:r>
      <w:r>
        <w:rPr>
          <w:spacing w:val="-3"/>
          <w:vertAlign w:val="baseline"/>
        </w:rPr>
        <w:t>value </w:t>
      </w:r>
      <w:r>
        <w:rPr>
          <w:rFonts w:ascii="Times New Roman" w:hAnsi="Times New Roman"/>
          <w:i/>
          <w:w w:val="115"/>
          <w:vertAlign w:val="baseline"/>
        </w:rPr>
        <w:t>γ </w:t>
      </w:r>
      <w:r>
        <w:rPr>
          <w:rFonts w:ascii="Times New Roman" w:hAnsi="Times New Roman"/>
          <w:position w:val="11"/>
          <w:sz w:val="14"/>
          <w:vertAlign w:val="baseline"/>
        </w:rPr>
        <w:t>$ </w:t>
      </w:r>
      <w:r>
        <w:rPr>
          <w:rFonts w:ascii="Verdana" w:hAnsi="Verdana"/>
          <w:vertAlign w:val="baseline"/>
        </w:rPr>
        <w:t>Z </w:t>
      </w:r>
      <w:r>
        <w:rPr>
          <w:vertAlign w:val="baseline"/>
        </w:rPr>
        <w:t>. It also selects </w:t>
      </w:r>
      <w:r>
        <w:rPr>
          <w:rFonts w:ascii="Times New Roman" w:hAnsi="Times New Roman"/>
          <w:i/>
          <w:vertAlign w:val="baseline"/>
        </w:rPr>
        <w:t>L </w:t>
      </w:r>
      <w:r>
        <w:rPr>
          <w:vertAlign w:val="baseline"/>
        </w:rPr>
        <w:t>as an upper bound of users enabled for KYC and computes   </w:t>
      </w:r>
      <w:r>
        <w:rPr>
          <w:rFonts w:ascii="Times New Roman" w:hAnsi="Times New Roman"/>
          <w:i/>
          <w:vertAlign w:val="baseline"/>
        </w:rPr>
        <w:t>z </w:t>
      </w:r>
      <w:r>
        <w:rPr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g, </w:t>
      </w:r>
      <w:r>
        <w:rPr>
          <w:rFonts w:ascii="Times New Roman" w:hAnsi="Times New Roman"/>
          <w:i/>
          <w:spacing w:val="2"/>
          <w:w w:val="115"/>
          <w:vertAlign w:val="baseline"/>
        </w:rPr>
        <w:t>g</w:t>
      </w:r>
      <w:r>
        <w:rPr>
          <w:spacing w:val="2"/>
          <w:w w:val="115"/>
          <w:vertAlign w:val="baseline"/>
        </w:rPr>
        <w:t>)</w:t>
      </w:r>
      <w:r>
        <w:rPr>
          <w:rFonts w:ascii="Times New Roman" w:hAnsi="Times New Roman"/>
          <w:i/>
          <w:spacing w:val="2"/>
          <w:w w:val="115"/>
          <w:vertAlign w:val="superscript"/>
        </w:rPr>
        <w:t>γ</w:t>
      </w:r>
      <w:r>
        <w:rPr>
          <w:rFonts w:ascii="Arial" w:hAnsi="Arial"/>
          <w:i/>
          <w:spacing w:val="2"/>
          <w:w w:val="115"/>
          <w:position w:val="13"/>
          <w:sz w:val="10"/>
          <w:vertAlign w:val="baseline"/>
        </w:rPr>
        <w:t>L</w:t>
      </w:r>
      <w:r>
        <w:rPr>
          <w:rFonts w:ascii="Arial" w:hAnsi="Arial"/>
          <w:spacing w:val="2"/>
          <w:w w:val="115"/>
          <w:position w:val="13"/>
          <w:sz w:val="10"/>
          <w:vertAlign w:val="baseline"/>
        </w:rPr>
        <w:t>+1 </w:t>
      </w:r>
      <w:r>
        <w:rPr>
          <w:vertAlign w:val="baseline"/>
        </w:rPr>
        <w:t>. The accumulator </w:t>
      </w:r>
      <w:r>
        <w:rPr>
          <w:spacing w:val="-3"/>
          <w:vertAlign w:val="baseline"/>
        </w:rPr>
        <w:t>value </w:t>
      </w:r>
      <w:r>
        <w:rPr>
          <w:vertAlign w:val="baseline"/>
        </w:rPr>
        <w:t>A is initialized  </w:t>
      </w:r>
      <w:r>
        <w:rPr>
          <w:spacing w:val="-3"/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28" w:lineRule="auto" w:before="152"/>
        <w:ind w:left="113" w:right="99"/>
        <w:jc w:val="both"/>
      </w:pPr>
      <w:r>
        <w:rPr/>
        <w:pict>
          <v:shape style="position:absolute;margin-left:366.993011pt;margin-top:30.667587pt;width:5pt;height:17.3pt;mso-position-horizontal-relative:page;mso-position-vertical-relative:paragraph;z-index:-1645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57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993988pt;margin-top:19.708588pt;width:18.05pt;height:17.3pt;mso-position-horizontal-relative:page;mso-position-vertical-relative:paragraph;z-index:-1643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0"/>
                    </w:rPr>
                    <w:t>{ 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485992pt;margin-top:6.112627pt;width:2.7pt;height:5pt;mso-position-horizontal-relative:page;mso-position-vertical-relative:paragraph;z-index:-16360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Let  us  denote  </w:t>
      </w:r>
      <w:r>
        <w:rPr>
          <w:rFonts w:ascii="Times New Roman" w:hAnsi="Times New Roman"/>
          <w:i/>
          <w:w w:val="105"/>
        </w:rPr>
        <w:t>g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  </w:t>
      </w:r>
      <w:r>
        <w:rPr>
          <w:w w:val="105"/>
          <w:vertAlign w:val="baseline"/>
        </w:rPr>
        <w:t>=   </w:t>
      </w:r>
      <w:r>
        <w:rPr>
          <w:rFonts w:ascii="Times New Roman" w:hAnsi="Times New Roman"/>
          <w:i/>
          <w:spacing w:val="3"/>
          <w:w w:val="105"/>
          <w:vertAlign w:val="baseline"/>
        </w:rPr>
        <w:t>g</w:t>
      </w:r>
      <w:r>
        <w:rPr>
          <w:rFonts w:ascii="Times New Roman" w:hAnsi="Times New Roman"/>
          <w:i/>
          <w:spacing w:val="3"/>
          <w:w w:val="105"/>
          <w:vertAlign w:val="superscript"/>
        </w:rPr>
        <w:t>γ</w:t>
      </w:r>
      <w:r>
        <w:rPr>
          <w:rFonts w:ascii="Times New Roman" w:hAnsi="Times New Roman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.   The  provider  publishes A</w:t>
      </w:r>
      <w:r>
        <w:rPr>
          <w:rFonts w:ascii="Times New Roman" w:hAnsi="Times New Roman"/>
          <w:i/>
          <w:w w:val="105"/>
          <w:vertAlign w:val="baseline"/>
        </w:rPr>
        <w:t>, g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Times New Roman" w:hAnsi="Times New Roman"/>
          <w:i/>
          <w:w w:val="105"/>
          <w:vertAlign w:val="subscript"/>
        </w:rPr>
        <w:t>L,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subscript"/>
        </w:rPr>
        <w:t>L</w:t>
      </w:r>
      <w:r>
        <w:rPr>
          <w:rFonts w:ascii="Times New Roman" w:hAnsi="Times New Roman"/>
          <w:w w:val="105"/>
          <w:vertAlign w:val="subscript"/>
        </w:rPr>
        <w:t>+2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i/>
          <w:w w:val="105"/>
          <w:vertAlign w:val="subscript"/>
        </w:rPr>
        <w:t>L</w:t>
      </w:r>
      <w:r>
        <w:rPr>
          <w:w w:val="105"/>
          <w:vertAlign w:val="baseline"/>
        </w:rPr>
        <w:t>, the set of registered  KYC  in- dices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Times New Roman" w:hAnsi="Times New Roman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spacing w:val="3"/>
          <w:w w:val="105"/>
          <w:vertAlign w:val="baseline"/>
        </w:rPr>
        <w:t>g,</w:t>
      </w:r>
      <w:r>
        <w:rPr>
          <w:rFonts w:ascii="Times New Roman" w:hAnsi="Times New Roman"/>
          <w:i/>
          <w:spacing w:val="-3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z</w:t>
      </w:r>
      <w:r>
        <w:rPr>
          <w:rFonts w:ascii="Times New Roman" w:hAnsi="Times New Roman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perform 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verification.</w:t>
      </w:r>
    </w:p>
    <w:p>
      <w:pPr>
        <w:spacing w:after="0" w:line="228" w:lineRule="auto"/>
        <w:jc w:val="both"/>
        <w:sectPr>
          <w:pgSz w:w="11910" w:h="16840"/>
          <w:pgMar w:top="1180" w:bottom="280" w:left="920" w:right="520"/>
          <w:cols w:num="2" w:equalWidth="0">
            <w:col w:w="5062" w:space="327"/>
            <w:col w:w="5081"/>
          </w:cols>
        </w:sectPr>
      </w:pPr>
    </w:p>
    <w:p>
      <w:pPr>
        <w:pStyle w:val="BodyText"/>
        <w:tabs>
          <w:tab w:pos="5501" w:val="left" w:leader="none"/>
          <w:tab w:pos="7491" w:val="left" w:leader="none"/>
        </w:tabs>
        <w:spacing w:line="195" w:lineRule="exact"/>
        <w:ind w:left="158"/>
        <w:rPr>
          <w:rFonts w:ascii="Times New Roman"/>
        </w:rPr>
      </w:pP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belongs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whitelist.</w:t>
      </w:r>
      <w:r>
        <w:rPr>
          <w:spacing w:val="10"/>
        </w:rPr>
        <w:t> </w:t>
      </w:r>
      <w:r>
        <w:rPr/>
        <w:t>This</w:t>
      </w:r>
      <w:r>
        <w:rPr>
          <w:spacing w:val="-11"/>
        </w:rPr>
        <w:t> </w:t>
      </w:r>
      <w:r>
        <w:rPr/>
        <w:t>design</w:t>
        <w:tab/>
      </w:r>
      <w:bookmarkStart w:name="_bookmark1" w:id="9"/>
      <w:bookmarkEnd w:id="9"/>
      <w:r>
        <w:rPr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spacing w:after="0" w:line="195" w:lineRule="exact"/>
        <w:rPr>
          <w:rFonts w:ascii="Times New Roman"/>
        </w:rPr>
        <w:sectPr>
          <w:type w:val="continuous"/>
          <w:pgSz w:w="11910" w:h="16840"/>
          <w:pgMar w:top="1400" w:bottom="280" w:left="920" w:right="520"/>
        </w:sectPr>
      </w:pPr>
    </w:p>
    <w:p>
      <w:pPr>
        <w:pStyle w:val="BodyText"/>
        <w:spacing w:line="230" w:lineRule="auto" w:before="25"/>
        <w:ind w:left="158" w:right="38"/>
        <w:jc w:val="both"/>
      </w:pPr>
      <w:r>
        <w:rPr/>
        <w:t>has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fundamental</w:t>
      </w:r>
      <w:r>
        <w:rPr>
          <w:spacing w:val="-31"/>
        </w:rPr>
        <w:t> </w:t>
      </w:r>
      <w:r>
        <w:rPr/>
        <w:t>drawback</w:t>
      </w:r>
      <w:r>
        <w:rPr>
          <w:spacing w:val="-32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privacy-preserving standpoint: all whitelisted addresses are stored on the blockchain in plaintext. Moreover, users must use the same addresses they registered with the KYC provider, which violates privacy: an adversary can link the user’s transactions in the public</w:t>
      </w:r>
      <w:r>
        <w:rPr>
          <w:spacing w:val="7"/>
        </w:rPr>
        <w:t> </w:t>
      </w:r>
      <w:r>
        <w:rPr/>
        <w:t>blockchain.</w:t>
      </w:r>
    </w:p>
    <w:p>
      <w:pPr>
        <w:spacing w:line="206" w:lineRule="auto" w:before="0"/>
        <w:ind w:left="158" w:right="98" w:firstLine="9"/>
        <w:jc w:val="both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110"/>
          <w:position w:val="8"/>
          <w:sz w:val="12"/>
        </w:rPr>
        <w:t>2</w:t>
      </w:r>
      <w:r>
        <w:rPr>
          <w:rFonts w:ascii="Times New Roman"/>
          <w:w w:val="110"/>
          <w:sz w:val="18"/>
        </w:rPr>
        <w:t>Here and in the further text all multiplications take place in the pre-selected group of prime order </w:t>
      </w:r>
      <w:r>
        <w:rPr>
          <w:rFonts w:ascii="Arial"/>
          <w:i/>
          <w:w w:val="110"/>
          <w:sz w:val="18"/>
        </w:rPr>
        <w:t>q</w:t>
      </w:r>
      <w:r>
        <w:rPr>
          <w:rFonts w:ascii="Times New Roman"/>
          <w:w w:val="110"/>
          <w:sz w:val="18"/>
        </w:rPr>
        <w:t>, typically an elliptic-</w:t>
      </w:r>
      <w:bookmarkStart w:name="_bookmark2" w:id="10"/>
      <w:bookmarkEnd w:id="10"/>
      <w:r>
        <w:rPr>
          <w:rFonts w:ascii="Times New Roman"/>
          <w:w w:val="110"/>
          <w:sz w:val="18"/>
        </w:rPr>
      </w:r>
      <w:r>
        <w:rPr>
          <w:rFonts w:ascii="Times New Roman"/>
          <w:w w:val="110"/>
          <w:sz w:val="18"/>
        </w:rPr>
        <w:t> curve group.</w:t>
      </w:r>
    </w:p>
    <w:p>
      <w:pPr>
        <w:spacing w:line="208" w:lineRule="auto" w:before="2"/>
        <w:ind w:left="158" w:right="99" w:firstLine="9"/>
        <w:jc w:val="both"/>
        <w:rPr>
          <w:rFonts w:ascii="Times New Roman"/>
          <w:sz w:val="18"/>
        </w:rPr>
      </w:pPr>
      <w:r>
        <w:rPr>
          <w:rFonts w:ascii="Times New Roman"/>
          <w:w w:val="110"/>
          <w:position w:val="8"/>
          <w:sz w:val="12"/>
        </w:rPr>
        <w:t>3</w:t>
      </w:r>
      <w:r>
        <w:rPr>
          <w:rFonts w:ascii="Times New Roman"/>
          <w:w w:val="110"/>
          <w:sz w:val="18"/>
        </w:rPr>
        <w:t>The original paper </w:t>
      </w:r>
      <w:hyperlink w:history="true" w:anchor="_bookmark16">
        <w:r>
          <w:rPr>
            <w:rFonts w:ascii="Times New Roman"/>
            <w:w w:val="110"/>
            <w:sz w:val="18"/>
          </w:rPr>
          <w:t>[9] </w:t>
        </w:r>
      </w:hyperlink>
      <w:r>
        <w:rPr>
          <w:rFonts w:ascii="Times New Roman"/>
          <w:w w:val="110"/>
          <w:sz w:val="18"/>
        </w:rPr>
        <w:t>uses type-1 pairings, but type-3 pair-</w:t>
      </w:r>
      <w:bookmarkStart w:name="_bookmark3" w:id="11"/>
      <w:bookmarkEnd w:id="11"/>
      <w:r>
        <w:rPr>
          <w:rFonts w:ascii="Times New Roman"/>
          <w:w w:val="110"/>
          <w:sz w:val="18"/>
        </w:rPr>
      </w:r>
      <w:r>
        <w:rPr>
          <w:rFonts w:ascii="Times New Roman"/>
          <w:w w:val="110"/>
          <w:sz w:val="18"/>
        </w:rPr>
        <w:t> ings can be adopted as well.</w:t>
      </w:r>
    </w:p>
    <w:p>
      <w:pPr>
        <w:spacing w:line="208" w:lineRule="auto" w:before="2"/>
        <w:ind w:left="158" w:right="99" w:firstLine="9"/>
        <w:jc w:val="both"/>
        <w:rPr>
          <w:rFonts w:ascii="Times New Roman"/>
          <w:sz w:val="18"/>
        </w:rPr>
      </w:pPr>
      <w:r>
        <w:rPr>
          <w:rFonts w:ascii="Times New Roman"/>
          <w:w w:val="110"/>
          <w:position w:val="8"/>
          <w:sz w:val="12"/>
        </w:rPr>
        <w:t>4</w:t>
      </w:r>
      <w:r>
        <w:rPr>
          <w:rFonts w:ascii="Times New Roman"/>
          <w:w w:val="110"/>
          <w:sz w:val="18"/>
        </w:rPr>
        <w:t>It is possible to store public keys but it would be less effi- cient.</w:t>
      </w:r>
    </w:p>
    <w:p>
      <w:pPr>
        <w:spacing w:after="0" w:line="208" w:lineRule="auto"/>
        <w:jc w:val="both"/>
        <w:rPr>
          <w:rFonts w:ascii="Times New Roman"/>
          <w:sz w:val="18"/>
        </w:rPr>
        <w:sectPr>
          <w:type w:val="continuous"/>
          <w:pgSz w:w="11910" w:h="16840"/>
          <w:pgMar w:top="1400" w:bottom="280" w:left="920" w:right="520"/>
          <w:cols w:num="2" w:equalWidth="0">
            <w:col w:w="5061" w:space="282"/>
            <w:col w:w="5127"/>
          </w:cols>
        </w:sectPr>
      </w:pPr>
    </w:p>
    <w:p>
      <w:pPr>
        <w:pStyle w:val="BodyText"/>
        <w:spacing w:before="45"/>
        <w:ind w:left="158"/>
      </w:pPr>
      <w:r>
        <w:rPr/>
        <w:pict>
          <v:shape style="position:absolute;margin-left:213.798004pt;margin-top:7.215797pt;width:3.35pt;height:37.2pt;mso-position-horizontal-relative:page;mso-position-vertical-relative:paragraph;z-index:-16240" type="#_x0000_t202" filled="false" stroked="false">
            <v:textbox inset="0,0,0,0">
              <w:txbxContent>
                <w:p>
                  <w:pPr>
                    <w:pStyle w:val="BodyText"/>
                    <w:spacing w:line="282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spacing w:val="-122"/>
                      <w:w w:val="126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t>Every User who passes the KYC check is issued a new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42" w:after="0"/>
        <w:ind w:left="403" w:right="0" w:hanging="245"/>
        <w:jc w:val="left"/>
        <w:rPr>
          <w:sz w:val="20"/>
        </w:rPr>
      </w:pPr>
      <w:r>
        <w:rPr>
          <w:w w:val="100"/>
          <w:sz w:val="20"/>
        </w:rPr>
        <w:br w:type="column"/>
      </w:r>
      <w:r>
        <w:rPr>
          <w:sz w:val="20"/>
        </w:rPr>
        <w:t>Prover computes </w:t>
      </w:r>
      <w:r>
        <w:rPr>
          <w:rFonts w:ascii="Times New Roman"/>
          <w:i/>
          <w:sz w:val="20"/>
        </w:rPr>
        <w:t>s</w:t>
      </w:r>
      <w:r>
        <w:rPr>
          <w:sz w:val="20"/>
        </w:rPr>
        <w:t>-values </w:t>
      </w:r>
      <w:r>
        <w:rPr>
          <w:rFonts w:ascii="DejaVu Sans"/>
          <w:sz w:val="20"/>
        </w:rPr>
        <w:t>S </w:t>
      </w:r>
      <w:r>
        <w:rPr>
          <w:sz w:val="20"/>
        </w:rPr>
        <w:t>using </w:t>
      </w:r>
      <w:r>
        <w:rPr>
          <w:rFonts w:ascii="DejaVu Sans"/>
          <w:spacing w:val="5"/>
          <w:sz w:val="20"/>
        </w:rPr>
        <w:t>C</w:t>
      </w:r>
      <w:r>
        <w:rPr>
          <w:spacing w:val="5"/>
          <w:sz w:val="20"/>
        </w:rPr>
        <w:t>, </w:t>
      </w:r>
      <w:r>
        <w:rPr>
          <w:rFonts w:ascii="DejaVu Sans"/>
          <w:sz w:val="20"/>
        </w:rPr>
        <w:t>T </w:t>
      </w:r>
      <w:r>
        <w:rPr>
          <w:sz w:val="20"/>
        </w:rPr>
        <w:t>, and </w:t>
      </w:r>
      <w:r>
        <w:rPr>
          <w:rFonts w:ascii="Times New Roman"/>
          <w:i/>
          <w:sz w:val="20"/>
        </w:rPr>
        <w:t>c</w:t>
      </w:r>
      <w:r>
        <w:rPr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200" w:bottom="280" w:left="920" w:right="520"/>
          <w:cols w:num="2" w:equalWidth="0">
            <w:col w:w="5061" w:space="237"/>
            <w:col w:w="5172"/>
          </w:cols>
        </w:sectPr>
      </w:pPr>
    </w:p>
    <w:p>
      <w:pPr>
        <w:pStyle w:val="BodyText"/>
        <w:spacing w:line="214" w:lineRule="exact"/>
        <w:ind w:left="158"/>
      </w:pPr>
      <w:r>
        <w:rPr>
          <w:position w:val="-3"/>
        </w:rPr>
        <w:pict>
          <v:shape style="width:154.75pt;height:10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05"/>
                    </w:rPr>
                    <w:t>serial number </w:t>
                  </w:r>
                  <w:r>
                    <w:rPr>
                      <w:rFonts w:ascii="Times New Roman"/>
                      <w:i/>
                      <w:w w:val="105"/>
                    </w:rPr>
                    <w:t>i</w:t>
                  </w:r>
                  <w:r>
                    <w:rPr>
                      <w:w w:val="105"/>
                    </w:rPr>
                    <w:t>, the witness </w:t>
                  </w:r>
                  <w:r>
                    <w:rPr>
                      <w:rFonts w:ascii="Times New Roman"/>
                      <w:i/>
                      <w:w w:val="105"/>
                    </w:rPr>
                    <w:t>w</w:t>
                  </w:r>
                  <w:r>
                    <w:rPr>
                      <w:rFonts w:ascii="Times New Roman"/>
                      <w:i/>
                      <w:w w:val="105"/>
                      <w:vertAlign w:val="subscript"/>
                    </w:rPr>
                    <w:t>i</w:t>
                  </w:r>
                  <w:r>
                    <w:rPr>
                      <w:rFonts w:ascii="Times New Roman"/>
                      <w:i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=</w:t>
                  </w:r>
                </w:p>
              </w:txbxContent>
            </v:textbox>
          </v:shape>
        </w:pict>
      </w:r>
      <w:r>
        <w:rPr>
          <w:position w:val="-3"/>
        </w:rPr>
      </w:r>
    </w:p>
    <w:p>
      <w:pPr>
        <w:spacing w:after="0" w:line="214" w:lineRule="exact"/>
        <w:sectPr>
          <w:type w:val="continuous"/>
          <w:pgSz w:w="11910" w:h="16840"/>
          <w:pgMar w:top="1400" w:bottom="280" w:left="920" w:right="520"/>
        </w:sectPr>
      </w:pPr>
    </w:p>
    <w:p>
      <w:pPr>
        <w:pStyle w:val="BodyText"/>
        <w:spacing w:line="228" w:lineRule="auto" w:before="25"/>
        <w:ind w:left="158" w:right="39"/>
        <w:jc w:val="both"/>
      </w:pPr>
      <w:r>
        <w:rPr/>
        <w:pict>
          <v:shape style="position:absolute;margin-left:116.264999pt;margin-top:13.357598pt;width:5.55pt;height:17.3pt;mso-position-horizontal-relative:page;mso-position-vertical-relative:paragraph;z-index:-1621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80"/>
                    </w:rPr>
                    <w:t>||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207001pt;margin-top:-4.603898pt;width:20.3pt;height:12.1pt;mso-position-horizontal-relative:page;mso-position-vertical-relative:paragraph;z-index:-16048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6"/>
                      <w:w w:val="135"/>
                      <w:sz w:val="14"/>
                    </w:rPr>
                    <w:t>j</w:t>
                  </w:r>
                  <w:r>
                    <w:rPr>
                      <w:rFonts w:ascii="DejaVu Sans" w:hAnsi="DejaVu Sans"/>
                      <w:spacing w:val="-6"/>
                      <w:w w:val="135"/>
                      <w:sz w:val="14"/>
                    </w:rPr>
                    <w:t>∈</w:t>
                  </w:r>
                  <w:r>
                    <w:rPr>
                      <w:rFonts w:ascii="Times New Roman" w:hAnsi="Times New Roman"/>
                      <w:i/>
                      <w:spacing w:val="-6"/>
                      <w:w w:val="135"/>
                      <w:sz w:val="14"/>
                    </w:rPr>
                    <w:t>V,j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591003pt;margin-top:-9.611336pt;width:47.45pt;height:15.6pt;mso-position-horizontal-relative:page;mso-position-vertical-relative:paragraph;z-index:-1602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30"/>
                      <w:position w:val="-2"/>
                      <w:sz w:val="14"/>
                    </w:rPr>
                    <w:t>i </w:t>
                  </w:r>
                  <w:r>
                    <w:rPr>
                      <w:rFonts w:ascii="Times New Roman" w:hAnsi="Times New Roman"/>
                      <w:i/>
                      <w:w w:val="130"/>
                      <w:position w:val="3"/>
                      <w:sz w:val="20"/>
                    </w:rPr>
                    <w:t>g</w:t>
                  </w:r>
                  <w:r>
                    <w:rPr>
                      <w:rFonts w:ascii="Times New Roman" w:hAnsi="Times New Roman"/>
                      <w:i/>
                      <w:w w:val="130"/>
                      <w:sz w:val="14"/>
                    </w:rPr>
                    <w:t>L</w:t>
                  </w:r>
                  <w:r>
                    <w:rPr>
                      <w:rFonts w:ascii="Times New Roman" w:hAnsi="Times New Roman"/>
                      <w:w w:val="130"/>
                      <w:sz w:val="14"/>
                    </w:rPr>
                    <w:t>+1</w:t>
                  </w:r>
                  <w:r>
                    <w:rPr>
                      <w:rFonts w:ascii="DejaVu Sans" w:hAnsi="DejaVu Sans"/>
                      <w:w w:val="130"/>
                      <w:sz w:val="14"/>
                    </w:rPr>
                    <w:t>−</w:t>
                  </w:r>
                  <w:r>
                    <w:rPr>
                      <w:rFonts w:ascii="Times New Roman" w:hAnsi="Times New Roman"/>
                      <w:i/>
                      <w:w w:val="130"/>
                      <w:sz w:val="14"/>
                    </w:rPr>
                    <w:t>j</w:t>
                  </w:r>
                  <w:r>
                    <w:rPr>
                      <w:rFonts w:ascii="Times New Roman" w:hAnsi="Times New Roman"/>
                      <w:w w:val="130"/>
                      <w:sz w:val="14"/>
                    </w:rPr>
                    <w:t>+</w:t>
                  </w:r>
                  <w:r>
                    <w:rPr>
                      <w:rFonts w:ascii="Times New Roman" w:hAnsi="Times New Roman"/>
                      <w:i/>
                      <w:w w:val="130"/>
                      <w:sz w:val="14"/>
                    </w:rPr>
                    <w:t>i</w:t>
                  </w:r>
                  <w:r>
                    <w:rPr>
                      <w:w w:val="130"/>
                      <w:position w:val="3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where</w:t>
      </w:r>
      <w:r>
        <w:rPr>
          <w:spacing w:val="-29"/>
          <w:w w:val="105"/>
        </w:rPr>
        <w:t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set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w w:val="105"/>
        </w:rPr>
        <w:t>all</w:t>
      </w:r>
      <w:r>
        <w:rPr>
          <w:spacing w:val="-29"/>
          <w:w w:val="105"/>
        </w:rPr>
        <w:t> </w:t>
      </w:r>
      <w:r>
        <w:rPr>
          <w:w w:val="105"/>
        </w:rPr>
        <w:t>issued</w:t>
      </w:r>
      <w:r>
        <w:rPr>
          <w:spacing w:val="-29"/>
          <w:w w:val="105"/>
        </w:rPr>
        <w:t> </w:t>
      </w:r>
      <w:r>
        <w:rPr>
          <w:w w:val="105"/>
        </w:rPr>
        <w:t>serial</w:t>
      </w:r>
      <w:r>
        <w:rPr>
          <w:spacing w:val="-30"/>
          <w:w w:val="105"/>
        </w:rPr>
        <w:t> </w:t>
      </w:r>
      <w:r>
        <w:rPr>
          <w:w w:val="105"/>
        </w:rPr>
        <w:t>numbers,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w w:val="105"/>
        </w:rPr>
        <w:t>sig- nature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w w:val="105"/>
        </w:rPr>
        <w:t>σ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g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Times New Roman" w:hAnsi="Times New Roman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provider’s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1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key.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accumulat- ing</w:t>
      </w:r>
      <w:hyperlink w:history="true" w:anchor="_bookmark4">
        <w:r>
          <w:rPr>
            <w:rFonts w:ascii="Times New Roman" w:hAnsi="Times New Roman"/>
            <w:w w:val="105"/>
            <w:vertAlign w:val="superscript"/>
          </w:rPr>
          <w:t>5</w:t>
        </w:r>
      </w:hyperlink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accumulator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16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KYC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provider with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Times New Roman" w:hAnsi="Times New Roman"/>
          <w:i/>
          <w:spacing w:val="-23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by</w:t>
      </w:r>
    </w:p>
    <w:p>
      <w:pPr>
        <w:spacing w:before="110"/>
        <w:ind w:left="1626" w:right="0" w:firstLine="0"/>
        <w:jc w:val="left"/>
        <w:rPr>
          <w:rFonts w:ascii="Times New Roman" w:hAnsi="Times New Roman"/>
          <w:i/>
          <w:sz w:val="14"/>
        </w:rPr>
      </w:pPr>
      <w:r>
        <w:rPr>
          <w:w w:val="115"/>
          <w:position w:val="4"/>
          <w:sz w:val="20"/>
        </w:rPr>
        <w:t>A</w:t>
      </w:r>
      <w:r>
        <w:rPr>
          <w:rFonts w:ascii="Times New Roman" w:hAnsi="Times New Roman"/>
          <w:w w:val="115"/>
          <w:sz w:val="14"/>
        </w:rPr>
        <w:t>V</w:t>
      </w:r>
      <w:r>
        <w:rPr>
          <w:rFonts w:ascii="DejaVu Sans" w:hAnsi="DejaVu Sans"/>
          <w:w w:val="115"/>
          <w:sz w:val="14"/>
        </w:rPr>
        <w:t>∪{</w:t>
      </w:r>
      <w:r>
        <w:rPr>
          <w:rFonts w:ascii="Times New Roman" w:hAnsi="Times New Roman"/>
          <w:w w:val="115"/>
          <w:sz w:val="14"/>
        </w:rPr>
        <w:t>i</w:t>
      </w:r>
      <w:r>
        <w:rPr>
          <w:rFonts w:ascii="DejaVu Sans" w:hAnsi="DejaVu Sans"/>
          <w:w w:val="115"/>
          <w:sz w:val="14"/>
        </w:rPr>
        <w:t>} </w:t>
      </w:r>
      <w:r>
        <w:rPr>
          <w:rFonts w:ascii="DejaVu Sans" w:hAnsi="DejaVu Sans"/>
          <w:w w:val="115"/>
          <w:position w:val="4"/>
          <w:sz w:val="20"/>
        </w:rPr>
        <w:t>← </w:t>
      </w:r>
      <w:r>
        <w:rPr>
          <w:w w:val="115"/>
          <w:position w:val="4"/>
          <w:sz w:val="20"/>
        </w:rPr>
        <w:t>A</w:t>
      </w:r>
      <w:r>
        <w:rPr>
          <w:rFonts w:ascii="Times New Roman" w:hAnsi="Times New Roman"/>
          <w:w w:val="115"/>
          <w:position w:val="1"/>
          <w:sz w:val="14"/>
        </w:rPr>
        <w:t>V </w:t>
      </w:r>
      <w:r>
        <w:rPr>
          <w:rFonts w:ascii="DejaVu Sans" w:hAnsi="DejaVu Sans"/>
          <w:w w:val="115"/>
          <w:position w:val="4"/>
          <w:sz w:val="20"/>
        </w:rPr>
        <w:t>· </w:t>
      </w:r>
      <w:r>
        <w:rPr>
          <w:rFonts w:ascii="Times New Roman" w:hAnsi="Times New Roman"/>
          <w:i/>
          <w:w w:val="115"/>
          <w:position w:val="4"/>
          <w:sz w:val="20"/>
        </w:rPr>
        <w:t>g</w:t>
      </w:r>
      <w:r>
        <w:rPr>
          <w:rFonts w:ascii="Times New Roman" w:hAnsi="Times New Roman"/>
          <w:i/>
          <w:w w:val="115"/>
          <w:position w:val="1"/>
          <w:sz w:val="14"/>
        </w:rPr>
        <w:t>L</w:t>
      </w:r>
      <w:r>
        <w:rPr>
          <w:rFonts w:ascii="Times New Roman" w:hAnsi="Times New Roman"/>
          <w:w w:val="115"/>
          <w:position w:val="1"/>
          <w:sz w:val="14"/>
        </w:rPr>
        <w:t>+1</w:t>
      </w:r>
      <w:r>
        <w:rPr>
          <w:rFonts w:ascii="DejaVu Sans" w:hAnsi="DejaVu Sans"/>
          <w:w w:val="115"/>
          <w:position w:val="1"/>
          <w:sz w:val="14"/>
        </w:rPr>
        <w:t>−</w:t>
      </w:r>
      <w:r>
        <w:rPr>
          <w:rFonts w:ascii="Times New Roman" w:hAnsi="Times New Roman"/>
          <w:i/>
          <w:w w:val="115"/>
          <w:position w:val="1"/>
          <w:sz w:val="14"/>
        </w:rPr>
        <w:t>i</w:t>
      </w:r>
    </w:p>
    <w:p>
      <w:pPr>
        <w:pStyle w:val="BodyText"/>
        <w:tabs>
          <w:tab w:pos="2412" w:val="left" w:leader="none"/>
        </w:tabs>
        <w:spacing w:line="228" w:lineRule="auto" w:before="128"/>
        <w:ind w:left="158" w:right="39"/>
        <w:jc w:val="both"/>
      </w:pPr>
      <w:r>
        <w:rPr/>
        <w:pict>
          <v:shape style="position:absolute;margin-left:137.645996pt;margin-top:13.16508pt;width:24.6pt;height:12.1pt;mso-position-horizontal-relative:page;mso-position-vertical-relative:paragraph;z-index:-15976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4"/>
                      <w:w w:val="130"/>
                      <w:sz w:val="14"/>
                    </w:rPr>
                    <w:t>L</w:t>
                  </w:r>
                  <w:r>
                    <w:rPr>
                      <w:rFonts w:ascii="Times New Roman" w:hAnsi="Times New Roman"/>
                      <w:spacing w:val="-4"/>
                      <w:w w:val="130"/>
                      <w:sz w:val="14"/>
                    </w:rPr>
                    <w:t>+1</w:t>
                  </w:r>
                  <w:r>
                    <w:rPr>
                      <w:rFonts w:ascii="DejaVu Sans" w:hAnsi="DejaVu Sans"/>
                      <w:spacing w:val="-4"/>
                      <w:w w:val="130"/>
                      <w:sz w:val="14"/>
                    </w:rPr>
                    <w:t>−</w:t>
                  </w:r>
                  <w:r>
                    <w:rPr>
                      <w:rFonts w:ascii="Times New Roman" w:hAnsi="Times New Roman"/>
                      <w:i/>
                      <w:spacing w:val="-4"/>
                      <w:w w:val="13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4"/>
        </w:rPr>
        <w:t>m</w:t>
      </w:r>
      <w:r>
        <w:rPr>
          <w:w w:val="98"/>
        </w:rPr>
        <w:t>ultiplying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it</w:t>
      </w:r>
      <w:r>
        <w:rPr/>
        <w:t> </w:t>
      </w:r>
      <w:r>
        <w:rPr>
          <w:spacing w:val="-17"/>
        </w:rPr>
        <w:t>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rPr/>
        <w:t> </w:t>
      </w:r>
      <w:r>
        <w:rPr>
          <w:spacing w:val="-17"/>
        </w:rPr>
        <w:t> </w:t>
      </w:r>
      <w:r>
        <w:rPr>
          <w:rFonts w:ascii="Times New Roman" w:hAnsi="Times New Roman"/>
          <w:i/>
          <w:w w:val="94"/>
        </w:rPr>
        <w:t>g</w:t>
      </w:r>
      <w:r>
        <w:rPr>
          <w:rFonts w:ascii="Times New Roman" w:hAnsi="Times New Roman"/>
          <w:i/>
        </w:rPr>
        <w:tab/>
      </w:r>
      <w:r>
        <w:rPr>
          <w:w w:val="120"/>
        </w:rPr>
        <w:t>=</w:t>
      </w:r>
      <w:r>
        <w:rPr/>
        <w:t> </w:t>
      </w:r>
      <w:r>
        <w:rPr>
          <w:spacing w:val="-19"/>
        </w:rPr>
        <w:t> </w:t>
      </w:r>
      <w:r>
        <w:rPr>
          <w:rFonts w:ascii="Times New Roman" w:hAnsi="Times New Roman"/>
          <w:i/>
          <w:spacing w:val="7"/>
          <w:w w:val="94"/>
        </w:rPr>
        <w:t>g</w:t>
      </w:r>
      <w:r>
        <w:rPr>
          <w:rFonts w:ascii="Times New Roman" w:hAnsi="Times New Roman"/>
          <w:i/>
          <w:spacing w:val="8"/>
          <w:w w:val="149"/>
          <w:vertAlign w:val="superscript"/>
        </w:rPr>
        <w:t>γ</w:t>
      </w:r>
      <w:r>
        <w:rPr>
          <w:rFonts w:ascii="Arial" w:hAnsi="Arial"/>
          <w:i/>
          <w:w w:val="171"/>
          <w:position w:val="13"/>
          <w:sz w:val="10"/>
          <w:vertAlign w:val="baseline"/>
        </w:rPr>
        <w:t>L</w:t>
      </w:r>
      <w:r>
        <w:rPr>
          <w:rFonts w:ascii="Arial" w:hAnsi="Arial"/>
          <w:w w:val="149"/>
          <w:position w:val="13"/>
          <w:sz w:val="10"/>
          <w:vertAlign w:val="baseline"/>
        </w:rPr>
        <w:t>+1</w:t>
      </w:r>
      <w:r>
        <w:rPr>
          <w:rFonts w:ascii="Arial" w:hAnsi="Arial"/>
          <w:i/>
          <w:w w:val="184"/>
          <w:position w:val="13"/>
          <w:sz w:val="10"/>
          <w:vertAlign w:val="baseline"/>
        </w:rPr>
        <w:t>−</w:t>
      </w:r>
      <w:r>
        <w:rPr>
          <w:rFonts w:ascii="Arial" w:hAnsi="Arial"/>
          <w:i/>
          <w:w w:val="239"/>
          <w:position w:val="13"/>
          <w:sz w:val="10"/>
          <w:vertAlign w:val="baseline"/>
        </w:rPr>
        <w:t>i</w:t>
      </w:r>
      <w:r>
        <w:rPr>
          <w:rFonts w:ascii="Arial" w:hAnsi="Arial"/>
          <w:i/>
          <w:spacing w:val="-8"/>
          <w:position w:val="13"/>
          <w:sz w:val="10"/>
          <w:vertAlign w:val="baseline"/>
        </w:rPr>
        <w:t> </w:t>
      </w:r>
      <w:r>
        <w:rPr>
          <w:w w:val="102"/>
          <w:vertAlign w:val="baseline"/>
        </w:rPr>
        <w:t>,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6"/>
          <w:vertAlign w:val="baseline"/>
        </w:rPr>
        <w:t>and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rFonts w:ascii="Times New Roman" w:hAnsi="Times New Roman"/>
          <w:i/>
          <w:w w:val="123"/>
          <w:vertAlign w:val="baseline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i/>
          <w:spacing w:val="-20"/>
          <w:vertAlign w:val="baseline"/>
        </w:rPr>
        <w:t> </w:t>
      </w:r>
      <w:r>
        <w:rPr>
          <w:w w:val="92"/>
          <w:vertAlign w:val="baseline"/>
        </w:rPr>
        <w:t>is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5"/>
          <w:vertAlign w:val="baseline"/>
        </w:rPr>
        <w:t>published </w:t>
      </w:r>
      <w:r>
        <w:rPr>
          <w:vertAlign w:val="baseline"/>
        </w:rPr>
        <w:t>as a new </w:t>
      </w:r>
      <w:r>
        <w:rPr>
          <w:spacing w:val="-3"/>
          <w:vertAlign w:val="baseline"/>
        </w:rPr>
        <w:t>valid </w:t>
      </w:r>
      <w:r>
        <w:rPr>
          <w:vertAlign w:val="baseline"/>
        </w:rPr>
        <w:t>serial number. </w:t>
      </w:r>
      <w:r>
        <w:rPr>
          <w:spacing w:val="-9"/>
          <w:vertAlign w:val="baseline"/>
        </w:rPr>
        <w:t>To </w:t>
      </w:r>
      <w:r>
        <w:rPr>
          <w:spacing w:val="-3"/>
          <w:vertAlign w:val="baseline"/>
        </w:rPr>
        <w:t>prove </w:t>
      </w:r>
      <w:r>
        <w:rPr>
          <w:vertAlign w:val="baseline"/>
        </w:rPr>
        <w:t>that </w:t>
      </w:r>
      <w:r>
        <w:rPr>
          <w:rFonts w:ascii="Times New Roman" w:hAnsi="Times New Roman"/>
          <w:i/>
          <w:vertAlign w:val="baseline"/>
        </w:rPr>
        <w:t>i </w:t>
      </w:r>
      <w:r>
        <w:rPr>
          <w:vertAlign w:val="baseline"/>
        </w:rPr>
        <w:t>has been committed to </w:t>
      </w:r>
      <w:r>
        <w:rPr>
          <w:rFonts w:ascii="Times New Roman" w:hAnsi="Times New Roman"/>
          <w:i/>
          <w:vertAlign w:val="baseline"/>
        </w:rPr>
        <w:t>A </w:t>
      </w:r>
      <w:r>
        <w:rPr>
          <w:vertAlign w:val="baseline"/>
        </w:rPr>
        <w:t>and has not been revoked without dis- closing it, the holder of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must update it</w:t>
      </w:r>
      <w:hyperlink w:history="true" w:anchor="_bookmark5">
        <w:r>
          <w:rPr>
            <w:rFonts w:ascii="Times New Roman" w:hAnsi="Times New Roman"/>
            <w:vertAlign w:val="superscript"/>
          </w:rPr>
          <w:t>6</w:t>
        </w:r>
      </w:hyperlink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so that the following equation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holds:</w:t>
      </w:r>
    </w:p>
    <w:p>
      <w:pPr>
        <w:spacing w:line="177" w:lineRule="auto" w:before="123"/>
        <w:ind w:left="2034" w:right="1894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15"/>
          <w:sz w:val="20"/>
          <w:u w:val="single"/>
        </w:rPr>
        <w:t>e</w:t>
      </w:r>
      <w:r>
        <w:rPr>
          <w:w w:val="115"/>
          <w:sz w:val="20"/>
          <w:u w:val="single"/>
        </w:rPr>
        <w:t>(</w:t>
      </w:r>
      <w:r>
        <w:rPr>
          <w:rFonts w:ascii="Times New Roman"/>
          <w:i/>
          <w:w w:val="115"/>
          <w:sz w:val="20"/>
          <w:u w:val="single"/>
        </w:rPr>
        <w:t>g</w:t>
      </w:r>
      <w:r>
        <w:rPr>
          <w:rFonts w:ascii="Times New Roman"/>
          <w:i/>
          <w:w w:val="115"/>
          <w:sz w:val="20"/>
          <w:u w:val="single"/>
          <w:vertAlign w:val="subscript"/>
        </w:rPr>
        <w:t>i</w:t>
      </w:r>
      <w:r>
        <w:rPr>
          <w:rFonts w:ascii="Times New Roman"/>
          <w:i/>
          <w:w w:val="115"/>
          <w:sz w:val="20"/>
          <w:u w:val="single"/>
          <w:vertAlign w:val="baseline"/>
        </w:rPr>
        <w:t>, A</w:t>
      </w:r>
      <w:r>
        <w:rPr>
          <w:w w:val="115"/>
          <w:sz w:val="20"/>
          <w:u w:val="single"/>
          <w:vertAlign w:val="baseline"/>
        </w:rPr>
        <w:t>)</w:t>
      </w:r>
      <w:r>
        <w:rPr>
          <w:w w:val="115"/>
          <w:sz w:val="20"/>
          <w:vertAlign w:val="baseline"/>
        </w:rPr>
        <w:t> </w:t>
      </w:r>
      <w:r>
        <w:rPr>
          <w:w w:val="115"/>
          <w:position w:val="-12"/>
          <w:sz w:val="20"/>
          <w:vertAlign w:val="baseline"/>
        </w:rPr>
        <w:t>= </w:t>
      </w:r>
      <w:r>
        <w:rPr>
          <w:rFonts w:ascii="Times New Roman"/>
          <w:i/>
          <w:w w:val="115"/>
          <w:position w:val="-12"/>
          <w:sz w:val="20"/>
          <w:vertAlign w:val="baseline"/>
        </w:rPr>
        <w:t>z.</w:t>
      </w:r>
    </w:p>
    <w:p>
      <w:pPr>
        <w:spacing w:line="187" w:lineRule="exact" w:before="0"/>
        <w:ind w:left="2054" w:right="0" w:firstLine="0"/>
        <w:jc w:val="left"/>
        <w:rPr>
          <w:sz w:val="20"/>
        </w:rPr>
      </w:pPr>
      <w:r>
        <w:rPr>
          <w:rFonts w:ascii="Times New Roman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g, w</w:t>
      </w:r>
      <w:r>
        <w:rPr>
          <w:rFonts w:ascii="Times New Roman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</w:p>
    <w:p>
      <w:pPr>
        <w:pStyle w:val="BodyText"/>
        <w:spacing w:before="5"/>
      </w:pPr>
    </w:p>
    <w:p>
      <w:pPr>
        <w:pStyle w:val="BodyText"/>
        <w:spacing w:line="230" w:lineRule="auto" w:before="1"/>
        <w:ind w:left="158" w:right="39"/>
        <w:jc w:val="both"/>
      </w:pPr>
      <w:r>
        <w:rPr/>
        <w:t>Note that revocation is also efficient: the KYC contract owner simply multiplies the accumulator value by the inverse of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vertAlign w:val="subscript"/>
        </w:rPr>
        <w:t>L</w:t>
      </w:r>
      <w:r>
        <w:rPr>
          <w:rFonts w:ascii="Times New Roman" w:hAnsi="Times New Roman"/>
          <w:vertAlign w:val="subscript"/>
        </w:rPr>
        <w:t>+1</w:t>
      </w:r>
      <w:r>
        <w:rPr>
          <w:rFonts w:ascii="DejaVu Sans" w:hAnsi="DejaVu Sans"/>
          <w:vertAlign w:val="subscript"/>
        </w:rPr>
        <w:t>−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. The witness value can not be updated anymore.</w:t>
      </w:r>
    </w:p>
    <w:p>
      <w:pPr>
        <w:spacing w:before="150"/>
        <w:ind w:left="158" w:right="0" w:firstLine="0"/>
        <w:jc w:val="both"/>
        <w:rPr>
          <w:rFonts w:ascii="Arial"/>
          <w:i/>
          <w:sz w:val="18"/>
        </w:rPr>
      </w:pPr>
      <w:r>
        <w:rPr>
          <w:rFonts w:ascii="Arial"/>
          <w:i/>
          <w:sz w:val="18"/>
        </w:rPr>
        <w:t>Presentation</w:t>
      </w:r>
    </w:p>
    <w:p>
      <w:pPr>
        <w:pStyle w:val="BodyText"/>
        <w:spacing w:line="230" w:lineRule="auto" w:before="15"/>
        <w:ind w:left="158" w:right="38"/>
        <w:jc w:val="both"/>
      </w:pPr>
      <w:r>
        <w:rPr/>
        <w:t>When</w:t>
      </w:r>
      <w:r>
        <w:rPr>
          <w:spacing w:val="-22"/>
        </w:rPr>
        <w:t> </w:t>
      </w:r>
      <w:r>
        <w:rPr/>
        <w:t>issuing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transaction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use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exchange</w:t>
      </w:r>
      <w:r>
        <w:rPr>
          <w:spacing w:val="-21"/>
        </w:rPr>
        <w:t> </w:t>
      </w:r>
      <w:r>
        <w:rPr/>
        <w:t>(e.g.,</w:t>
      </w:r>
      <w:r>
        <w:rPr>
          <w:spacing w:val="-21"/>
        </w:rPr>
        <w:t> </w:t>
      </w:r>
      <w:r>
        <w:rPr/>
        <w:t>cre- ate an order), the user submits a </w:t>
      </w:r>
      <w:r>
        <w:rPr>
          <w:b/>
        </w:rPr>
        <w:t>zero-knowledge proof </w:t>
      </w:r>
      <w:r>
        <w:rPr/>
        <w:t>of the following</w:t>
      </w:r>
      <w:r>
        <w:rPr>
          <w:spacing w:val="21"/>
        </w:rPr>
        <w:t> </w:t>
      </w:r>
      <w:r>
        <w:rPr/>
        <w:t>statement:</w:t>
      </w:r>
    </w:p>
    <w:p>
      <w:pPr>
        <w:pStyle w:val="BodyText"/>
        <w:spacing w:line="228" w:lineRule="auto" w:before="124"/>
        <w:ind w:left="357" w:right="41"/>
        <w:jc w:val="both"/>
      </w:pPr>
      <w:r>
        <w:rPr/>
        <w:pict>
          <v:shape style="position:absolute;margin-left:54.426998pt;margin-top:7.190407pt;width:5pt;height:17.3pt;mso-position-horizontal-relative:page;mso-position-vertical-relative:paragraph;z-index:160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 know the private key of the current user address (</w:t>
      </w:r>
      <w:r>
        <w:rPr>
          <w:rFonts w:ascii="Times New Roman"/>
        </w:rPr>
        <w:t>msg.sender</w:t>
      </w:r>
      <w:r>
        <w:rPr/>
        <w:t>), and</w:t>
      </w:r>
    </w:p>
    <w:p>
      <w:pPr>
        <w:pStyle w:val="BodyText"/>
        <w:spacing w:line="228" w:lineRule="auto" w:before="155"/>
        <w:ind w:left="357" w:right="40"/>
        <w:jc w:val="both"/>
      </w:pPr>
      <w:r>
        <w:rPr/>
        <w:pict>
          <v:shape style="position:absolute;margin-left:54.426998pt;margin-top:8.899605pt;width:5pt;height:17.3pt;mso-position-horizontal-relative:page;mso-position-vertical-relative:paragraph;z-index:1624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</w:t>
      </w:r>
      <w:r>
        <w:rPr>
          <w:spacing w:val="-20"/>
          <w:w w:val="105"/>
        </w:rPr>
        <w:t> </w:t>
      </w:r>
      <w:r>
        <w:rPr>
          <w:w w:val="105"/>
        </w:rPr>
        <w:t>know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signature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σ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w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num- ber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Times New Roman" w:hAnsi="Times New Roman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accumulated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accumulator </w:t>
      </w:r>
      <w:r>
        <w:rPr>
          <w:rFonts w:ascii="Times New Roman" w:hAnsi="Times New Roman"/>
          <w:i/>
          <w:w w:val="105"/>
          <w:vertAlign w:val="baseline"/>
        </w:rPr>
        <w:t>A </w:t>
      </w:r>
      <w:r>
        <w:rPr>
          <w:w w:val="105"/>
          <w:vertAlign w:val="baseline"/>
        </w:rPr>
        <w:t>in the KYC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contract.</w:t>
      </w:r>
    </w:p>
    <w:p>
      <w:pPr>
        <w:pStyle w:val="BodyText"/>
        <w:spacing w:line="230" w:lineRule="auto" w:before="118"/>
        <w:ind w:left="158" w:right="40"/>
        <w:jc w:val="both"/>
      </w:pPr>
      <w:r>
        <w:rPr/>
        <w:t>It is crucial that this compound statement is </w:t>
      </w:r>
      <w:r>
        <w:rPr>
          <w:rFonts w:ascii="Times New Roman"/>
          <w:i/>
        </w:rPr>
        <w:t>atomic</w:t>
      </w:r>
      <w:r>
        <w:rPr/>
        <w:t>, i.e. the</w:t>
      </w:r>
      <w:r>
        <w:rPr>
          <w:spacing w:val="-20"/>
        </w:rPr>
        <w:t> </w:t>
      </w:r>
      <w:r>
        <w:rPr/>
        <w:t>sub-statements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>
          <w:spacing w:val="2"/>
        </w:rPr>
        <w:t>be</w:t>
      </w:r>
      <w:r>
        <w:rPr>
          <w:spacing w:val="-20"/>
        </w:rPr>
        <w:t> </w:t>
      </w:r>
      <w:r>
        <w:rPr/>
        <w:t>extracted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separate</w:t>
      </w:r>
      <w:r>
        <w:rPr>
          <w:spacing w:val="-19"/>
        </w:rPr>
        <w:t> </w:t>
      </w:r>
      <w:r>
        <w:rPr>
          <w:spacing w:val="-3"/>
        </w:rPr>
        <w:t>valid </w:t>
      </w:r>
      <w:r>
        <w:rPr/>
        <w:t>proofs, as this would make the transaction</w:t>
      </w:r>
      <w:r>
        <w:rPr>
          <w:spacing w:val="9"/>
        </w:rPr>
        <w:t> </w:t>
      </w:r>
      <w:r>
        <w:rPr/>
        <w:t>malleable.</w:t>
      </w:r>
    </w:p>
    <w:p>
      <w:pPr>
        <w:pStyle w:val="BodyText"/>
        <w:spacing w:line="230" w:lineRule="auto" w:before="123"/>
        <w:ind w:left="158" w:right="40"/>
        <w:jc w:val="both"/>
      </w:pPr>
      <w:r>
        <w:rPr/>
        <w:t>The atomicity (and thus non-malleability) are ensured as follows. Let us denote the proof of knowledge for the witness and signature by </w:t>
      </w:r>
      <w:r>
        <w:rPr>
          <w:rFonts w:ascii="Times New Roman"/>
          <w:i/>
        </w:rPr>
        <w:t>P K</w:t>
      </w:r>
      <w:r>
        <w:rPr>
          <w:rFonts w:ascii="Times New Roman"/>
          <w:i/>
          <w:vertAlign w:val="subscript"/>
        </w:rPr>
        <w:t>w</w:t>
      </w:r>
      <w:r>
        <w:rPr>
          <w:vertAlign w:val="baseline"/>
        </w:rPr>
        <w:t>, which is given in </w:t>
      </w:r>
      <w:hyperlink w:history="true" w:anchor="_bookmark16">
        <w:r>
          <w:rPr>
            <w:vertAlign w:val="baseline"/>
          </w:rPr>
          <w:t>[9],</w:t>
        </w:r>
      </w:hyperlink>
      <w:r>
        <w:rPr>
          <w:vertAlign w:val="baseline"/>
        </w:rPr>
        <w:t> Section 4.2. Then Prover submits</w:t>
      </w:r>
    </w:p>
    <w:p>
      <w:pPr>
        <w:spacing w:before="115"/>
        <w:ind w:left="1708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10"/>
          <w:sz w:val="20"/>
        </w:rPr>
        <w:t>P </w:t>
      </w:r>
      <w:r>
        <w:rPr>
          <w:w w:val="110"/>
          <w:sz w:val="20"/>
        </w:rPr>
        <w:t>= </w:t>
      </w:r>
      <w:r>
        <w:rPr>
          <w:rFonts w:ascii="DejaVu Sans" w:hAnsi="DejaVu Sans"/>
          <w:w w:val="110"/>
          <w:sz w:val="20"/>
        </w:rPr>
        <w:t>{</w:t>
      </w:r>
      <w:r>
        <w:rPr>
          <w:rFonts w:ascii="Times New Roman" w:hAnsi="Times New Roman"/>
          <w:i/>
          <w:w w:val="110"/>
          <w:sz w:val="20"/>
        </w:rPr>
        <w:t>P K</w:t>
      </w:r>
      <w:r>
        <w:rPr>
          <w:rFonts w:ascii="Times New Roman" w:hAnsi="Times New Roman"/>
          <w:i/>
          <w:w w:val="110"/>
          <w:sz w:val="20"/>
          <w:vertAlign w:val="subscript"/>
        </w:rPr>
        <w:t>w</w:t>
      </w:r>
      <w:r>
        <w:rPr>
          <w:rFonts w:ascii="Times New Roman" w:hAnsi="Times New Roman"/>
          <w:i/>
          <w:w w:val="110"/>
          <w:sz w:val="20"/>
          <w:vertAlign w:val="baseline"/>
        </w:rPr>
        <w:t> </w:t>
      </w:r>
      <w:r>
        <w:rPr>
          <w:rFonts w:ascii="DejaVu Sans" w:hAnsi="DejaVu Sans"/>
          <w:w w:val="110"/>
          <w:sz w:val="20"/>
          <w:vertAlign w:val="baseline"/>
        </w:rPr>
        <w:t>∧</w:t>
      </w:r>
      <w:r>
        <w:rPr>
          <w:rFonts w:ascii="DejaVu Sans" w:hAnsi="DejaVu Sans"/>
          <w:spacing w:val="-57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P </w:t>
      </w:r>
      <w:r>
        <w:rPr>
          <w:rFonts w:ascii="Times New Roman" w:hAnsi="Times New Roman"/>
          <w:i/>
          <w:spacing w:val="2"/>
          <w:w w:val="110"/>
          <w:sz w:val="20"/>
          <w:vertAlign w:val="baseline"/>
        </w:rPr>
        <w:t>K</w:t>
      </w:r>
      <w:r>
        <w:rPr>
          <w:rFonts w:ascii="Times New Roman" w:hAnsi="Times New Roman"/>
          <w:i/>
          <w:spacing w:val="2"/>
          <w:w w:val="110"/>
          <w:sz w:val="20"/>
          <w:vertAlign w:val="subscript"/>
        </w:rPr>
        <w:t>s</w:t>
      </w:r>
      <w:r>
        <w:rPr>
          <w:rFonts w:ascii="DejaVu Sans" w:hAnsi="DejaVu Sans"/>
          <w:spacing w:val="2"/>
          <w:w w:val="110"/>
          <w:sz w:val="20"/>
          <w:vertAlign w:val="baseline"/>
        </w:rPr>
        <w:t>}</w:t>
      </w:r>
      <w:r>
        <w:rPr>
          <w:rFonts w:ascii="Times New Roman" w:hAnsi="Times New Roman"/>
          <w:i/>
          <w:spacing w:val="2"/>
          <w:w w:val="110"/>
          <w:sz w:val="20"/>
          <w:vertAlign w:val="baseline"/>
        </w:rPr>
        <w:t>,</w:t>
      </w:r>
    </w:p>
    <w:p>
      <w:pPr>
        <w:pStyle w:val="BodyText"/>
        <w:spacing w:line="230" w:lineRule="auto" w:before="118"/>
        <w:ind w:left="158" w:right="39"/>
        <w:jc w:val="both"/>
      </w:pPr>
      <w:r>
        <w:rPr/>
        <w:t>where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29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vertAlign w:val="subscript"/>
        </w:rPr>
        <w:t>s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12"/>
          <w:vertAlign w:val="baseline"/>
        </w:rPr>
        <w:t> </w:t>
      </w:r>
      <w:r>
        <w:rPr>
          <w:vertAlign w:val="baseline"/>
        </w:rPr>
        <w:t>key</w:t>
      </w:r>
      <w:r>
        <w:rPr>
          <w:spacing w:val="-12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Times New Roman" w:hAnsi="Times New Roman"/>
          <w:vertAlign w:val="baseline"/>
        </w:rPr>
        <w:t>msg.sender</w:t>
      </w:r>
      <w:r>
        <w:rPr>
          <w:vertAlign w:val="baseline"/>
        </w:rPr>
        <w:t>’s ECDSA public </w:t>
      </w:r>
      <w:r>
        <w:rPr>
          <w:spacing w:val="-6"/>
          <w:vertAlign w:val="baseline"/>
        </w:rPr>
        <w:t>key, </w:t>
      </w:r>
      <w:r>
        <w:rPr>
          <w:vertAlign w:val="baseline"/>
        </w:rPr>
        <w:t>which can </w:t>
      </w:r>
      <w:r>
        <w:rPr>
          <w:spacing w:val="2"/>
          <w:vertAlign w:val="baseline"/>
        </w:rPr>
        <w:t>be </w:t>
      </w:r>
      <w:r>
        <w:rPr>
          <w:vertAlign w:val="baseline"/>
        </w:rPr>
        <w:t>taken from </w:t>
      </w:r>
      <w:hyperlink w:history="true" w:anchor="_bookmark18">
        <w:r>
          <w:rPr>
            <w:vertAlign w:val="baseline"/>
          </w:rPr>
          <w:t>[11].</w:t>
        </w:r>
      </w:hyperlink>
      <w:r>
        <w:rPr>
          <w:vertAlign w:val="baseline"/>
        </w:rPr>
        <w:t>  The technique to make a composite proof   of knowledge is straightforward as both PoKs are non- interactive and is standard in complex PoK</w:t>
      </w:r>
      <w:r>
        <w:rPr>
          <w:spacing w:val="22"/>
          <w:vertAlign w:val="baseline"/>
        </w:rPr>
        <w:t> </w:t>
      </w:r>
      <w:r>
        <w:rPr>
          <w:vertAlign w:val="baseline"/>
        </w:rPr>
        <w:t>protocols: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  <w:tab w:pos="2265" w:val="left" w:leader="none"/>
        </w:tabs>
        <w:spacing w:line="228" w:lineRule="auto" w:before="123" w:after="0"/>
        <w:ind w:left="357" w:right="41" w:hanging="244"/>
        <w:jc w:val="left"/>
        <w:rPr>
          <w:sz w:val="20"/>
        </w:rPr>
      </w:pPr>
      <w:r>
        <w:rPr/>
        <w:pict>
          <v:shape style="position:absolute;margin-left:151.035004pt;margin-top:7.140413pt;width:5.25pt;height:17.3pt;mso-position-horizontal-relative:page;mso-position-vertical-relative:paragraph;z-index:-1607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75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Prover collects</w:t>
      </w:r>
      <w:r>
        <w:rPr>
          <w:spacing w:val="-2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set</w:t>
        <w:tab/>
      </w:r>
      <w:r>
        <w:rPr>
          <w:w w:val="95"/>
          <w:sz w:val="20"/>
        </w:rPr>
        <w:t>of commitments asserted in sub- </w:t>
      </w:r>
      <w:r>
        <w:rPr>
          <w:sz w:val="20"/>
        </w:rPr>
        <w:t>proofs </w:t>
      </w:r>
      <w:r>
        <w:rPr>
          <w:rFonts w:ascii="Times New Roman"/>
          <w:i/>
          <w:sz w:val="20"/>
        </w:rPr>
        <w:t>P K</w:t>
      </w:r>
      <w:r>
        <w:rPr>
          <w:rFonts w:ascii="Times New Roman"/>
          <w:i/>
          <w:sz w:val="20"/>
          <w:vertAlign w:val="subscript"/>
        </w:rPr>
        <w:t>w</w:t>
      </w:r>
      <w:r>
        <w:rPr>
          <w:rFonts w:ascii="Times New Roman"/>
          <w:i/>
          <w:sz w:val="20"/>
          <w:vertAlign w:val="baseline"/>
        </w:rPr>
        <w:t> </w:t>
      </w:r>
      <w:r>
        <w:rPr>
          <w:sz w:val="20"/>
          <w:vertAlign w:val="baseline"/>
        </w:rPr>
        <w:t>and </w:t>
      </w:r>
      <w:r>
        <w:rPr>
          <w:rFonts w:ascii="Times New Roman"/>
          <w:i/>
          <w:sz w:val="20"/>
          <w:vertAlign w:val="baseline"/>
        </w:rPr>
        <w:t>P</w:t>
      </w:r>
      <w:r>
        <w:rPr>
          <w:rFonts w:ascii="Times New Roman"/>
          <w:i/>
          <w:spacing w:val="-24"/>
          <w:sz w:val="20"/>
          <w:vertAlign w:val="baseline"/>
        </w:rPr>
        <w:t> </w:t>
      </w:r>
      <w:r>
        <w:rPr>
          <w:rFonts w:ascii="Times New Roman"/>
          <w:i/>
          <w:spacing w:val="3"/>
          <w:sz w:val="20"/>
          <w:vertAlign w:val="baseline"/>
        </w:rPr>
        <w:t>K</w:t>
      </w:r>
      <w:r>
        <w:rPr>
          <w:rFonts w:ascii="Times New Roman"/>
          <w:i/>
          <w:spacing w:val="3"/>
          <w:sz w:val="20"/>
          <w:vertAlign w:val="subscript"/>
        </w:rPr>
        <w:t>s</w:t>
      </w:r>
      <w:r>
        <w:rPr>
          <w:spacing w:val="3"/>
          <w:sz w:val="2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25" w:lineRule="exact" w:before="147" w:after="0"/>
        <w:ind w:left="357" w:right="0" w:hanging="244"/>
        <w:jc w:val="both"/>
        <w:rPr>
          <w:sz w:val="20"/>
        </w:rPr>
      </w:pPr>
      <w:r>
        <w:rPr>
          <w:sz w:val="20"/>
        </w:rPr>
        <w:t>Prover makes necessary randomization of </w:t>
      </w:r>
      <w:r>
        <w:rPr>
          <w:rFonts w:ascii="DejaVu Sans"/>
          <w:sz w:val="20"/>
        </w:rPr>
        <w:t>C </w:t>
      </w:r>
      <w:r>
        <w:rPr>
          <w:sz w:val="20"/>
        </w:rPr>
        <w:t>to</w:t>
      </w:r>
      <w:r>
        <w:rPr>
          <w:spacing w:val="-21"/>
          <w:sz w:val="20"/>
        </w:rPr>
        <w:t> </w:t>
      </w:r>
      <w:r>
        <w:rPr>
          <w:sz w:val="20"/>
        </w:rPr>
        <w:t>create</w:t>
      </w:r>
    </w:p>
    <w:p>
      <w:pPr>
        <w:pStyle w:val="BodyText"/>
        <w:spacing w:line="227" w:lineRule="exact"/>
        <w:ind w:left="357"/>
        <w:jc w:val="both"/>
      </w:pPr>
      <w:r>
        <w:rPr>
          <w:rFonts w:ascii="Times New Roman"/>
          <w:i/>
        </w:rPr>
        <w:t>t</w:t>
      </w:r>
      <w:r>
        <w:rPr/>
        <w:t>-values </w:t>
      </w:r>
      <w:r>
        <w:rPr>
          <w:rFonts w:ascii="DejaVu Sans"/>
        </w:rPr>
        <w:t>T 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140" w:after="0"/>
        <w:ind w:left="357" w:right="0" w:hanging="244"/>
        <w:jc w:val="both"/>
        <w:rPr>
          <w:sz w:val="20"/>
        </w:rPr>
      </w:pPr>
      <w:r>
        <w:rPr>
          <w:sz w:val="20"/>
          <w:u w:val="single"/>
        </w:rPr>
        <w:t>Prover computes </w:t>
      </w:r>
      <w:r>
        <w:rPr>
          <w:rFonts w:ascii="Times New Roman" w:hAnsi="Times New Roman"/>
          <w:i/>
          <w:sz w:val="20"/>
          <w:u w:val="single"/>
        </w:rPr>
        <w:t>c</w:t>
      </w:r>
      <w:bookmarkStart w:name="_bookmark4" w:id="12"/>
      <w:bookmarkEnd w:id="12"/>
      <w:r>
        <w:rPr>
          <w:rFonts w:ascii="Times New Roman" w:hAnsi="Times New Roman"/>
          <w:i/>
          <w:sz w:val="20"/>
          <w:u w:val="single"/>
        </w:rPr>
      </w:r>
      <w:r>
        <w:rPr>
          <w:rFonts w:ascii="Times New Roman" w:hAnsi="Times New Roman"/>
          <w:i/>
          <w:sz w:val="20"/>
          <w:u w:val="single"/>
        </w:rPr>
        <w:t> </w:t>
      </w:r>
      <w:r>
        <w:rPr>
          <w:rFonts w:ascii="DejaVu Sans" w:hAnsi="DejaVu Sans"/>
          <w:sz w:val="20"/>
          <w:u w:val="single"/>
        </w:rPr>
        <w:t>←</w:t>
      </w:r>
      <w:r>
        <w:rPr>
          <w:rFonts w:ascii="DejaVu Sans" w:hAnsi="DejaVu Sans"/>
          <w:sz w:val="20"/>
        </w:rPr>
        <w:t> </w:t>
      </w:r>
      <w:r>
        <w:rPr>
          <w:rFonts w:ascii="Times New Roman" w:hAnsi="Times New Roman"/>
          <w:i/>
          <w:spacing w:val="6"/>
          <w:sz w:val="20"/>
        </w:rPr>
        <w:t>H</w:t>
      </w:r>
      <w:r>
        <w:rPr>
          <w:spacing w:val="6"/>
          <w:sz w:val="20"/>
        </w:rPr>
        <w:t>(</w:t>
      </w:r>
      <w:r>
        <w:rPr>
          <w:rFonts w:ascii="DejaVu Sans" w:hAnsi="DejaVu Sans"/>
          <w:spacing w:val="6"/>
          <w:sz w:val="20"/>
        </w:rPr>
        <w:t>C</w:t>
      </w:r>
      <w:r>
        <w:rPr>
          <w:rFonts w:ascii="Times New Roman" w:hAnsi="Times New Roman"/>
          <w:i/>
          <w:spacing w:val="6"/>
          <w:sz w:val="20"/>
        </w:rPr>
        <w:t>, </w:t>
      </w:r>
      <w:r>
        <w:rPr>
          <w:rFonts w:ascii="DejaVu Sans" w:hAnsi="DejaVu Sans"/>
          <w:sz w:val="20"/>
        </w:rPr>
        <w:t>T</w:t>
      </w:r>
      <w:r>
        <w:rPr>
          <w:rFonts w:ascii="DejaVu Sans" w:hAnsi="DejaVu Sans"/>
          <w:spacing w:val="-10"/>
          <w:sz w:val="20"/>
        </w:rPr>
        <w:t> </w:t>
      </w:r>
      <w:r>
        <w:rPr>
          <w:sz w:val="20"/>
        </w:rPr>
        <w:t>).</w:t>
      </w:r>
    </w:p>
    <w:p>
      <w:pPr>
        <w:spacing w:before="87"/>
        <w:ind w:left="167" w:right="0" w:firstLine="0"/>
        <w:jc w:val="both"/>
        <w:rPr>
          <w:rFonts w:ascii="Times New Roman"/>
          <w:sz w:val="18"/>
        </w:rPr>
      </w:pPr>
      <w:r>
        <w:rPr>
          <w:rFonts w:ascii="Times New Roman"/>
          <w:w w:val="110"/>
          <w:position w:val="8"/>
          <w:sz w:val="12"/>
        </w:rPr>
        <w:t>5</w:t>
      </w:r>
      <w:bookmarkStart w:name="_bookmark5" w:id="13"/>
      <w:bookmarkEnd w:id="13"/>
      <w:r>
        <w:rPr>
          <w:rFonts w:ascii="Times New Roman"/>
          <w:w w:val="110"/>
          <w:position w:val="8"/>
          <w:sz w:val="12"/>
        </w:rPr>
      </w:r>
      <w:r>
        <w:rPr>
          <w:rFonts w:ascii="Times New Roman"/>
          <w:w w:val="110"/>
          <w:sz w:val="18"/>
        </w:rPr>
        <w:t>We refer an interested reader to </w:t>
      </w:r>
      <w:hyperlink w:history="true" w:anchor="_bookmark16">
        <w:r>
          <w:rPr>
            <w:rFonts w:ascii="Times New Roman"/>
            <w:w w:val="110"/>
            <w:sz w:val="18"/>
          </w:rPr>
          <w:t>[9] </w:t>
        </w:r>
      </w:hyperlink>
      <w:r>
        <w:rPr>
          <w:rFonts w:ascii="Times New Roman"/>
          <w:w w:val="110"/>
          <w:sz w:val="18"/>
        </w:rPr>
        <w:t>for the details.</w:t>
      </w:r>
    </w:p>
    <w:p>
      <w:pPr>
        <w:pStyle w:val="BodyText"/>
        <w:spacing w:before="186"/>
        <w:ind w:left="312"/>
      </w:pPr>
      <w:r>
        <w:rPr/>
        <w:br w:type="column"/>
      </w:r>
      <w:r>
        <w:rPr/>
        <w:t>asserted </w:t>
      </w:r>
      <w:r>
        <w:rPr>
          <w:rFonts w:ascii="Times New Roman"/>
          <w:i/>
        </w:rPr>
        <w:t>t</w:t>
      </w:r>
      <w:r>
        <w:rPr/>
        <w:t>-values </w:t>
      </w:r>
      <w:r>
        <w:rPr>
          <w:rFonts w:ascii="DejaVu Sans"/>
        </w:rPr>
        <w:t>T </w:t>
      </w:r>
      <w:r>
        <w:rPr/>
        <w:t>and verifies</w:t>
      </w:r>
    </w:p>
    <w:p>
      <w:pPr>
        <w:spacing w:before="139"/>
        <w:ind w:left="2082" w:right="1872" w:firstLine="0"/>
        <w:jc w:val="center"/>
        <w:rPr>
          <w:rFonts w:ascii="Times New Roman"/>
          <w:i/>
          <w:sz w:val="20"/>
        </w:rPr>
      </w:pPr>
      <w:r>
        <w:rPr/>
        <w:pict>
          <v:shape style="position:absolute;margin-left:428.979004pt;margin-top:5.4086pt;width:3.8pt;height:7pt;mso-position-horizontal-relative:page;mso-position-vertical-relative:paragraph;z-index:-1619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20"/>
                      <w:sz w:val="14"/>
                    </w:rPr>
                    <w:t>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207001pt;margin-top:6.076822pt;width:5.55pt;height:37.2pt;mso-position-horizontal-relative:page;mso-position-vertical-relative:paragraph;z-index:-16168" type="#_x0000_t202" filled="false" stroked="false">
            <v:textbox inset="0,0,0,0">
              <w:txbxContent>
                <w:p>
                  <w:pPr>
                    <w:pStyle w:val="BodyText"/>
                    <w:spacing w:line="282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w w:val="99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459015pt;margin-top:-12.574178pt;width:5.55pt;height:37.2pt;mso-position-horizontal-relative:page;mso-position-vertical-relative:paragraph;z-index:-16144" type="#_x0000_t202" filled="false" stroked="false">
            <v:textbox inset="0,0,0,0">
              <w:txbxContent>
                <w:p>
                  <w:pPr>
                    <w:pStyle w:val="BodyText"/>
                    <w:spacing w:line="282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w w:val="99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825012pt;margin-top:-23.286066pt;width:245.35pt;height:17.3pt;mso-position-horizontal-relative:page;mso-position-vertical-relative:paragraph;z-index:-1600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</w:pPr>
                  <w:r>
                    <w:rPr/>
                    <w:t>5. The proof </w:t>
                  </w:r>
                  <w:r>
                    <w:rPr>
                      <w:rFonts w:ascii="Times New Roman"/>
                      <w:i/>
                    </w:rPr>
                    <w:t>P </w:t>
                  </w:r>
                  <w:r>
                    <w:rPr/>
                    <w:t>is </w:t>
                  </w:r>
                  <w:r>
                    <w:rPr>
                      <w:spacing w:val="3"/>
                    </w:rPr>
                    <w:t>(</w:t>
                  </w:r>
                  <w:r>
                    <w:rPr>
                      <w:rFonts w:ascii="DejaVu Sans"/>
                      <w:spacing w:val="3"/>
                    </w:rPr>
                    <w:t>C</w:t>
                  </w:r>
                  <w:r>
                    <w:rPr>
                      <w:rFonts w:ascii="Times New Roman"/>
                      <w:i/>
                      <w:spacing w:val="3"/>
                    </w:rPr>
                    <w:t>, </w:t>
                  </w:r>
                  <w:r>
                    <w:rPr>
                      <w:rFonts w:ascii="DejaVu Sans"/>
                      <w:spacing w:val="7"/>
                    </w:rPr>
                    <w:t>S</w:t>
                  </w:r>
                  <w:r>
                    <w:rPr>
                      <w:rFonts w:ascii="Times New Roman"/>
                      <w:i/>
                      <w:spacing w:val="7"/>
                    </w:rPr>
                    <w:t>, </w:t>
                  </w:r>
                  <w:r>
                    <w:rPr>
                      <w:rFonts w:ascii="Times New Roman"/>
                      <w:i/>
                    </w:rPr>
                    <w:t>c</w:t>
                  </w:r>
                  <w:r>
                    <w:rPr/>
                    <w:t>). </w:t>
                  </w:r>
                  <w:r>
                    <w:rPr>
                      <w:spacing w:val="-9"/>
                    </w:rPr>
                    <w:t>To </w:t>
                  </w:r>
                  <w:r>
                    <w:rPr/>
                    <w:t>verify it one computes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c </w:t>
      </w:r>
      <w:r>
        <w:rPr>
          <w:sz w:val="20"/>
        </w:rPr>
        <w:t>= </w:t>
      </w:r>
      <w:r>
        <w:rPr>
          <w:rFonts w:ascii="Times New Roman"/>
          <w:i/>
          <w:sz w:val="20"/>
        </w:rPr>
        <w:t>H</w:t>
      </w:r>
      <w:r>
        <w:rPr>
          <w:sz w:val="20"/>
        </w:rPr>
        <w:t>(</w:t>
      </w:r>
      <w:r>
        <w:rPr>
          <w:rFonts w:ascii="DejaVu Sans"/>
          <w:sz w:val="20"/>
        </w:rPr>
        <w:t>C</w:t>
      </w:r>
      <w:r>
        <w:rPr>
          <w:rFonts w:ascii="Times New Roman"/>
          <w:i/>
          <w:sz w:val="20"/>
        </w:rPr>
        <w:t>, </w:t>
      </w:r>
      <w:r>
        <w:rPr>
          <w:rFonts w:ascii="DejaVu Sans"/>
          <w:sz w:val="20"/>
        </w:rPr>
        <w:t>T </w:t>
      </w:r>
      <w:r>
        <w:rPr>
          <w:sz w:val="20"/>
        </w:rPr>
        <w:t>)</w:t>
      </w:r>
      <w:r>
        <w:rPr>
          <w:rFonts w:ascii="Times New Roman"/>
          <w:i/>
          <w:sz w:val="20"/>
        </w:rPr>
        <w:t>.</w:t>
      </w:r>
    </w:p>
    <w:p>
      <w:pPr>
        <w:pStyle w:val="BodyText"/>
        <w:spacing w:line="230" w:lineRule="auto" w:before="192"/>
        <w:ind w:left="113" w:right="99"/>
        <w:jc w:val="both"/>
      </w:pPr>
      <w:r>
        <w:rPr/>
        <w:t>The resulting proof </w:t>
      </w:r>
      <w:r>
        <w:rPr>
          <w:rFonts w:ascii="Times New Roman"/>
          <w:i/>
        </w:rPr>
        <w:t>P </w:t>
      </w:r>
      <w:r>
        <w:rPr/>
        <w:t>is submitted as an Ethereum transaction argument. KYCE retrieves the most recent accumulator </w:t>
      </w:r>
      <w:r>
        <w:rPr>
          <w:spacing w:val="-3"/>
        </w:rPr>
        <w:t>value </w:t>
      </w:r>
      <w:r>
        <w:rPr/>
        <w:t>and verifies </w:t>
      </w:r>
      <w:r>
        <w:rPr>
          <w:rFonts w:ascii="Times New Roman"/>
          <w:i/>
        </w:rPr>
        <w:t>P </w:t>
      </w:r>
      <w:r>
        <w:rPr/>
        <w:t>against it and the</w:t>
      </w:r>
      <w:r>
        <w:rPr>
          <w:spacing w:val="-29"/>
        </w:rPr>
        <w:t> </w:t>
      </w:r>
      <w:r>
        <w:rPr/>
        <w:t>pub- lic key of the message sender, which is available in the transaction</w:t>
      </w:r>
      <w:r>
        <w:rPr>
          <w:spacing w:val="-7"/>
        </w:rPr>
        <w:t> </w:t>
      </w:r>
      <w:r>
        <w:rPr/>
        <w:t>metadata.</w:t>
      </w:r>
      <w:r>
        <w:rPr>
          <w:spacing w:val="14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correct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is executed.</w:t>
      </w:r>
    </w:p>
    <w:p>
      <w:pPr>
        <w:pStyle w:val="BodyText"/>
        <w:spacing w:before="7"/>
      </w:pPr>
    </w:p>
    <w:p>
      <w:pPr>
        <w:spacing w:before="1"/>
        <w:ind w:left="113" w:right="0" w:firstLine="0"/>
        <w:jc w:val="left"/>
        <w:rPr>
          <w:rFonts w:ascii="Arial"/>
          <w:b/>
          <w:sz w:val="18"/>
        </w:rPr>
      </w:pPr>
      <w:bookmarkStart w:name="Use cases" w:id="14"/>
      <w:bookmarkEnd w:id="14"/>
      <w:r>
        <w:rPr/>
      </w:r>
      <w:r>
        <w:rPr>
          <w:rFonts w:ascii="Arial"/>
          <w:b/>
          <w:sz w:val="18"/>
        </w:rPr>
        <w:t>Use cases</w:t>
      </w:r>
    </w:p>
    <w:p>
      <w:pPr>
        <w:pStyle w:val="BodyText"/>
        <w:spacing w:line="230" w:lineRule="auto" w:before="15"/>
        <w:ind w:left="113" w:right="98"/>
        <w:jc w:val="both"/>
      </w:pPr>
      <w:r>
        <w:rPr/>
        <w:t>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token</w:t>
      </w:r>
      <w:r>
        <w:rPr>
          <w:spacing w:val="-7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must </w:t>
      </w:r>
      <w:r>
        <w:rPr>
          <w:spacing w:val="2"/>
        </w:rPr>
        <w:t>be </w:t>
      </w:r>
      <w:r>
        <w:rPr/>
        <w:t>KYC-compliant – i.e., </w:t>
      </w:r>
      <w:r>
        <w:rPr>
          <w:spacing w:val="-3"/>
        </w:rPr>
        <w:t>check </w:t>
      </w:r>
      <w:r>
        <w:rPr/>
        <w:t>eligibility of transacting parties using the implementation of the cryptographic scheme</w:t>
      </w:r>
      <w:r>
        <w:rPr>
          <w:spacing w:val="13"/>
        </w:rPr>
        <w:t> </w:t>
      </w:r>
      <w:r>
        <w:rPr/>
        <w:t>described</w:t>
      </w:r>
      <w:r>
        <w:rPr>
          <w:spacing w:val="14"/>
        </w:rPr>
        <w:t> </w:t>
      </w:r>
      <w:r>
        <w:rPr/>
        <w:t>above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KYC</w:t>
      </w:r>
      <w:r>
        <w:rPr>
          <w:spacing w:val="14"/>
        </w:rPr>
        <w:t> </w:t>
      </w:r>
      <w:r>
        <w:rPr/>
        <w:t>contract.</w:t>
      </w:r>
    </w:p>
    <w:p>
      <w:pPr>
        <w:spacing w:before="154"/>
        <w:ind w:left="113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KYC-compliant exchange</w:t>
      </w:r>
    </w:p>
    <w:p>
      <w:pPr>
        <w:pStyle w:val="BodyText"/>
        <w:spacing w:line="230" w:lineRule="auto" w:before="15"/>
        <w:ind w:left="113" w:right="98"/>
        <w:jc w:val="both"/>
      </w:pPr>
      <w:r>
        <w:rPr/>
        <w:t>If the exchange is KYC-compliant, the tokens do not need to be aware of the KYC.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1024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w w:val="125"/>
          <w:sz w:val="16"/>
        </w:rPr>
        <w:t>Figure 1. KYC-compliant exchange</w:t>
      </w:r>
    </w:p>
    <w:p>
      <w:pPr>
        <w:pStyle w:val="BodyText"/>
        <w:spacing w:before="4"/>
        <w:rPr>
          <w:rFonts w:ascii="Times New Roman"/>
          <w:b/>
          <w:sz w:val="10"/>
        </w:rPr>
      </w:pPr>
    </w:p>
    <w:p>
      <w:pPr>
        <w:pStyle w:val="BodyText"/>
        <w:ind w:left="34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733770" cy="136045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770" cy="13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2"/>
        <w:rPr>
          <w:rFonts w:ascii="Times New Roman"/>
          <w:b/>
          <w:sz w:val="18"/>
        </w:rPr>
      </w:pPr>
    </w:p>
    <w:p>
      <w:pPr>
        <w:pStyle w:val="BodyText"/>
        <w:spacing w:line="230" w:lineRule="auto"/>
        <w:ind w:left="113" w:right="99"/>
        <w:jc w:val="both"/>
      </w:pPr>
      <w:r>
        <w:rPr/>
        <w:t>Consider an established exchange that trades dozens of tokens. It applies for official </w:t>
      </w:r>
      <w:r>
        <w:rPr>
          <w:spacing w:val="-3"/>
        </w:rPr>
        <w:t>approval </w:t>
      </w:r>
      <w:r>
        <w:rPr/>
        <w:t>in a jurisdiction that requires all customers to pass the KYC procedure. The governmental </w:t>
      </w:r>
      <w:r>
        <w:rPr>
          <w:spacing w:val="2"/>
        </w:rPr>
        <w:t>body </w:t>
      </w:r>
      <w:r>
        <w:rPr/>
        <w:t>acts as a KYC provider, de- ploys a KYC contract, and publishes its address. The exchange adds KYC checks to its codebase and contin- ues operation. Users who do not </w:t>
      </w:r>
      <w:r>
        <w:rPr>
          <w:spacing w:val="-3"/>
        </w:rPr>
        <w:t>want </w:t>
      </w:r>
      <w:r>
        <w:rPr/>
        <w:t>to apply for KYC can</w:t>
      </w:r>
      <w:r>
        <w:rPr>
          <w:spacing w:val="-18"/>
        </w:rPr>
        <w:t> </w:t>
      </w:r>
      <w:r>
        <w:rPr/>
        <w:t>simply</w:t>
      </w:r>
      <w:r>
        <w:rPr>
          <w:spacing w:val="-18"/>
        </w:rPr>
        <w:t> </w:t>
      </w:r>
      <w:r>
        <w:rPr/>
        <w:t>withdraw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/>
        <w:t>tokens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exchange</w:t>
      </w:r>
      <w:r>
        <w:rPr>
          <w:spacing w:val="-17"/>
        </w:rPr>
        <w:t> </w:t>
      </w:r>
      <w:r>
        <w:rPr/>
        <w:t>and use them</w:t>
      </w:r>
      <w:r>
        <w:rPr>
          <w:spacing w:val="-16"/>
        </w:rPr>
        <w:t> </w:t>
      </w:r>
      <w:r>
        <w:rPr/>
        <w:t>elsewhere.</w:t>
      </w:r>
    </w:p>
    <w:p>
      <w:pPr>
        <w:spacing w:before="159"/>
        <w:ind w:left="113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KYC-compliant token</w:t>
      </w:r>
    </w:p>
    <w:p>
      <w:pPr>
        <w:pStyle w:val="BodyText"/>
        <w:spacing w:line="230" w:lineRule="auto" w:before="15"/>
        <w:ind w:left="113" w:right="98"/>
        <w:jc w:val="both"/>
      </w:pPr>
      <w:r>
        <w:rPr/>
        <w:t>If the token is KYC-compliant, the exchange does not need to be aware of the KYC.</w:t>
      </w:r>
    </w:p>
    <w:p>
      <w:pPr>
        <w:pStyle w:val="BodyText"/>
        <w:spacing w:line="230" w:lineRule="auto" w:before="119"/>
        <w:ind w:left="113" w:right="99"/>
        <w:jc w:val="both"/>
      </w:pPr>
      <w:r>
        <w:rPr/>
        <w:t>Consider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government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issues</w:t>
      </w:r>
      <w:r>
        <w:rPr>
          <w:spacing w:val="-14"/>
        </w:rPr>
        <w:t> </w:t>
      </w:r>
      <w:r>
        <w:rPr/>
        <w:t>its</w:t>
      </w:r>
      <w:r>
        <w:rPr>
          <w:spacing w:val="-15"/>
        </w:rPr>
        <w:t> </w:t>
      </w:r>
      <w:r>
        <w:rPr/>
        <w:t>own</w:t>
      </w:r>
      <w:r>
        <w:rPr>
          <w:spacing w:val="-15"/>
        </w:rPr>
        <w:t> </w:t>
      </w:r>
      <w:r>
        <w:rPr/>
        <w:t>tokens</w:t>
      </w:r>
      <w:hyperlink w:history="true" w:anchor="_bookmark6">
        <w:r>
          <w:rPr>
            <w:rFonts w:ascii="Times New Roman"/>
            <w:vertAlign w:val="superscript"/>
          </w:rPr>
          <w:t>7</w:t>
        </w:r>
      </w:hyperlink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Gov- ernment tokens could </w:t>
      </w:r>
      <w:r>
        <w:rPr>
          <w:spacing w:val="2"/>
          <w:vertAlign w:val="baseline"/>
        </w:rPr>
        <w:t>be </w:t>
      </w:r>
      <w:r>
        <w:rPr>
          <w:vertAlign w:val="baseline"/>
        </w:rPr>
        <w:t>used </w:t>
      </w:r>
      <w:r>
        <w:rPr>
          <w:spacing w:val="-3"/>
          <w:vertAlign w:val="baseline"/>
        </w:rPr>
        <w:t>by </w:t>
      </w:r>
      <w:r>
        <w:rPr>
          <w:vertAlign w:val="baseline"/>
        </w:rPr>
        <w:t>KYC-approved users 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tax</w:t>
      </w:r>
      <w:r>
        <w:rPr>
          <w:spacing w:val="-19"/>
          <w:vertAlign w:val="baseline"/>
        </w:rPr>
        <w:t> </w:t>
      </w:r>
      <w:r>
        <w:rPr>
          <w:vertAlign w:val="baseline"/>
        </w:rPr>
        <w:t>payments,</w:t>
      </w:r>
      <w:r>
        <w:rPr>
          <w:spacing w:val="-17"/>
          <w:vertAlign w:val="baseline"/>
        </w:rPr>
        <w:t> </w:t>
      </w:r>
      <w:r>
        <w:rPr>
          <w:vertAlign w:val="baseline"/>
        </w:rPr>
        <w:t>fees,</w:t>
      </w:r>
      <w:r>
        <w:rPr>
          <w:spacing w:val="-17"/>
          <w:vertAlign w:val="baseline"/>
        </w:rPr>
        <w:t> </w:t>
      </w:r>
      <w:r>
        <w:rPr>
          <w:vertAlign w:val="baseline"/>
        </w:rPr>
        <w:t>fines,</w:t>
      </w:r>
      <w:r>
        <w:rPr>
          <w:spacing w:val="-17"/>
          <w:vertAlign w:val="baseline"/>
        </w:rPr>
        <w:t> </w:t>
      </w:r>
      <w:r>
        <w:rPr>
          <w:vertAlign w:val="baseline"/>
        </w:rPr>
        <w:t>etc.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leverages the flexibility and auditability of smart contracts while limiting the userbase of the token to the approved en- tities </w:t>
      </w:r>
      <w:r>
        <w:rPr>
          <w:spacing w:val="-4"/>
          <w:vertAlign w:val="baseline"/>
        </w:rPr>
        <w:t>only. </w:t>
      </w:r>
      <w:r>
        <w:rPr>
          <w:vertAlign w:val="baseline"/>
        </w:rPr>
        <w:t>The KYC-enabled government token can </w:t>
      </w:r>
      <w:r>
        <w:rPr>
          <w:spacing w:val="2"/>
          <w:vertAlign w:val="baseline"/>
        </w:rPr>
        <w:t>be </w:t>
      </w:r>
      <w:r>
        <w:rPr>
          <w:vertAlign w:val="baseline"/>
        </w:rPr>
        <w:t>also traded on exchanges. This allows citizens to hold their</w:t>
      </w:r>
      <w:r>
        <w:rPr>
          <w:spacing w:val="20"/>
          <w:vertAlign w:val="baseline"/>
        </w:rPr>
        <w:t> </w:t>
      </w:r>
      <w:r>
        <w:rPr>
          <w:vertAlign w:val="baseline"/>
        </w:rPr>
        <w:t>wealth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currency</w:t>
      </w:r>
      <w:r>
        <w:rPr>
          <w:spacing w:val="20"/>
          <w:vertAlign w:val="baseline"/>
        </w:rPr>
        <w:t> </w:t>
      </w:r>
      <w:r>
        <w:rPr>
          <w:vertAlign w:val="baseline"/>
        </w:rPr>
        <w:t>portfolios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their</w:t>
      </w:r>
      <w:r>
        <w:rPr>
          <w:spacing w:val="2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30" w:lineRule="auto"/>
        <w:jc w:val="both"/>
        <w:sectPr>
          <w:type w:val="continuous"/>
          <w:pgSz w:w="11910" w:h="16840"/>
          <w:pgMar w:top="1400" w:bottom="280" w:left="920" w:right="520"/>
          <w:cols w:num="2" w:equalWidth="0">
            <w:col w:w="5063" w:space="326"/>
            <w:col w:w="5081"/>
          </w:cols>
        </w:sectPr>
      </w:pPr>
    </w:p>
    <w:p>
      <w:pPr>
        <w:tabs>
          <w:tab w:pos="5501" w:val="left" w:leader="none"/>
          <w:tab w:pos="7486" w:val="left" w:leader="none"/>
        </w:tabs>
        <w:spacing w:line="122" w:lineRule="exact" w:before="0"/>
        <w:ind w:left="167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3"/>
          <w:w w:val="110"/>
          <w:position w:val="8"/>
          <w:sz w:val="12"/>
        </w:rPr>
        <w:t>6</w:t>
      </w:r>
      <w:r>
        <w:rPr>
          <w:rFonts w:ascii="Times New Roman"/>
          <w:spacing w:val="-3"/>
          <w:w w:val="110"/>
          <w:sz w:val="18"/>
        </w:rPr>
        <w:t>We</w:t>
      </w:r>
      <w:r>
        <w:rPr>
          <w:rFonts w:ascii="Times New Roman"/>
          <w:spacing w:val="24"/>
          <w:w w:val="110"/>
          <w:sz w:val="18"/>
        </w:rPr>
        <w:t> </w:t>
      </w:r>
      <w:r>
        <w:rPr>
          <w:rFonts w:ascii="Times New Roman"/>
          <w:w w:val="110"/>
          <w:sz w:val="18"/>
        </w:rPr>
        <w:t>omit</w:t>
      </w:r>
      <w:r>
        <w:rPr>
          <w:rFonts w:ascii="Times New Roman"/>
          <w:spacing w:val="24"/>
          <w:w w:val="110"/>
          <w:sz w:val="18"/>
        </w:rPr>
        <w:t> </w:t>
      </w:r>
      <w:r>
        <w:rPr>
          <w:rFonts w:ascii="Times New Roman"/>
          <w:w w:val="110"/>
          <w:sz w:val="18"/>
        </w:rPr>
        <w:t>the</w:t>
      </w:r>
      <w:r>
        <w:rPr>
          <w:rFonts w:ascii="Times New Roman"/>
          <w:spacing w:val="25"/>
          <w:w w:val="110"/>
          <w:sz w:val="18"/>
        </w:rPr>
        <w:t> </w:t>
      </w:r>
      <w:r>
        <w:rPr>
          <w:rFonts w:ascii="Times New Roman"/>
          <w:w w:val="110"/>
          <w:sz w:val="18"/>
        </w:rPr>
        <w:t>details,</w:t>
      </w:r>
      <w:r>
        <w:rPr>
          <w:rFonts w:ascii="Times New Roman"/>
          <w:spacing w:val="25"/>
          <w:w w:val="110"/>
          <w:sz w:val="18"/>
        </w:rPr>
        <w:t> </w:t>
      </w:r>
      <w:r>
        <w:rPr>
          <w:rFonts w:ascii="Times New Roman"/>
          <w:w w:val="110"/>
          <w:sz w:val="18"/>
        </w:rPr>
        <w:t>but</w:t>
      </w:r>
      <w:r>
        <w:rPr>
          <w:rFonts w:ascii="Times New Roman"/>
          <w:spacing w:val="25"/>
          <w:w w:val="110"/>
          <w:sz w:val="18"/>
        </w:rPr>
        <w:t> </w:t>
      </w:r>
      <w:r>
        <w:rPr>
          <w:rFonts w:ascii="Times New Roman"/>
          <w:w w:val="110"/>
          <w:sz w:val="18"/>
        </w:rPr>
        <w:t>the</w:t>
      </w:r>
      <w:r>
        <w:rPr>
          <w:rFonts w:ascii="Times New Roman"/>
          <w:spacing w:val="24"/>
          <w:w w:val="110"/>
          <w:sz w:val="18"/>
        </w:rPr>
        <w:t> </w:t>
      </w:r>
      <w:r>
        <w:rPr>
          <w:rFonts w:ascii="Times New Roman"/>
          <w:w w:val="110"/>
          <w:sz w:val="18"/>
        </w:rPr>
        <w:t>update</w:t>
      </w:r>
      <w:r>
        <w:rPr>
          <w:rFonts w:ascii="Times New Roman"/>
          <w:spacing w:val="24"/>
          <w:w w:val="110"/>
          <w:sz w:val="18"/>
        </w:rPr>
        <w:t> </w:t>
      </w:r>
      <w:r>
        <w:rPr>
          <w:rFonts w:ascii="Times New Roman"/>
          <w:w w:val="110"/>
          <w:sz w:val="18"/>
        </w:rPr>
        <w:t>can</w:t>
      </w:r>
      <w:r>
        <w:rPr>
          <w:rFonts w:ascii="Times New Roman"/>
          <w:spacing w:val="25"/>
          <w:w w:val="110"/>
          <w:sz w:val="18"/>
        </w:rPr>
        <w:t> </w:t>
      </w:r>
      <w:r>
        <w:rPr>
          <w:rFonts w:ascii="Times New Roman"/>
          <w:spacing w:val="2"/>
          <w:w w:val="110"/>
          <w:sz w:val="18"/>
        </w:rPr>
        <w:t>be</w:t>
      </w:r>
      <w:r>
        <w:rPr>
          <w:rFonts w:ascii="Times New Roman"/>
          <w:spacing w:val="24"/>
          <w:w w:val="110"/>
          <w:sz w:val="18"/>
        </w:rPr>
        <w:t> </w:t>
      </w:r>
      <w:r>
        <w:rPr>
          <w:rFonts w:ascii="Times New Roman"/>
          <w:w w:val="110"/>
          <w:sz w:val="18"/>
        </w:rPr>
        <w:t>performed</w:t>
      </w:r>
      <w:r>
        <w:rPr>
          <w:rFonts w:ascii="Times New Roman"/>
          <w:spacing w:val="24"/>
          <w:w w:val="110"/>
          <w:sz w:val="18"/>
        </w:rPr>
        <w:t> </w:t>
      </w:r>
      <w:r>
        <w:rPr>
          <w:rFonts w:ascii="Times New Roman"/>
          <w:w w:val="110"/>
          <w:sz w:val="18"/>
        </w:rPr>
        <w:t>just</w:t>
      </w:r>
      <w:r>
        <w:rPr>
          <w:rFonts w:ascii="Times New Roman"/>
          <w:sz w:val="18"/>
        </w:rPr>
        <w:tab/>
      </w:r>
      <w:bookmarkStart w:name="_bookmark6" w:id="15"/>
      <w:bookmarkEnd w:id="15"/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/>
        </w:rPr>
        <w:t> </w:t>
      </w:r>
      <w:r>
        <w:rPr>
          <w:rFonts w:ascii="Times New Roman"/>
          <w:sz w:val="18"/>
          <w:u w:val="single"/>
        </w:rPr>
        <w:tab/>
      </w:r>
    </w:p>
    <w:p>
      <w:pPr>
        <w:spacing w:after="0" w:line="122" w:lineRule="exact"/>
        <w:jc w:val="left"/>
        <w:rPr>
          <w:rFonts w:ascii="Times New Roman"/>
          <w:sz w:val="18"/>
        </w:rPr>
        <w:sectPr>
          <w:type w:val="continuous"/>
          <w:pgSz w:w="11910" w:h="16840"/>
          <w:pgMar w:top="1400" w:bottom="280" w:left="920" w:right="520"/>
        </w:sectPr>
      </w:pPr>
    </w:p>
    <w:p>
      <w:pPr>
        <w:spacing w:line="208" w:lineRule="auto" w:before="19"/>
        <w:ind w:left="158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before the presentation, not necessarily after every accumu- lator update.</w:t>
      </w:r>
    </w:p>
    <w:p>
      <w:pPr>
        <w:spacing w:line="208" w:lineRule="auto" w:before="0"/>
        <w:ind w:left="158" w:right="0" w:firstLine="9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110"/>
          <w:position w:val="8"/>
          <w:sz w:val="12"/>
        </w:rPr>
        <w:t>7</w:t>
      </w:r>
      <w:r>
        <w:rPr>
          <w:rFonts w:ascii="Times New Roman"/>
          <w:w w:val="110"/>
          <w:sz w:val="18"/>
        </w:rPr>
        <w:t>Bank of England </w:t>
      </w:r>
      <w:hyperlink w:history="true" w:anchor="_bookmark19">
        <w:r>
          <w:rPr>
            <w:rFonts w:ascii="Times New Roman"/>
            <w:w w:val="110"/>
            <w:sz w:val="18"/>
          </w:rPr>
          <w:t>[12]</w:t>
        </w:r>
      </w:hyperlink>
      <w:r>
        <w:rPr>
          <w:rFonts w:ascii="Times New Roman"/>
          <w:w w:val="110"/>
          <w:sz w:val="18"/>
        </w:rPr>
        <w:t> and the Monetary Authority of Sin- gapore </w:t>
      </w:r>
      <w:hyperlink w:history="true" w:anchor="_bookmark10">
        <w:r>
          <w:rPr>
            <w:rFonts w:ascii="Times New Roman"/>
            <w:w w:val="110"/>
            <w:sz w:val="18"/>
          </w:rPr>
          <w:t>[4] </w:t>
        </w:r>
      </w:hyperlink>
      <w:r>
        <w:rPr>
          <w:rFonts w:ascii="Times New Roman"/>
          <w:w w:val="110"/>
          <w:sz w:val="18"/>
        </w:rPr>
        <w:t>already did research in this direction.</w:t>
      </w:r>
    </w:p>
    <w:p>
      <w:pPr>
        <w:spacing w:after="0" w:line="208" w:lineRule="auto"/>
        <w:jc w:val="left"/>
        <w:rPr>
          <w:rFonts w:ascii="Times New Roman"/>
          <w:sz w:val="18"/>
        </w:rPr>
        <w:sectPr>
          <w:type w:val="continuous"/>
          <w:pgSz w:w="11910" w:h="16840"/>
          <w:pgMar w:top="1400" w:bottom="280" w:left="920" w:right="520"/>
          <w:cols w:num="2" w:equalWidth="0">
            <w:col w:w="5063" w:space="281"/>
            <w:col w:w="5126"/>
          </w:cols>
        </w:sectPr>
      </w:pPr>
    </w:p>
    <w:p>
      <w:pPr>
        <w:spacing w:before="50"/>
        <w:ind w:left="1221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w w:val="125"/>
          <w:sz w:val="16"/>
        </w:rPr>
        <w:t>Figure 2. KYC-compliant token</w:t>
      </w:r>
    </w:p>
    <w:p>
      <w:pPr>
        <w:pStyle w:val="BodyText"/>
        <w:spacing w:before="4"/>
        <w:rPr>
          <w:rFonts w:ascii="Times New Roman"/>
          <w:b/>
          <w:sz w:val="10"/>
        </w:rPr>
      </w:pPr>
    </w:p>
    <w:p>
      <w:pPr>
        <w:pStyle w:val="BodyText"/>
        <w:ind w:left="38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733770" cy="136045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770" cy="13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9"/>
        <w:rPr>
          <w:rFonts w:ascii="Times New Roman"/>
          <w:b/>
          <w:sz w:val="13"/>
        </w:rPr>
      </w:pPr>
    </w:p>
    <w:p>
      <w:pPr>
        <w:pStyle w:val="BodyText"/>
        <w:spacing w:line="230" w:lineRule="auto"/>
        <w:ind w:left="158" w:right="39"/>
        <w:jc w:val="both"/>
      </w:pPr>
      <w:r>
        <w:rPr/>
        <w:t>only purchase government tokens to transact with the state.</w:t>
      </w:r>
    </w:p>
    <w:p>
      <w:pPr>
        <w:spacing w:before="166"/>
        <w:ind w:left="158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Transaction-dependent checks</w:t>
      </w:r>
    </w:p>
    <w:p>
      <w:pPr>
        <w:pStyle w:val="BodyText"/>
        <w:spacing w:line="230" w:lineRule="auto" w:before="15"/>
        <w:ind w:left="158" w:right="38"/>
        <w:jc w:val="both"/>
      </w:pPr>
      <w:r>
        <w:rPr/>
        <w:t>Many jurisdictions impose additional restrictions that depend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transaction.</w:t>
      </w:r>
      <w:r>
        <w:rPr>
          <w:spacing w:val="16"/>
        </w:rPr>
        <w:t> </w:t>
      </w:r>
      <w:r>
        <w:rPr/>
        <w:t>E.g.,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EU</w:t>
      </w:r>
      <w:r>
        <w:rPr>
          <w:spacing w:val="-9"/>
        </w:rPr>
        <w:t> </w:t>
      </w:r>
      <w:r>
        <w:rPr/>
        <w:t>reg- ulation</w:t>
      </w:r>
      <w:r>
        <w:rPr>
          <w:spacing w:val="-6"/>
        </w:rPr>
        <w:t> </w:t>
      </w:r>
      <w:hyperlink w:history="true" w:anchor="_bookmark37">
        <w:r>
          <w:rPr/>
          <w:t>[30]</w:t>
        </w:r>
        <w:r>
          <w:rPr>
            <w:spacing w:val="-6"/>
          </w:rPr>
          <w:t> </w:t>
        </w:r>
      </w:hyperlink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”the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check</w:t>
      </w:r>
      <w:r>
        <w:rPr>
          <w:spacing w:val="-6"/>
        </w:rPr>
        <w:t> </w:t>
      </w:r>
      <w:r>
        <w:rPr/>
        <w:t>whether information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payer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payee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accurate</w:t>
      </w:r>
      <w:r>
        <w:rPr>
          <w:spacing w:val="-9"/>
        </w:rPr>
        <w:t> </w:t>
      </w:r>
      <w:r>
        <w:rPr/>
        <w:t>should [...] </w:t>
      </w:r>
      <w:r>
        <w:rPr>
          <w:spacing w:val="4"/>
        </w:rPr>
        <w:t> </w:t>
      </w:r>
      <w:r>
        <w:rPr>
          <w:spacing w:val="2"/>
        </w:rPr>
        <w:t>be</w:t>
      </w:r>
      <w:r>
        <w:rPr>
          <w:spacing w:val="12"/>
        </w:rPr>
        <w:t> </w:t>
      </w:r>
      <w:r>
        <w:rPr/>
        <w:t>imposed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respect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individual</w:t>
      </w:r>
      <w:r>
        <w:rPr>
          <w:spacing w:val="11"/>
        </w:rPr>
        <w:t> </w:t>
      </w:r>
      <w:r>
        <w:rPr/>
        <w:t>transfers</w:t>
      </w:r>
    </w:p>
    <w:p>
      <w:pPr>
        <w:pStyle w:val="BodyText"/>
        <w:spacing w:line="230" w:lineRule="exact"/>
        <w:ind w:left="158"/>
      </w:pPr>
      <w:r>
        <w:rPr/>
        <w:t>of</w:t>
      </w:r>
      <w:r>
        <w:rPr>
          <w:spacing w:val="23"/>
        </w:rPr>
        <w:t> </w:t>
      </w:r>
      <w:r>
        <w:rPr/>
        <w:t>funds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exceed</w:t>
      </w:r>
      <w:r>
        <w:rPr>
          <w:spacing w:val="24"/>
        </w:rPr>
        <w:t> </w:t>
      </w:r>
      <w:r>
        <w:rPr>
          <w:rFonts w:ascii="Arial Black" w:hAnsi="Arial Black"/>
        </w:rPr>
        <w:t>e</w:t>
      </w:r>
      <w:r>
        <w:rPr>
          <w:rFonts w:ascii="Arial Black" w:hAnsi="Arial Black"/>
          <w:spacing w:val="-37"/>
        </w:rPr>
        <w:t> </w:t>
      </w:r>
      <w:r>
        <w:rPr/>
        <w:t>1000”. </w:t>
      </w:r>
      <w:r>
        <w:rPr>
          <w:spacing w:val="32"/>
        </w:rPr>
        <w:t> </w:t>
      </w:r>
      <w:r>
        <w:rPr/>
        <w:t>EU</w:t>
      </w:r>
      <w:r>
        <w:rPr>
          <w:spacing w:val="24"/>
        </w:rPr>
        <w:t> </w:t>
      </w:r>
      <w:r>
        <w:rPr/>
        <w:t>member</w:t>
      </w:r>
      <w:r>
        <w:rPr>
          <w:spacing w:val="23"/>
        </w:rPr>
        <w:t> </w:t>
      </w:r>
      <w:r>
        <w:rPr/>
        <w:t>states</w:t>
      </w:r>
      <w:r>
        <w:rPr>
          <w:spacing w:val="24"/>
        </w:rPr>
        <w:t> </w:t>
      </w:r>
      <w:r>
        <w:rPr/>
        <w:t>im-</w:t>
      </w:r>
    </w:p>
    <w:p>
      <w:pPr>
        <w:pStyle w:val="BodyText"/>
        <w:spacing w:line="218" w:lineRule="auto" w:before="3"/>
        <w:ind w:left="158" w:right="39"/>
        <w:jc w:val="both"/>
      </w:pPr>
      <w:r>
        <w:rPr/>
        <w:t>pose</w:t>
      </w:r>
      <w:r>
        <w:rPr>
          <w:spacing w:val="-19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restrictions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transactions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higher</w:t>
      </w:r>
      <w:r>
        <w:rPr>
          <w:spacing w:val="-18"/>
        </w:rPr>
        <w:t> </w:t>
      </w:r>
      <w:r>
        <w:rPr/>
        <w:t>value, e.g.,</w:t>
      </w:r>
      <w:r>
        <w:rPr>
          <w:spacing w:val="-17"/>
        </w:rPr>
        <w:t> </w:t>
      </w:r>
      <w:r>
        <w:rPr/>
        <w:t>exceeding</w:t>
      </w:r>
      <w:r>
        <w:rPr>
          <w:spacing w:val="-17"/>
        </w:rPr>
        <w:t> </w:t>
      </w:r>
      <w:r>
        <w:rPr>
          <w:rFonts w:ascii="Arial Black"/>
        </w:rPr>
        <w:t>e</w:t>
      </w:r>
      <w:r>
        <w:rPr>
          <w:rFonts w:ascii="Arial Black"/>
          <w:spacing w:val="-47"/>
        </w:rPr>
        <w:t> </w:t>
      </w:r>
      <w:r>
        <w:rPr/>
        <w:t>10000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Belgium,</w:t>
      </w:r>
      <w:r>
        <w:rPr>
          <w:spacing w:val="-17"/>
        </w:rPr>
        <w:t> </w:t>
      </w:r>
      <w:r>
        <w:rPr>
          <w:rFonts w:ascii="Arial Black"/>
        </w:rPr>
        <w:t>e</w:t>
      </w:r>
      <w:r>
        <w:rPr>
          <w:rFonts w:ascii="Arial Black"/>
          <w:spacing w:val="-47"/>
        </w:rPr>
        <w:t> </w:t>
      </w:r>
      <w:r>
        <w:rPr/>
        <w:t>15000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Germany and in the Netherlands </w:t>
      </w:r>
      <w:hyperlink w:history="true" w:anchor="_bookmark40">
        <w:r>
          <w:rPr/>
          <w:t>[33].</w:t>
        </w:r>
      </w:hyperlink>
      <w:r>
        <w:rPr/>
        <w:t> Either the exchange con- tract or the token contract can perform such checks </w:t>
      </w:r>
      <w:r>
        <w:rPr>
          <w:spacing w:val="-3"/>
        </w:rPr>
        <w:t>by </w:t>
      </w:r>
      <w:r>
        <w:rPr/>
        <w:t>storing the following</w:t>
      </w:r>
      <w:r>
        <w:rPr>
          <w:spacing w:val="43"/>
        </w:rPr>
        <w:t> </w:t>
      </w:r>
      <w:r>
        <w:rPr/>
        <w:t>mappings:</w:t>
      </w:r>
    </w:p>
    <w:p>
      <w:pPr>
        <w:pStyle w:val="BodyText"/>
        <w:spacing w:line="230" w:lineRule="auto" w:before="119"/>
        <w:ind w:left="357" w:right="39"/>
        <w:jc w:val="both"/>
      </w:pPr>
      <w:r>
        <w:rPr/>
        <w:pict>
          <v:shape style="position:absolute;margin-left:54.426998pt;margin-top:7.192651pt;width:5pt;height:17.3pt;mso-position-horizontal-relative:page;mso-position-vertical-relative:paragraph;z-index:191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address =</w:t>
      </w:r>
      <w:r>
        <w:rPr>
          <w:rFonts w:ascii="Times New Roman"/>
          <w:i/>
        </w:rPr>
        <w:t>&gt; </w:t>
      </w:r>
      <w:r>
        <w:rPr/>
        <w:t>accumulated transaction volume in the current period (day, month, year);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40" w:lineRule="auto" w:before="168" w:after="0"/>
        <w:ind w:left="357" w:right="0" w:hanging="189"/>
        <w:jc w:val="left"/>
        <w:rPr>
          <w:sz w:val="20"/>
        </w:rPr>
      </w:pPr>
      <w:r>
        <w:rPr>
          <w:sz w:val="20"/>
        </w:rPr>
        <w:t>address</w:t>
      </w:r>
      <w:r>
        <w:rPr>
          <w:spacing w:val="13"/>
          <w:sz w:val="20"/>
        </w:rPr>
        <w:t> </w:t>
      </w:r>
      <w:r>
        <w:rPr>
          <w:sz w:val="20"/>
        </w:rPr>
        <w:t>=</w:t>
      </w:r>
      <w:r>
        <w:rPr>
          <w:rFonts w:ascii="Times New Roman"/>
          <w:i/>
          <w:sz w:val="20"/>
        </w:rPr>
        <w:t>&gt;</w:t>
      </w:r>
      <w:r>
        <w:rPr>
          <w:rFonts w:ascii="Times New Roman"/>
          <w:i/>
          <w:spacing w:val="11"/>
          <w:sz w:val="20"/>
        </w:rPr>
        <w:t> </w:t>
      </w:r>
      <w:r>
        <w:rPr>
          <w:sz w:val="20"/>
        </w:rPr>
        <w:t>timestamp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latest</w:t>
      </w:r>
      <w:r>
        <w:rPr>
          <w:spacing w:val="13"/>
          <w:sz w:val="20"/>
        </w:rPr>
        <w:t> </w:t>
      </w:r>
      <w:r>
        <w:rPr>
          <w:sz w:val="20"/>
        </w:rPr>
        <w:t>transaction.</w:t>
      </w:r>
    </w:p>
    <w:p>
      <w:pPr>
        <w:spacing w:before="247"/>
        <w:ind w:left="158" w:right="0" w:firstLine="0"/>
        <w:jc w:val="left"/>
        <w:rPr>
          <w:rFonts w:ascii="Arial"/>
          <w:b/>
          <w:sz w:val="18"/>
        </w:rPr>
      </w:pPr>
      <w:bookmarkStart w:name="Implementation details" w:id="16"/>
      <w:bookmarkEnd w:id="16"/>
      <w:r>
        <w:rPr/>
      </w:r>
      <w:r>
        <w:rPr>
          <w:rFonts w:ascii="Arial"/>
          <w:b/>
          <w:sz w:val="18"/>
        </w:rPr>
        <w:t>IMPLEMENTATION DETAILS</w:t>
      </w:r>
    </w:p>
    <w:p>
      <w:pPr>
        <w:pStyle w:val="BodyText"/>
        <w:spacing w:line="230" w:lineRule="auto" w:before="15"/>
        <w:ind w:left="158" w:right="40"/>
        <w:jc w:val="both"/>
      </w:pPr>
      <w:r>
        <w:rPr>
          <w:spacing w:val="-9"/>
        </w:rPr>
        <w:t>We </w:t>
      </w:r>
      <w:r>
        <w:rPr/>
        <w:t>created a proof-of-concept implementation of the proposed</w:t>
      </w:r>
      <w:r>
        <w:rPr>
          <w:spacing w:val="-8"/>
        </w:rPr>
        <w:t> </w:t>
      </w:r>
      <w:r>
        <w:rPr/>
        <w:t>design.</w:t>
      </w:r>
      <w:r>
        <w:rPr>
          <w:spacing w:val="9"/>
        </w:rPr>
        <w:t> </w:t>
      </w:r>
      <w:r>
        <w:rPr/>
        <w:t>Our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con- tracts written in Solidity: KycProvider and</w:t>
      </w:r>
      <w:r>
        <w:rPr>
          <w:spacing w:val="33"/>
        </w:rPr>
        <w:t> </w:t>
      </w:r>
      <w:r>
        <w:rPr>
          <w:spacing w:val="-3"/>
        </w:rPr>
        <w:t>KyceToken.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158" w:right="0" w:firstLine="0"/>
        <w:jc w:val="left"/>
        <w:rPr>
          <w:rFonts w:ascii="Arial"/>
          <w:b/>
          <w:sz w:val="18"/>
        </w:rPr>
      </w:pPr>
      <w:bookmarkStart w:name="Initial (not privacy-preserving) impleme" w:id="17"/>
      <w:bookmarkEnd w:id="17"/>
      <w:r>
        <w:rPr/>
      </w:r>
      <w:r>
        <w:rPr>
          <w:rFonts w:ascii="Arial"/>
          <w:b/>
          <w:sz w:val="18"/>
        </w:rPr>
        <w:t>Initial (not privacy-preserving) implementation</w:t>
      </w:r>
    </w:p>
    <w:p>
      <w:pPr>
        <w:pStyle w:val="BodyText"/>
        <w:spacing w:line="230" w:lineRule="auto" w:before="15"/>
        <w:ind w:left="158" w:right="38"/>
        <w:jc w:val="both"/>
      </w:pPr>
      <w:r>
        <w:rPr/>
        <w:t>In the initial (not privacy-preserving) implementation, KycProvider maintains a 2-dimensional boolean array that</w:t>
      </w:r>
      <w:r>
        <w:rPr>
          <w:spacing w:val="-6"/>
        </w:rPr>
        <w:t> </w:t>
      </w:r>
      <w:r>
        <w:rPr/>
        <w:t>stores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eligibility</w:t>
      </w:r>
      <w:r>
        <w:rPr>
          <w:spacing w:val="-5"/>
        </w:rPr>
        <w:t> </w:t>
      </w:r>
      <w:r>
        <w:rPr/>
        <w:t>status</w:t>
      </w:r>
      <w:r>
        <w:rPr>
          <w:spacing w:val="-5"/>
        </w:rPr>
        <w:t> </w:t>
      </w:r>
      <w:r>
        <w:rPr/>
        <w:t>across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tokens. On initialization, the address that deploys the contract to the blockchain is made the </w:t>
      </w:r>
      <w:r>
        <w:rPr>
          <w:rFonts w:ascii="Times New Roman"/>
          <w:i/>
        </w:rPr>
        <w:t>owner</w:t>
      </w:r>
      <w:r>
        <w:rPr/>
        <w:t>, allowing it to add and</w:t>
      </w:r>
      <w:r>
        <w:rPr>
          <w:spacing w:val="-13"/>
        </w:rPr>
        <w:t> </w:t>
      </w:r>
      <w:r>
        <w:rPr/>
        <w:t>remove</w:t>
      </w:r>
      <w:r>
        <w:rPr>
          <w:spacing w:val="-13"/>
        </w:rPr>
        <w:t> </w:t>
      </w:r>
      <w:r>
        <w:rPr/>
        <w:t>users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array.</w:t>
      </w:r>
      <w:r>
        <w:rPr>
          <w:spacing w:val="6"/>
        </w:rPr>
        <w:t> </w:t>
      </w:r>
      <w:r>
        <w:rPr/>
        <w:t>The</w:t>
      </w:r>
      <w:r>
        <w:rPr>
          <w:spacing w:val="-13"/>
        </w:rPr>
        <w:t> </w:t>
      </w:r>
      <w:r>
        <w:rPr/>
        <w:t>ownership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>
          <w:spacing w:val="2"/>
        </w:rPr>
        <w:t>be </w:t>
      </w:r>
      <w:r>
        <w:rPr/>
        <w:t>transferred (using the functionality inherited from the standard Ownable</w:t>
      </w:r>
      <w:r>
        <w:rPr>
          <w:spacing w:val="-15"/>
        </w:rPr>
        <w:t> </w:t>
      </w:r>
      <w:r>
        <w:rPr/>
        <w:t>contract).</w:t>
      </w:r>
    </w:p>
    <w:p>
      <w:pPr>
        <w:pStyle w:val="BodyText"/>
        <w:spacing w:before="117"/>
        <w:ind w:left="158"/>
        <w:jc w:val="both"/>
      </w:pPr>
      <w:r>
        <w:rPr/>
        <w:t>The KycProvider exposes the following API:</w:t>
      </w:r>
    </w:p>
    <w:p>
      <w:pPr>
        <w:pStyle w:val="BodyText"/>
        <w:spacing w:line="230" w:lineRule="auto" w:before="116"/>
        <w:ind w:left="357" w:right="39"/>
        <w:jc w:val="both"/>
      </w:pPr>
      <w:r>
        <w:rPr/>
        <w:pict>
          <v:line style="position:absolute;mso-position-horizontal-relative:page;mso-position-vertical-relative:paragraph;z-index:-15952" from="127.282997pt,14.564674pt" to="130.420997pt,14.56467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8" from="204.274002pt,14.564674pt" to="207.412002pt,14.56467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54.426998pt;margin-top:7.042659pt;width:5pt;height:17.3pt;mso-position-horizontal-relative:page;mso-position-vertical-relative:paragraph;z-index:193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0"/>
        </w:rPr>
        <w:t>add(address </w:t>
      </w:r>
      <w:r>
        <w:rPr>
          <w:rFonts w:ascii="Times New Roman" w:hAnsi="Times New Roman"/>
          <w:w w:val="115"/>
        </w:rPr>
        <w:t>user, </w:t>
      </w:r>
      <w:r>
        <w:rPr>
          <w:rFonts w:ascii="Times New Roman" w:hAnsi="Times New Roman"/>
          <w:w w:val="110"/>
        </w:rPr>
        <w:t>address token)  </w:t>
      </w:r>
      <w:r>
        <w:rPr>
          <w:w w:val="105"/>
        </w:rPr>
        <w:t>–  </w:t>
      </w:r>
      <w:r>
        <w:rPr>
          <w:w w:val="110"/>
        </w:rPr>
        <w:t>makes  the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eligible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token</w:t>
      </w:r>
      <w:r>
        <w:rPr>
          <w:spacing w:val="-17"/>
          <w:w w:val="105"/>
        </w:rPr>
        <w:t> </w:t>
      </w:r>
      <w:r>
        <w:rPr>
          <w:w w:val="105"/>
        </w:rPr>
        <w:t>(callable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w w:val="110"/>
        </w:rPr>
        <w:t>owner)</w:t>
      </w:r>
    </w:p>
    <w:p>
      <w:pPr>
        <w:pStyle w:val="BodyText"/>
        <w:spacing w:line="230" w:lineRule="auto" w:before="176"/>
        <w:ind w:left="357" w:right="39"/>
        <w:jc w:val="both"/>
      </w:pPr>
      <w:r>
        <w:rPr/>
        <w:pict>
          <v:line style="position:absolute;mso-position-horizontal-relative:page;mso-position-vertical-relative:paragraph;z-index:-15904" from="142.973999pt,17.563663pt" to="146.111999pt,17.56366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0" from="219.964996pt,17.563663pt" to="223.102996pt,17.56366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54.426998pt;margin-top:10.042649pt;width:5pt;height:17.3pt;mso-position-horizontal-relative:page;mso-position-vertical-relative:paragraph;z-index:196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0"/>
        </w:rPr>
        <w:t>remove(address  user,  address  token)  </w:t>
      </w:r>
      <w:r>
        <w:rPr>
          <w:w w:val="105"/>
        </w:rPr>
        <w:t>–   </w:t>
      </w:r>
      <w:r>
        <w:rPr>
          <w:w w:val="110"/>
        </w:rPr>
        <w:t>makes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user</w:t>
      </w:r>
      <w:r>
        <w:rPr>
          <w:spacing w:val="-27"/>
          <w:w w:val="105"/>
        </w:rPr>
        <w:t> </w:t>
      </w:r>
      <w:r>
        <w:rPr>
          <w:w w:val="105"/>
        </w:rPr>
        <w:t>not</w:t>
      </w:r>
      <w:r>
        <w:rPr>
          <w:spacing w:val="-28"/>
          <w:w w:val="105"/>
        </w:rPr>
        <w:t> </w:t>
      </w:r>
      <w:r>
        <w:rPr>
          <w:w w:val="105"/>
        </w:rPr>
        <w:t>eligible</w:t>
      </w:r>
      <w:r>
        <w:rPr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using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token</w:t>
      </w:r>
      <w:r>
        <w:rPr>
          <w:spacing w:val="-27"/>
          <w:w w:val="105"/>
        </w:rPr>
        <w:t> </w:t>
      </w:r>
      <w:r>
        <w:rPr>
          <w:w w:val="105"/>
        </w:rPr>
        <w:t>(callable</w:t>
      </w:r>
      <w:r>
        <w:rPr>
          <w:spacing w:val="-28"/>
          <w:w w:val="105"/>
        </w:rPr>
        <w:t> </w:t>
      </w:r>
      <w:r>
        <w:rPr>
          <w:w w:val="105"/>
        </w:rPr>
        <w:t>only </w:t>
      </w:r>
      <w:r>
        <w:rPr>
          <w:spacing w:val="-3"/>
          <w:w w:val="110"/>
        </w:rPr>
        <w:t>by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owner)</w:t>
      </w:r>
    </w:p>
    <w:p>
      <w:pPr>
        <w:pStyle w:val="BodyText"/>
        <w:spacing w:line="230" w:lineRule="auto" w:before="176"/>
        <w:ind w:left="357" w:right="39"/>
        <w:jc w:val="both"/>
      </w:pPr>
      <w:r>
        <w:rPr/>
        <w:pict>
          <v:line style="position:absolute;mso-position-horizontal-relative:page;mso-position-vertical-relative:paragraph;z-index:-15856" from="163.895996pt,17.564678pt" to="167.033996pt,17.56467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2" from="240.886002pt,17.564678pt" to="244.024002pt,17.56467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54.426998pt;margin-top:10.042663pt;width:5pt;height:17.3pt;mso-position-horizontal-relative:page;mso-position-vertical-relative:paragraph;z-index:1984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5"/>
        </w:rPr>
        <w:t>isEligible(address  user,  address   token)   </w:t>
      </w:r>
      <w:r>
        <w:rPr>
          <w:w w:val="105"/>
        </w:rPr>
        <w:t>–  checks if the user is eligible for using the token</w:t>
      </w:r>
    </w:p>
    <w:p>
      <w:pPr>
        <w:pStyle w:val="BodyText"/>
        <w:spacing w:line="230" w:lineRule="auto" w:before="72"/>
        <w:ind w:left="158" w:right="99"/>
        <w:jc w:val="both"/>
      </w:pPr>
      <w:r>
        <w:rPr/>
        <w:br w:type="column"/>
      </w:r>
      <w:r>
        <w:rPr>
          <w:spacing w:val="-3"/>
          <w:w w:val="105"/>
        </w:rPr>
        <w:t>KyceToken</w:t>
      </w:r>
      <w:r>
        <w:rPr>
          <w:spacing w:val="-23"/>
          <w:w w:val="105"/>
        </w:rPr>
        <w:t> </w:t>
      </w:r>
      <w:r>
        <w:rPr>
          <w:w w:val="105"/>
        </w:rPr>
        <w:t>adheres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de-facto</w:t>
      </w:r>
      <w:r>
        <w:rPr>
          <w:spacing w:val="-22"/>
          <w:w w:val="105"/>
        </w:rPr>
        <w:t> </w:t>
      </w:r>
      <w:r>
        <w:rPr>
          <w:w w:val="105"/>
        </w:rPr>
        <w:t>standard</w:t>
      </w:r>
      <w:r>
        <w:rPr>
          <w:spacing w:val="-23"/>
          <w:w w:val="105"/>
        </w:rPr>
        <w:t> </w:t>
      </w:r>
      <w:r>
        <w:rPr>
          <w:w w:val="105"/>
        </w:rPr>
        <w:t>token</w:t>
      </w:r>
      <w:r>
        <w:rPr>
          <w:spacing w:val="-22"/>
          <w:w w:val="105"/>
        </w:rPr>
        <w:t> </w:t>
      </w:r>
      <w:r>
        <w:rPr>
          <w:w w:val="105"/>
        </w:rPr>
        <w:t>API in Ethereum </w:t>
      </w:r>
      <w:r>
        <w:rPr/>
        <w:t>– </w:t>
      </w:r>
      <w:r>
        <w:rPr>
          <w:w w:val="105"/>
        </w:rPr>
        <w:t>ERC20. </w:t>
      </w:r>
      <w:r>
        <w:rPr>
          <w:spacing w:val="-9"/>
          <w:w w:val="105"/>
        </w:rPr>
        <w:t>To </w:t>
      </w:r>
      <w:r>
        <w:rPr>
          <w:w w:val="105"/>
        </w:rPr>
        <w:t>minimize the risk of se- curity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subtleties,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in- herit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widely</w:t>
      </w:r>
      <w:r>
        <w:rPr>
          <w:spacing w:val="-20"/>
          <w:w w:val="105"/>
        </w:rPr>
        <w:t> </w:t>
      </w:r>
      <w:r>
        <w:rPr>
          <w:w w:val="105"/>
        </w:rPr>
        <w:t>used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tested</w:t>
      </w:r>
      <w:r>
        <w:rPr>
          <w:spacing w:val="-20"/>
          <w:w w:val="105"/>
        </w:rPr>
        <w:t> </w:t>
      </w:r>
      <w:r>
        <w:rPr>
          <w:w w:val="105"/>
        </w:rPr>
        <w:t>ERC20</w:t>
      </w:r>
      <w:r>
        <w:rPr>
          <w:spacing w:val="-20"/>
          <w:w w:val="105"/>
        </w:rPr>
        <w:t> </w:t>
      </w:r>
      <w:r>
        <w:rPr>
          <w:w w:val="105"/>
        </w:rPr>
        <w:t>implementation </w:t>
      </w:r>
      <w:r>
        <w:rPr>
          <w:spacing w:val="-3"/>
          <w:w w:val="105"/>
        </w:rPr>
        <w:t>by </w:t>
      </w:r>
      <w:r>
        <w:rPr>
          <w:w w:val="105"/>
        </w:rPr>
        <w:t>OpenZeppelin. </w:t>
      </w:r>
      <w:r>
        <w:rPr>
          <w:spacing w:val="-9"/>
          <w:w w:val="105"/>
        </w:rPr>
        <w:t>We </w:t>
      </w:r>
      <w:r>
        <w:rPr>
          <w:w w:val="105"/>
        </w:rPr>
        <w:t>override the functions </w:t>
      </w:r>
      <w:r>
        <w:rPr>
          <w:rFonts w:ascii="Times New Roman" w:hAnsi="Times New Roman"/>
          <w:w w:val="105"/>
        </w:rPr>
        <w:t>approve</w:t>
      </w:r>
      <w:r>
        <w:rPr>
          <w:w w:val="105"/>
        </w:rPr>
        <w:t>, </w:t>
      </w:r>
      <w:r>
        <w:rPr>
          <w:rFonts w:ascii="Times New Roman" w:hAnsi="Times New Roman"/>
          <w:w w:val="115"/>
        </w:rPr>
        <w:t>transfer</w:t>
      </w:r>
      <w:r>
        <w:rPr>
          <w:w w:val="115"/>
        </w:rPr>
        <w:t>, </w:t>
      </w:r>
      <w:r>
        <w:rPr>
          <w:w w:val="105"/>
        </w:rPr>
        <w:t>and </w:t>
      </w:r>
      <w:r>
        <w:rPr>
          <w:rFonts w:ascii="Times New Roman" w:hAnsi="Times New Roman"/>
          <w:w w:val="115"/>
        </w:rPr>
        <w:t>transferFrom </w:t>
      </w:r>
      <w:r>
        <w:rPr>
          <w:w w:val="105"/>
        </w:rPr>
        <w:t>to </w:t>
      </w:r>
      <w:r>
        <w:rPr>
          <w:spacing w:val="-3"/>
          <w:w w:val="105"/>
        </w:rPr>
        <w:t>check </w:t>
      </w:r>
      <w:r>
        <w:rPr>
          <w:w w:val="105"/>
        </w:rPr>
        <w:t>if the given user (</w:t>
      </w:r>
      <w:r>
        <w:rPr>
          <w:rFonts w:ascii="Times New Roman" w:hAnsi="Times New Roman"/>
          <w:w w:val="105"/>
        </w:rPr>
        <w:t>msg.sender</w:t>
      </w:r>
      <w:r>
        <w:rPr>
          <w:w w:val="105"/>
        </w:rPr>
        <w:t>) is eligible for using this token. </w:t>
      </w:r>
      <w:r>
        <w:rPr>
          <w:spacing w:val="-3"/>
          <w:w w:val="105"/>
        </w:rPr>
        <w:t>Namely, </w:t>
      </w:r>
      <w:r>
        <w:rPr>
          <w:w w:val="105"/>
        </w:rPr>
        <w:t>the function </w:t>
      </w:r>
      <w:r>
        <w:rPr>
          <w:rFonts w:ascii="Times New Roman" w:hAnsi="Times New Roman"/>
          <w:w w:val="115"/>
        </w:rPr>
        <w:t>isEligible </w:t>
      </w:r>
      <w:r>
        <w:rPr>
          <w:w w:val="105"/>
        </w:rPr>
        <w:t>is called. If the returned </w:t>
      </w:r>
      <w:r>
        <w:rPr>
          <w:spacing w:val="-3"/>
          <w:w w:val="105"/>
        </w:rPr>
        <w:t>value </w:t>
      </w:r>
      <w:r>
        <w:rPr>
          <w:w w:val="105"/>
        </w:rPr>
        <w:t>is </w:t>
      </w:r>
      <w:r>
        <w:rPr>
          <w:rFonts w:ascii="Times New Roman" w:hAnsi="Times New Roman"/>
          <w:w w:val="115"/>
        </w:rPr>
        <w:t>false</w:t>
      </w:r>
      <w:r>
        <w:rPr>
          <w:w w:val="115"/>
        </w:rPr>
        <w:t>, </w:t>
      </w:r>
      <w:r>
        <w:rPr>
          <w:w w:val="105"/>
        </w:rPr>
        <w:t>the execution stops; is it is </w:t>
      </w:r>
      <w:r>
        <w:rPr>
          <w:rFonts w:ascii="Times New Roman" w:hAnsi="Times New Roman"/>
          <w:w w:val="105"/>
        </w:rPr>
        <w:t>true</w:t>
      </w:r>
      <w:r>
        <w:rPr>
          <w:w w:val="105"/>
        </w:rPr>
        <w:t>, the corre- sponding function of the super class is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invoked.</w:t>
      </w:r>
    </w:p>
    <w:p>
      <w:pPr>
        <w:pStyle w:val="BodyText"/>
        <w:spacing w:line="230" w:lineRule="auto" w:before="114"/>
        <w:ind w:left="158" w:right="99"/>
        <w:jc w:val="both"/>
      </w:pPr>
      <w:r>
        <w:rPr/>
        <w:t>The implementation of the proposed scheme requires cryptographic primitives partially already available in Ethereum as pre-compiled contracts </w:t>
      </w:r>
      <w:r>
        <w:rPr>
          <w:spacing w:val="-3"/>
        </w:rPr>
        <w:t>(namely, </w:t>
      </w:r>
      <w:r>
        <w:rPr/>
        <w:t>elliptic curve</w:t>
      </w:r>
      <w:r>
        <w:rPr>
          <w:spacing w:val="-10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scalar</w:t>
      </w:r>
      <w:r>
        <w:rPr>
          <w:spacing w:val="-9"/>
        </w:rPr>
        <w:t> </w:t>
      </w:r>
      <w:r>
        <w:rPr/>
        <w:t>multiplication,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pair- ing checks). </w:t>
      </w:r>
      <w:r>
        <w:rPr>
          <w:spacing w:val="-6"/>
        </w:rPr>
        <w:t>For </w:t>
      </w:r>
      <w:r>
        <w:rPr/>
        <w:t>the proposed scheme to </w:t>
      </w:r>
      <w:r>
        <w:rPr>
          <w:spacing w:val="2"/>
        </w:rPr>
        <w:t>be </w:t>
      </w:r>
      <w:r>
        <w:rPr/>
        <w:t>fully im- plemented, pairing evaluation is also required. </w:t>
      </w:r>
      <w:r>
        <w:rPr>
          <w:spacing w:val="-9"/>
        </w:rPr>
        <w:t>We </w:t>
      </w:r>
      <w:r>
        <w:rPr/>
        <w:t>are looking into the possibilities to add this</w:t>
      </w:r>
      <w:r>
        <w:rPr>
          <w:spacing w:val="13"/>
        </w:rPr>
        <w:t> </w:t>
      </w:r>
      <w:r>
        <w:rPr/>
        <w:t>functionality.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158" w:right="0" w:firstLine="0"/>
        <w:jc w:val="both"/>
        <w:rPr>
          <w:rFonts w:ascii="Arial"/>
          <w:b/>
          <w:sz w:val="18"/>
        </w:rPr>
      </w:pPr>
      <w:bookmarkStart w:name="Related work" w:id="18"/>
      <w:bookmarkEnd w:id="18"/>
      <w:r>
        <w:rPr/>
      </w:r>
      <w:r>
        <w:rPr>
          <w:rFonts w:ascii="Arial"/>
          <w:b/>
          <w:sz w:val="18"/>
        </w:rPr>
        <w:t>RELATED WORK</w:t>
      </w:r>
    </w:p>
    <w:p>
      <w:pPr>
        <w:pStyle w:val="BodyText"/>
        <w:spacing w:line="230" w:lineRule="auto" w:before="15"/>
        <w:ind w:left="158" w:right="99"/>
        <w:jc w:val="both"/>
      </w:pPr>
      <w:r>
        <w:rPr/>
        <w:t>Parra-Moyano and Ross use distributed ledger</w:t>
      </w:r>
      <w:r>
        <w:rPr>
          <w:spacing w:val="-21"/>
        </w:rPr>
        <w:t> </w:t>
      </w:r>
      <w:r>
        <w:rPr/>
        <w:t>technol- ogy to improve the KYC process </w:t>
      </w:r>
      <w:hyperlink w:history="true" w:anchor="_bookmark38">
        <w:r>
          <w:rPr/>
          <w:t>[31].</w:t>
        </w:r>
      </w:hyperlink>
      <w:r>
        <w:rPr/>
        <w:t> Their proposal can </w:t>
      </w:r>
      <w:r>
        <w:rPr>
          <w:spacing w:val="2"/>
        </w:rPr>
        <w:t>be </w:t>
      </w:r>
      <w:r>
        <w:rPr/>
        <w:t>summarized as</w:t>
      </w:r>
      <w:r>
        <w:rPr>
          <w:spacing w:val="7"/>
        </w:rPr>
        <w:t> </w:t>
      </w:r>
      <w:r>
        <w:rPr/>
        <w:t>follows:</w:t>
      </w:r>
    </w:p>
    <w:p>
      <w:pPr>
        <w:pStyle w:val="BodyText"/>
        <w:spacing w:line="230" w:lineRule="auto" w:before="123"/>
        <w:ind w:left="357" w:right="99"/>
        <w:jc w:val="both"/>
      </w:pPr>
      <w:r>
        <w:rPr/>
        <w:pict>
          <v:shape style="position:absolute;margin-left:321.59201pt;margin-top:7.23212pt;width:5pt;height:17.3pt;mso-position-horizontal-relative:page;mso-position-vertical-relative:paragraph;z-index:200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6"/>
        </w:rPr>
        <w:t> </w:t>
      </w:r>
      <w:r>
        <w:rPr/>
        <w:t>regulator</w:t>
      </w:r>
      <w:r>
        <w:rPr>
          <w:spacing w:val="-5"/>
        </w:rPr>
        <w:t> </w:t>
      </w:r>
      <w:r>
        <w:rPr/>
        <w:t>maintains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users’</w:t>
      </w:r>
      <w:r>
        <w:rPr>
          <w:spacing w:val="-5"/>
        </w:rPr>
        <w:t> </w:t>
      </w:r>
      <w:r>
        <w:rPr/>
        <w:t>pri- </w:t>
      </w:r>
      <w:r>
        <w:rPr>
          <w:spacing w:val="-3"/>
        </w:rPr>
        <w:t>vate</w:t>
      </w:r>
      <w:r>
        <w:rPr>
          <w:spacing w:val="18"/>
        </w:rPr>
        <w:t> </w:t>
      </w:r>
      <w:r>
        <w:rPr/>
        <w:t>data;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30" w:lineRule="auto"/>
        <w:ind w:left="357" w:right="99"/>
        <w:jc w:val="both"/>
      </w:pPr>
      <w:r>
        <w:rPr/>
        <w:pict>
          <v:shape style="position:absolute;margin-left:321.59201pt;margin-top:1.082119pt;width:5pt;height:17.3pt;mso-position-horizontal-relative:page;mso-position-vertical-relative:paragraph;z-index:203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 first bank a user signs a contract with (the ”home bank”) stores hashes of the user’s documents in a smart contract in a permissioned blockchain;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30" w:lineRule="auto"/>
        <w:ind w:left="357" w:right="98"/>
        <w:jc w:val="both"/>
      </w:pPr>
      <w:r>
        <w:rPr/>
        <w:pict>
          <v:shape style="position:absolute;margin-left:321.59201pt;margin-top:1.082111pt;width:5pt;height:17.3pt;mso-position-horizontal-relative:page;mso-position-vertical-relative:paragraph;z-index:205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all subsequent banks the user wants to work with obtain the user’s documents from the database and look the hash up to ensure that the user had been KYC-approved (without knowing which home bank had done it);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30" w:lineRule="auto"/>
        <w:ind w:left="357" w:right="99"/>
        <w:jc w:val="both"/>
      </w:pPr>
      <w:r>
        <w:rPr/>
        <w:pict>
          <v:shape style="position:absolute;margin-left:321.59201pt;margin-top:1.082096pt;width:5pt;height:17.3pt;mso-position-horizontal-relative:page;mso-position-vertical-relative:paragraph;z-index:208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-13"/>
        </w:rPr>
        <w:t> </w:t>
      </w:r>
      <w:r>
        <w:rPr/>
        <w:t>cost-sharing</w:t>
      </w:r>
      <w:r>
        <w:rPr>
          <w:spacing w:val="-12"/>
        </w:rPr>
        <w:t> </w:t>
      </w:r>
      <w:r>
        <w:rPr/>
        <w:t>mechanism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banks</w:t>
      </w:r>
      <w:r>
        <w:rPr>
          <w:spacing w:val="-12"/>
        </w:rPr>
        <w:t> </w:t>
      </w:r>
      <w:r>
        <w:rPr/>
        <w:t>allows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propor- tionally share the cost of the initial KYC</w:t>
      </w:r>
      <w:r>
        <w:rPr>
          <w:spacing w:val="27"/>
        </w:rPr>
        <w:t> </w:t>
      </w:r>
      <w:r>
        <w:rPr>
          <w:spacing w:val="-3"/>
        </w:rPr>
        <w:t>approval </w:t>
      </w:r>
      <w:r>
        <w:rPr/>
        <w:t>among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banks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it.</w:t>
      </w:r>
    </w:p>
    <w:p>
      <w:pPr>
        <w:pStyle w:val="BodyText"/>
        <w:spacing w:line="230" w:lineRule="auto" w:before="123"/>
        <w:ind w:left="158" w:right="99"/>
        <w:jc w:val="both"/>
      </w:pPr>
      <w:r>
        <w:rPr/>
        <w:t>In this design, all banks store users’ private data – con- trary to our solution, where it is stored only with the KYC provider. A more decentralized design is also pro- posed,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2"/>
        </w:rPr>
        <w:t>be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lesser</w:t>
      </w:r>
      <w:r>
        <w:rPr>
          <w:spacing w:val="-4"/>
        </w:rPr>
        <w:t> </w:t>
      </w:r>
      <w:r>
        <w:rPr/>
        <w:t>practical relevance.</w:t>
      </w:r>
    </w:p>
    <w:p>
      <w:pPr>
        <w:pStyle w:val="BodyText"/>
        <w:spacing w:line="230" w:lineRule="auto" w:before="125"/>
        <w:ind w:left="158" w:right="100"/>
        <w:jc w:val="both"/>
      </w:pPr>
      <w:r>
        <w:rPr/>
        <w:t>Sullivan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Burger</w:t>
      </w:r>
      <w:r>
        <w:rPr>
          <w:spacing w:val="-6"/>
        </w:rPr>
        <w:t> </w:t>
      </w:r>
      <w:r>
        <w:rPr/>
        <w:t>investigate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implications</w:t>
      </w:r>
      <w:r>
        <w:rPr>
          <w:spacing w:val="-6"/>
        </w:rPr>
        <w:t> </w:t>
      </w:r>
      <w:r>
        <w:rPr/>
        <w:t>of further development of the Estonian e-residency pro- gram using blockchain technology </w:t>
      </w:r>
      <w:hyperlink w:history="true" w:anchor="_bookmark45">
        <w:r>
          <w:rPr/>
          <w:t>[38].</w:t>
        </w:r>
      </w:hyperlink>
      <w:r>
        <w:rPr/>
        <w:t> E-residency of Estonia is a governmental program that provides</w:t>
      </w:r>
      <w:r>
        <w:rPr>
          <w:spacing w:val="-19"/>
        </w:rPr>
        <w:t> </w:t>
      </w:r>
      <w:r>
        <w:rPr/>
        <w:t>appli- cants with a digital </w:t>
      </w:r>
      <w:r>
        <w:rPr>
          <w:spacing w:val="-4"/>
        </w:rPr>
        <w:t>identity, </w:t>
      </w:r>
      <w:r>
        <w:rPr/>
        <w:t>which can then </w:t>
      </w:r>
      <w:r>
        <w:rPr>
          <w:spacing w:val="2"/>
        </w:rPr>
        <w:t>be </w:t>
      </w:r>
      <w:r>
        <w:rPr/>
        <w:t>used, e.g., to register a company and open a bank account. Estonian</w:t>
      </w:r>
      <w:r>
        <w:rPr>
          <w:spacing w:val="-9"/>
        </w:rPr>
        <w:t> </w:t>
      </w:r>
      <w:r>
        <w:rPr/>
        <w:t>e-residency</w:t>
      </w:r>
      <w:r>
        <w:rPr>
          <w:spacing w:val="-8"/>
        </w:rPr>
        <w:t> </w:t>
      </w:r>
      <w:r>
        <w:rPr/>
        <w:t>disconnects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from citizenship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physical</w:t>
      </w:r>
      <w:r>
        <w:rPr>
          <w:spacing w:val="-20"/>
        </w:rPr>
        <w:t> </w:t>
      </w:r>
      <w:r>
        <w:rPr/>
        <w:t>residence.</w:t>
      </w:r>
      <w:r>
        <w:rPr>
          <w:spacing w:val="-6"/>
        </w:rPr>
        <w:t> </w:t>
      </w:r>
      <w:r>
        <w:rPr/>
        <w:t>Within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e-residency program,</w:t>
      </w:r>
      <w:r>
        <w:rPr>
          <w:spacing w:val="-10"/>
        </w:rPr>
        <w:t> </w:t>
      </w:r>
      <w:r>
        <w:rPr/>
        <w:t>Estonia</w:t>
      </w:r>
      <w:r>
        <w:rPr>
          <w:spacing w:val="-10"/>
        </w:rPr>
        <w:t> </w:t>
      </w:r>
      <w:r>
        <w:rPr/>
        <w:t>collaborates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blockchain</w:t>
      </w:r>
      <w:r>
        <w:rPr>
          <w:spacing w:val="-11"/>
        </w:rPr>
        <w:t> </w:t>
      </w:r>
      <w:r>
        <w:rPr/>
        <w:t>project Bitnation </w:t>
      </w:r>
      <w:hyperlink w:history="true" w:anchor="_bookmark13">
        <w:r>
          <w:rPr/>
          <w:t>[6]</w:t>
        </w:r>
      </w:hyperlink>
      <w:r>
        <w:rPr/>
        <w:t> </w:t>
      </w:r>
      <w:hyperlink w:history="true" w:anchor="_bookmark21">
        <w:r>
          <w:rPr/>
          <w:t>[14].</w:t>
        </w:r>
      </w:hyperlink>
      <w:r>
        <w:rPr/>
        <w:t> Oraclize, a company that provides trusted external data to Ethereum smart contracts, im- plemented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connector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lets</w:t>
      </w:r>
      <w:r>
        <w:rPr>
          <w:spacing w:val="-25"/>
        </w:rPr>
        <w:t> </w:t>
      </w:r>
      <w:r>
        <w:rPr/>
        <w:t>Ethereum</w:t>
      </w:r>
      <w:r>
        <w:rPr>
          <w:spacing w:val="-24"/>
        </w:rPr>
        <w:t> </w:t>
      </w:r>
      <w:r>
        <w:rPr/>
        <w:t>contracts</w:t>
      </w:r>
      <w:r>
        <w:rPr>
          <w:spacing w:val="-25"/>
        </w:rPr>
        <w:t> </w:t>
      </w:r>
      <w:r>
        <w:rPr/>
        <w:t>han- dle e-residency identities</w:t>
      </w:r>
      <w:r>
        <w:rPr>
          <w:spacing w:val="40"/>
        </w:rPr>
        <w:t> </w:t>
      </w:r>
      <w:hyperlink w:history="true" w:anchor="_bookmark36">
        <w:r>
          <w:rPr/>
          <w:t>[29].</w:t>
        </w:r>
      </w:hyperlink>
    </w:p>
    <w:p>
      <w:pPr>
        <w:spacing w:after="0" w:line="230" w:lineRule="auto"/>
        <w:jc w:val="both"/>
        <w:sectPr>
          <w:pgSz w:w="11910" w:h="16840"/>
          <w:pgMar w:top="1180" w:bottom="280" w:left="920" w:right="520"/>
          <w:cols w:num="2" w:equalWidth="0">
            <w:col w:w="5062" w:space="281"/>
            <w:col w:w="5127"/>
          </w:cols>
        </w:sectPr>
      </w:pPr>
    </w:p>
    <w:p>
      <w:pPr>
        <w:pStyle w:val="BodyText"/>
        <w:spacing w:line="230" w:lineRule="auto" w:before="72"/>
        <w:ind w:left="158" w:right="38"/>
        <w:jc w:val="both"/>
      </w:pPr>
      <w:r>
        <w:rPr/>
        <w:t>An existing project </w:t>
      </w:r>
      <w:hyperlink w:history="true" w:anchor="_bookmark34">
        <w:r>
          <w:rPr/>
          <w:t>[27]</w:t>
        </w:r>
      </w:hyperlink>
      <w:r>
        <w:rPr/>
        <w:t> implements a KYC scheme in an Ethereum smart contract, but stores the KYC status on the blockchain in plaintext.</w:t>
      </w:r>
    </w:p>
    <w:p>
      <w:pPr>
        <w:pStyle w:val="BodyText"/>
        <w:spacing w:line="230" w:lineRule="auto" w:before="123"/>
        <w:ind w:left="158" w:right="38"/>
        <w:jc w:val="both"/>
      </w:pPr>
      <w:r>
        <w:rPr/>
        <w:t>There are multiple projects aimed at easing customer onboarding (creating an identity for a new user and ensuring KYC compliance) for banks. Some of the projects are: Cambridge Blockchain </w:t>
      </w:r>
      <w:hyperlink w:history="true" w:anchor="_bookmark14">
        <w:r>
          <w:rPr/>
          <w:t>[7],</w:t>
        </w:r>
      </w:hyperlink>
      <w:r>
        <w:rPr/>
        <w:t> Cetas </w:t>
      </w:r>
      <w:hyperlink w:history="true" w:anchor="_bookmark17">
        <w:r>
          <w:rPr/>
          <w:t>[10],</w:t>
        </w:r>
      </w:hyperlink>
      <w:r>
        <w:rPr/>
        <w:t> Fundchain </w:t>
      </w:r>
      <w:hyperlink w:history="true" w:anchor="_bookmark27">
        <w:r>
          <w:rPr/>
          <w:t>[20]</w:t>
        </w:r>
      </w:hyperlink>
      <w:hyperlink w:history="true" w:anchor="_bookmark7">
        <w:r>
          <w:rPr>
            <w:rFonts w:ascii="Times New Roman"/>
            <w:vertAlign w:val="superscript"/>
          </w:rPr>
          <w:t>8</w:t>
        </w:r>
      </w:hyperlink>
      <w:r>
        <w:rPr>
          <w:vertAlign w:val="baseline"/>
        </w:rPr>
        <w:t>, KYC-chain [</w:t>
      </w:r>
      <w:hyperlink w:history="true" w:anchor="_bookmark29">
        <w:r>
          <w:rPr>
            <w:vertAlign w:val="baseline"/>
          </w:rPr>
          <w:t>22</w:t>
        </w:r>
      </w:hyperlink>
      <w:r>
        <w:rPr>
          <w:vertAlign w:val="baseline"/>
        </w:rPr>
        <w:t>], KYCStart </w:t>
      </w:r>
      <w:hyperlink w:history="true" w:anchor="_bookmark22">
        <w:r>
          <w:rPr>
            <w:vertAlign w:val="baseline"/>
          </w:rPr>
          <w:t>[15], </w:t>
        </w:r>
      </w:hyperlink>
      <w:r>
        <w:rPr>
          <w:vertAlign w:val="baseline"/>
        </w:rPr>
        <w:t>Snap- Swap </w:t>
      </w:r>
      <w:hyperlink w:history="true" w:anchor="_bookmark42">
        <w:r>
          <w:rPr>
            <w:vertAlign w:val="baseline"/>
          </w:rPr>
          <w:t>[36],</w:t>
        </w:r>
      </w:hyperlink>
      <w:r>
        <w:rPr>
          <w:vertAlign w:val="baseline"/>
        </w:rPr>
        <w:t> Tradle </w:t>
      </w:r>
      <w:hyperlink w:history="true" w:anchor="_bookmark47">
        <w:r>
          <w:rPr>
            <w:vertAlign w:val="baseline"/>
          </w:rPr>
          <w:t>[40].</w:t>
        </w:r>
      </w:hyperlink>
      <w:r>
        <w:rPr>
          <w:vertAlign w:val="baseline"/>
        </w:rPr>
        <w:t> Blockchain consortium R3 de- veloped a proof-of-concept implementation of a shared KYC between ten banks based on its blockchain plat- form Corda </w:t>
      </w:r>
      <w:hyperlink w:history="true" w:anchor="_bookmark11">
        <w:r>
          <w:rPr>
            <w:vertAlign w:val="baseline"/>
          </w:rPr>
          <w:t>[3].</w:t>
        </w:r>
      </w:hyperlink>
    </w:p>
    <w:p>
      <w:pPr>
        <w:pStyle w:val="BodyText"/>
        <w:spacing w:before="7"/>
        <w:rPr>
          <w:sz w:val="25"/>
        </w:rPr>
      </w:pPr>
    </w:p>
    <w:p>
      <w:pPr>
        <w:spacing w:before="0"/>
        <w:ind w:left="158" w:right="0" w:firstLine="0"/>
        <w:jc w:val="both"/>
        <w:rPr>
          <w:rFonts w:ascii="Arial"/>
          <w:b/>
          <w:sz w:val="18"/>
        </w:rPr>
      </w:pPr>
      <w:bookmarkStart w:name="Conclusion and future work" w:id="19"/>
      <w:bookmarkEnd w:id="19"/>
      <w:r>
        <w:rPr/>
      </w:r>
      <w:r>
        <w:rPr>
          <w:rFonts w:ascii="Arial"/>
          <w:b/>
          <w:sz w:val="18"/>
        </w:rPr>
        <w:t>CONCLUSION AND FUTURE WORK</w:t>
      </w:r>
    </w:p>
    <w:p>
      <w:pPr>
        <w:pStyle w:val="BodyText"/>
        <w:spacing w:line="230" w:lineRule="auto" w:before="15"/>
        <w:ind w:left="158" w:right="39"/>
        <w:jc w:val="both"/>
      </w:pPr>
      <w:r>
        <w:rPr/>
        <w:t>We proposed a modular design of an Ethereum-based financial service with an external KYC check, which brings benefits to all participants:</w:t>
      </w:r>
    </w:p>
    <w:p>
      <w:pPr>
        <w:pStyle w:val="BodyText"/>
        <w:spacing w:line="230" w:lineRule="auto" w:before="123"/>
        <w:ind w:left="357" w:right="39"/>
        <w:jc w:val="both"/>
      </w:pPr>
      <w:r>
        <w:rPr/>
        <w:pict>
          <v:shape style="position:absolute;margin-left:54.426998pt;margin-top:7.232124pt;width:5pt;height:17.3pt;mso-position-horizontal-relative:page;mso-position-vertical-relative:paragraph;z-index:212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Users </w:t>
      </w:r>
      <w:r>
        <w:rPr/>
        <w:t>obtain a unified identity which they can use to utilize multiple financial services. Users’ personal data is stored only with the KYC provider and can </w:t>
      </w:r>
      <w:r>
        <w:rPr>
          <w:spacing w:val="2"/>
        </w:rPr>
        <w:t>be </w:t>
      </w:r>
      <w:r>
        <w:rPr/>
        <w:t>easily updated. Personal data is neither stored on</w:t>
      </w:r>
      <w:r>
        <w:rPr>
          <w:spacing w:val="-11"/>
        </w:rPr>
        <w:t> </w:t>
      </w:r>
      <w:r>
        <w:rPr/>
        <w:t>the blockchain nor transmitted to third</w:t>
      </w:r>
      <w:r>
        <w:rPr>
          <w:spacing w:val="8"/>
        </w:rPr>
        <w:t> </w:t>
      </w:r>
      <w:r>
        <w:rPr/>
        <w:t>parties.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/>
        <w:ind w:left="357" w:right="39"/>
        <w:jc w:val="both"/>
      </w:pPr>
      <w:r>
        <w:rPr/>
        <w:pict>
          <v:shape style="position:absolute;margin-left:54.426998pt;margin-top:1.082119pt;width:5pt;height:17.3pt;mso-position-horizontal-relative:page;mso-position-vertical-relative:paragraph;z-index:215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Financial</w:t>
      </w:r>
      <w:r>
        <w:rPr>
          <w:b/>
          <w:spacing w:val="-24"/>
        </w:rPr>
        <w:t> </w:t>
      </w:r>
      <w:r>
        <w:rPr>
          <w:b/>
        </w:rPr>
        <w:t>services</w:t>
      </w:r>
      <w:r>
        <w:rPr>
          <w:b/>
          <w:spacing w:val="-28"/>
        </w:rPr>
        <w:t> </w:t>
      </w:r>
      <w:r>
        <w:rPr/>
        <w:t>greatly</w:t>
      </w:r>
      <w:r>
        <w:rPr>
          <w:spacing w:val="-24"/>
        </w:rPr>
        <w:t> </w:t>
      </w:r>
      <w:r>
        <w:rPr/>
        <w:t>simplify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KYC</w:t>
      </w:r>
      <w:r>
        <w:rPr>
          <w:spacing w:val="-25"/>
        </w:rPr>
        <w:t> </w:t>
      </w:r>
      <w:r>
        <w:rPr/>
        <w:t>process: it</w:t>
      </w:r>
      <w:r>
        <w:rPr>
          <w:spacing w:val="-12"/>
        </w:rPr>
        <w:t> </w:t>
      </w:r>
      <w:r>
        <w:rPr/>
        <w:t>boils</w:t>
      </w:r>
      <w:r>
        <w:rPr>
          <w:spacing w:val="-11"/>
        </w:rPr>
        <w:t> </w:t>
      </w:r>
      <w:r>
        <w:rPr/>
        <w:t>down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API</w:t>
      </w:r>
      <w:r>
        <w:rPr>
          <w:spacing w:val="-11"/>
        </w:rPr>
        <w:t> </w:t>
      </w:r>
      <w:r>
        <w:rPr/>
        <w:t>call.</w:t>
      </w:r>
      <w:r>
        <w:rPr>
          <w:spacing w:val="16"/>
        </w:rPr>
        <w:t> </w:t>
      </w:r>
      <w:r>
        <w:rPr/>
        <w:t>Our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lets</w:t>
      </w:r>
      <w:r>
        <w:rPr>
          <w:spacing w:val="-11"/>
        </w:rPr>
        <w:t> </w:t>
      </w:r>
      <w:r>
        <w:rPr/>
        <w:t>them cut KYC costs while at the same time diminishing risks of handling sensitive</w:t>
      </w:r>
      <w:r>
        <w:rPr>
          <w:spacing w:val="10"/>
        </w:rPr>
        <w:t> </w:t>
      </w:r>
      <w:r>
        <w:rPr/>
        <w:t>data.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/>
        <w:ind w:left="357" w:right="39"/>
        <w:jc w:val="both"/>
      </w:pPr>
      <w:r>
        <w:rPr/>
        <w:pict>
          <v:shape style="position:absolute;margin-left:54.426998pt;margin-top:1.082106pt;width:5pt;height:17.3pt;mso-position-horizontal-relative:page;mso-position-vertical-relative:paragraph;z-index:217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Governments</w:t>
      </w:r>
      <w:r>
        <w:rPr>
          <w:b/>
          <w:spacing w:val="-12"/>
        </w:rPr>
        <w:t> </w:t>
      </w:r>
      <w:r>
        <w:rPr/>
        <w:t>get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opportunity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stimulate</w:t>
      </w:r>
      <w:r>
        <w:rPr>
          <w:spacing w:val="-9"/>
        </w:rPr>
        <w:t> </w:t>
      </w:r>
      <w:r>
        <w:rPr/>
        <w:t>inno- vation in the financial sector </w:t>
      </w:r>
      <w:r>
        <w:rPr>
          <w:spacing w:val="-3"/>
        </w:rPr>
        <w:t>by </w:t>
      </w:r>
      <w:r>
        <w:rPr/>
        <w:t>providing a unified and simple KYC API. This is especially important in the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rapidly</w:t>
      </w:r>
      <w:r>
        <w:rPr>
          <w:spacing w:val="-5"/>
        </w:rPr>
        <w:t> </w:t>
      </w:r>
      <w:r>
        <w:rPr/>
        <w:t>growing</w:t>
      </w:r>
      <w:r>
        <w:rPr>
          <w:spacing w:val="-6"/>
        </w:rPr>
        <w:t> </w:t>
      </w:r>
      <w:r>
        <w:rPr/>
        <w:t>fintech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blockchain industries.</w:t>
      </w:r>
    </w:p>
    <w:p>
      <w:pPr>
        <w:pStyle w:val="BodyText"/>
        <w:spacing w:line="230" w:lineRule="auto" w:before="125"/>
        <w:ind w:left="158" w:right="38"/>
        <w:jc w:val="both"/>
      </w:pPr>
      <w:r>
        <w:rPr/>
        <w:t>Our design is agnostic to the nature of the entity be- hind the KYC contract: it does not </w:t>
      </w:r>
      <w:r>
        <w:rPr>
          <w:spacing w:val="-3"/>
        </w:rPr>
        <w:t>have </w:t>
      </w:r>
      <w:r>
        <w:rPr/>
        <w:t>to </w:t>
      </w:r>
      <w:r>
        <w:rPr>
          <w:spacing w:val="2"/>
        </w:rPr>
        <w:t>be </w:t>
      </w:r>
      <w:r>
        <w:rPr/>
        <w:t>a gov- ernment body. The proposed solution can </w:t>
      </w:r>
      <w:r>
        <w:rPr>
          <w:spacing w:val="2"/>
        </w:rPr>
        <w:t>be </w:t>
      </w:r>
      <w:r>
        <w:rPr/>
        <w:t>used in any setting where a smart contract based service </w:t>
      </w:r>
      <w:r>
        <w:rPr>
          <w:spacing w:val="-3"/>
        </w:rPr>
        <w:t>wants </w:t>
      </w:r>
      <w:r>
        <w:rPr/>
        <w:t>to limit the set of its users according to some criteria. </w:t>
      </w:r>
      <w:r>
        <w:rPr>
          <w:spacing w:val="-6"/>
        </w:rPr>
        <w:t>For </w:t>
      </w:r>
      <w:r>
        <w:rPr/>
        <w:t>instance, many jurisdictions (e.g., the US </w:t>
      </w:r>
      <w:hyperlink w:history="true" w:anchor="_bookmark43">
        <w:r>
          <w:rPr/>
          <w:t>[35])</w:t>
        </w:r>
        <w:r>
          <w:rPr>
            <w:spacing w:val="-10"/>
          </w:rPr>
          <w:t> </w:t>
        </w:r>
      </w:hyperlink>
      <w:r>
        <w:rPr/>
        <w:t>only allow certain type of investment to </w:t>
      </w:r>
      <w:r>
        <w:rPr>
          <w:spacing w:val="2"/>
        </w:rPr>
        <w:t>be </w:t>
      </w:r>
      <w:r>
        <w:rPr/>
        <w:t>offered to ”ac- credited</w:t>
      </w:r>
      <w:r>
        <w:rPr>
          <w:spacing w:val="-11"/>
        </w:rPr>
        <w:t> </w:t>
      </w:r>
      <w:r>
        <w:rPr/>
        <w:t>investors”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>
          <w:spacing w:val="-3"/>
        </w:rPr>
        <w:t>typically,</w:t>
      </w:r>
      <w:r>
        <w:rPr>
          <w:spacing w:val="-10"/>
        </w:rPr>
        <w:t> </w:t>
      </w:r>
      <w:r>
        <w:rPr/>
        <w:t>high-net-worth</w:t>
      </w:r>
      <w:r>
        <w:rPr>
          <w:spacing w:val="-11"/>
        </w:rPr>
        <w:t> </w:t>
      </w:r>
      <w:r>
        <w:rPr/>
        <w:t>individu- als and financial institutions. This logic can </w:t>
      </w:r>
      <w:r>
        <w:rPr>
          <w:spacing w:val="2"/>
        </w:rPr>
        <w:t>be </w:t>
      </w:r>
      <w:r>
        <w:rPr/>
        <w:t>repli- cated in a blockchain setting. Consider a blockchain- based financial service that only </w:t>
      </w:r>
      <w:r>
        <w:rPr>
          <w:spacing w:val="-3"/>
        </w:rPr>
        <w:t>wants </w:t>
      </w:r>
      <w:r>
        <w:rPr/>
        <w:t>to deal with ex- perienced</w:t>
      </w:r>
      <w:r>
        <w:rPr>
          <w:spacing w:val="-9"/>
        </w:rPr>
        <w:t> </w:t>
      </w:r>
      <w:r>
        <w:rPr/>
        <w:t>cryptocurrency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(e.g.,</w:t>
      </w:r>
      <w:r>
        <w:rPr>
          <w:spacing w:val="-9"/>
        </w:rPr>
        <w:t> </w:t>
      </w:r>
      <w:r>
        <w:rPr/>
        <w:t>those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possess more than $10000 in ether and did their first transac- tion earlier than 2016). The ”accrediting” functional- ity is delegated to a third party KYC provider. Prov-  ing net worth and previous activity on the blockchain  is straightforward; additional checks can also </w:t>
      </w:r>
      <w:r>
        <w:rPr>
          <w:spacing w:val="2"/>
        </w:rPr>
        <w:t>be</w:t>
      </w:r>
      <w:r>
        <w:rPr>
          <w:spacing w:val="-33"/>
        </w:rPr>
        <w:t> </w:t>
      </w:r>
      <w:r>
        <w:rPr/>
        <w:t>added. Once</w:t>
      </w:r>
      <w:r>
        <w:rPr>
          <w:spacing w:val="-22"/>
        </w:rPr>
        <w:t> </w:t>
      </w:r>
      <w:r>
        <w:rPr/>
        <w:t>accredited,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blockchain</w:t>
      </w:r>
      <w:r>
        <w:rPr>
          <w:spacing w:val="-21"/>
        </w:rPr>
        <w:t> </w:t>
      </w:r>
      <w:r>
        <w:rPr/>
        <w:t>investor</w:t>
      </w:r>
      <w:r>
        <w:rPr>
          <w:spacing w:val="-21"/>
        </w:rPr>
        <w:t> </w:t>
      </w:r>
      <w:r>
        <w:rPr/>
        <w:t>uses</w:t>
      </w:r>
      <w:r>
        <w:rPr>
          <w:spacing w:val="-21"/>
        </w:rPr>
        <w:t> </w:t>
      </w:r>
      <w:r>
        <w:rPr/>
        <w:t>multiple</w:t>
      </w:r>
      <w:r>
        <w:rPr>
          <w:spacing w:val="-21"/>
        </w:rPr>
        <w:t> </w:t>
      </w:r>
      <w:r>
        <w:rPr/>
        <w:t>”re- stricted”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revealing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details to their developers. Privacy-preserving KYC might </w:t>
      </w:r>
      <w:r>
        <w:rPr>
          <w:spacing w:val="2"/>
        </w:rPr>
        <w:t>be </w:t>
      </w:r>
      <w:r>
        <w:rPr/>
        <w:t>a </w:t>
      </w:r>
      <w:r>
        <w:rPr>
          <w:spacing w:val="2"/>
        </w:rPr>
        <w:t>good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case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Ethereum-based</w:t>
      </w:r>
      <w:r>
        <w:rPr>
          <w:spacing w:val="-18"/>
        </w:rPr>
        <w:t> </w:t>
      </w:r>
      <w:r>
        <w:rPr/>
        <w:t>identity</w:t>
      </w:r>
      <w:r>
        <w:rPr>
          <w:spacing w:val="-19"/>
        </w:rPr>
        <w:t> </w:t>
      </w:r>
      <w:r>
        <w:rPr/>
        <w:t>projects</w:t>
      </w:r>
      <w:r>
        <w:rPr>
          <w:spacing w:val="-18"/>
        </w:rPr>
        <w:t> </w:t>
      </w:r>
      <w:hyperlink w:history="true" w:anchor="_bookmark30">
        <w:r>
          <w:rPr/>
          <w:t>[23],</w:t>
        </w:r>
      </w:hyperlink>
      <w:r>
        <w:rPr/>
        <w:t> e.g., Sovrin </w:t>
      </w:r>
      <w:hyperlink w:history="true" w:anchor="_bookmark44">
        <w:r>
          <w:rPr/>
          <w:t>[37] </w:t>
        </w:r>
      </w:hyperlink>
      <w:r>
        <w:rPr/>
        <w:t>and uPort</w:t>
      </w:r>
      <w:r>
        <w:rPr>
          <w:spacing w:val="23"/>
        </w:rPr>
        <w:t> </w:t>
      </w:r>
      <w:hyperlink w:history="true" w:anchor="_bookmark48">
        <w:r>
          <w:rPr/>
          <w:t>[41].</w:t>
        </w:r>
      </w:hyperlink>
    </w:p>
    <w:p>
      <w:pPr>
        <w:pStyle w:val="BodyText"/>
        <w:spacing w:before="6"/>
        <w:rPr>
          <w:sz w:val="10"/>
        </w:rPr>
      </w:pPr>
      <w:r>
        <w:rPr/>
        <w:pict>
          <v:line style="position:absolute;mso-position-horizontal-relative:page;mso-position-vertical-relative:paragraph;z-index:56;mso-wrap-distance-left:0;mso-wrap-distance-right:0" from="53.929001pt,8.174635pt" to="151.156001pt,8.174635pt" stroked="true" strokeweight=".398pt" strokecolor="#000000">
            <v:stroke dashstyle="solid"/>
            <w10:wrap type="topAndBottom"/>
          </v:line>
        </w:pict>
      </w:r>
    </w:p>
    <w:p>
      <w:pPr>
        <w:spacing w:line="208" w:lineRule="auto" w:before="6"/>
        <w:ind w:left="158" w:right="39" w:firstLine="9"/>
        <w:jc w:val="both"/>
        <w:rPr>
          <w:rFonts w:ascii="Times New Roman"/>
          <w:sz w:val="18"/>
        </w:rPr>
      </w:pPr>
      <w:r>
        <w:rPr>
          <w:rFonts w:ascii="Times New Roman"/>
          <w:w w:val="110"/>
          <w:position w:val="8"/>
          <w:sz w:val="12"/>
        </w:rPr>
        <w:t>8</w:t>
      </w:r>
      <w:bookmarkStart w:name="_bookmark7" w:id="20"/>
      <w:bookmarkEnd w:id="20"/>
      <w:r>
        <w:rPr>
          <w:rFonts w:ascii="Times New Roman"/>
          <w:w w:val="110"/>
          <w:position w:val="8"/>
          <w:sz w:val="12"/>
        </w:rPr>
      </w:r>
      <w:r>
        <w:rPr>
          <w:rFonts w:ascii="Times New Roman"/>
          <w:w w:val="110"/>
          <w:sz w:val="18"/>
        </w:rPr>
        <w:t>A blockchain-based asset management solution including KYC implementation.</w:t>
      </w:r>
    </w:p>
    <w:p>
      <w:pPr>
        <w:spacing w:before="80"/>
        <w:ind w:left="158" w:right="0" w:firstLine="0"/>
        <w:jc w:val="left"/>
        <w:rPr>
          <w:rFonts w:ascii="Arial"/>
          <w:b/>
          <w:sz w:val="18"/>
        </w:rPr>
      </w:pPr>
      <w:r>
        <w:rPr/>
        <w:br w:type="column"/>
      </w:r>
      <w:bookmarkStart w:name="Acknowledgements" w:id="21"/>
      <w:bookmarkEnd w:id="21"/>
      <w:r>
        <w:rPr/>
      </w:r>
      <w:r>
        <w:rPr>
          <w:rFonts w:ascii="Arial"/>
          <w:b/>
          <w:sz w:val="18"/>
        </w:rPr>
        <w:t>ACKNOWLEDGEMENTS</w:t>
      </w:r>
    </w:p>
    <w:p>
      <w:pPr>
        <w:pStyle w:val="BodyText"/>
        <w:spacing w:line="225" w:lineRule="auto" w:before="18"/>
        <w:ind w:left="158" w:right="98"/>
        <w:jc w:val="both"/>
      </w:pPr>
      <w:r>
        <w:rPr/>
        <w:t>A proof-of-concept implementation of the design de- scribed above was created in May 2017 during the Luxblock hackathon in Luxembourg </w:t>
      </w:r>
      <w:r>
        <w:rPr>
          <w:spacing w:val="-3"/>
        </w:rPr>
        <w:t>by </w:t>
      </w:r>
      <w:r>
        <w:rPr/>
        <w:t>the CryptoLUX team, and was awarded a joint first prize. The team included Daniel </w:t>
      </w:r>
      <w:r>
        <w:rPr>
          <w:spacing w:val="-4"/>
        </w:rPr>
        <w:t>Feher, </w:t>
      </w:r>
      <w:r>
        <w:rPr/>
        <w:t>Dmitry Khovratovich, Sergei </w:t>
      </w:r>
      <w:r>
        <w:rPr>
          <w:w w:val="97"/>
        </w:rPr>
        <w:t>Tikhomir</w:t>
      </w:r>
      <w:r>
        <w:rPr>
          <w:spacing w:val="-6"/>
          <w:w w:val="97"/>
        </w:rPr>
        <w:t>o</w:t>
      </w:r>
      <w:r>
        <w:rPr>
          <w:w w:val="104"/>
        </w:rPr>
        <w:t>v,</w:t>
      </w:r>
      <w:r>
        <w:rPr/>
        <w:t> </w:t>
      </w:r>
      <w:r>
        <w:rPr>
          <w:w w:val="111"/>
        </w:rPr>
        <w:t>A</w:t>
      </w:r>
      <w:r>
        <w:rPr>
          <w:spacing w:val="-1"/>
          <w:w w:val="96"/>
        </w:rPr>
        <w:t>l</w:t>
      </w:r>
      <w:r>
        <w:rPr>
          <w:w w:val="91"/>
        </w:rPr>
        <w:t>e</w:t>
      </w:r>
      <w:r>
        <w:rPr>
          <w:w w:val="93"/>
        </w:rPr>
        <w:t>ksei</w:t>
      </w:r>
      <w:r>
        <w:rPr/>
        <w:t> </w:t>
      </w:r>
      <w:r>
        <w:rPr>
          <w:w w:val="96"/>
        </w:rPr>
        <w:t>Ud</w:t>
      </w:r>
      <w:r>
        <w:rPr>
          <w:spacing w:val="-6"/>
          <w:w w:val="96"/>
        </w:rPr>
        <w:t>o</w:t>
      </w:r>
      <w:r>
        <w:rPr>
          <w:spacing w:val="-6"/>
          <w:w w:val="105"/>
        </w:rPr>
        <w:t>v</w:t>
      </w:r>
      <w:r>
        <w:rPr>
          <w:w w:val="94"/>
        </w:rPr>
        <w:t>en</w:t>
      </w:r>
      <w:r>
        <w:rPr>
          <w:spacing w:val="-6"/>
          <w:w w:val="94"/>
        </w:rPr>
        <w:t>k</w:t>
      </w:r>
      <w:r>
        <w:rPr>
          <w:w w:val="95"/>
        </w:rPr>
        <w:t>o,</w:t>
      </w:r>
      <w:r>
        <w:rPr/>
        <w:t> </w:t>
      </w:r>
      <w:r>
        <w:rPr>
          <w:w w:val="96"/>
        </w:rPr>
        <w:t>and</w:t>
      </w:r>
      <w:r>
        <w:rPr/>
        <w:t> </w:t>
      </w:r>
      <w:r>
        <w:rPr>
          <w:w w:val="97"/>
        </w:rPr>
        <w:t>Maciej</w:t>
      </w:r>
      <w:r>
        <w:rPr/>
        <w:t> </w:t>
      </w:r>
      <w:r>
        <w:rPr>
          <w:spacing w:val="-89"/>
          <w:w w:val="101"/>
        </w:rPr>
        <w:t>Z</w:t>
      </w:r>
      <w:r>
        <w:rPr>
          <w:w w:val="55"/>
          <w:position w:val="5"/>
        </w:rPr>
        <w:t>˙</w:t>
      </w:r>
      <w:r>
        <w:rPr>
          <w:position w:val="5"/>
        </w:rPr>
        <w:t> </w:t>
      </w:r>
      <w:r>
        <w:rPr>
          <w:w w:val="97"/>
        </w:rPr>
        <w:t>urad.</w:t>
      </w:r>
    </w:p>
    <w:p>
      <w:pPr>
        <w:pStyle w:val="BodyText"/>
        <w:spacing w:before="6"/>
        <w:rPr>
          <w:sz w:val="22"/>
        </w:rPr>
      </w:pPr>
    </w:p>
    <w:p>
      <w:pPr>
        <w:spacing w:line="206" w:lineRule="exact" w:before="0"/>
        <w:ind w:left="158" w:right="0" w:firstLine="0"/>
        <w:jc w:val="left"/>
        <w:rPr>
          <w:rFonts w:ascii="Arial"/>
          <w:b/>
          <w:sz w:val="18"/>
        </w:rPr>
      </w:pPr>
      <w:bookmarkStart w:name="References " w:id="22"/>
      <w:bookmarkEnd w:id="22"/>
      <w:r>
        <w:rPr/>
      </w:r>
      <w:bookmarkStart w:name="_bookmark8" w:id="23"/>
      <w:bookmarkEnd w:id="23"/>
      <w:r>
        <w:rPr/>
      </w:r>
      <w:r>
        <w:rPr>
          <w:rFonts w:ascii="Arial"/>
          <w:b/>
          <w:sz w:val="18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230" w:lineRule="auto" w:before="6" w:after="0"/>
        <w:ind w:left="502" w:right="1221" w:hanging="244"/>
        <w:jc w:val="left"/>
        <w:rPr>
          <w:sz w:val="20"/>
        </w:rPr>
      </w:pPr>
      <w:r>
        <w:rPr>
          <w:w w:val="95"/>
          <w:sz w:val="20"/>
        </w:rPr>
        <w:t>2018. Hyperledger Business Blockchain </w:t>
      </w:r>
      <w:r>
        <w:rPr>
          <w:sz w:val="20"/>
        </w:rPr>
        <w:t>Technologies. (2018). h</w:t>
      </w:r>
      <w:hyperlink r:id="rId13">
        <w:r>
          <w:rPr>
            <w:sz w:val="20"/>
          </w:rPr>
          <w:t>ttps://www.h</w:t>
        </w:r>
      </w:hyperlink>
      <w:r>
        <w:rPr>
          <w:sz w:val="20"/>
        </w:rPr>
        <w:t>yp</w:t>
      </w:r>
      <w:hyperlink r:id="rId13">
        <w:r>
          <w:rPr>
            <w:sz w:val="20"/>
          </w:rPr>
          <w:t>erledger.org/.</w:t>
        </w:r>
      </w:hyperlink>
    </w:p>
    <w:p>
      <w:pPr>
        <w:pStyle w:val="BodyText"/>
        <w:spacing w:before="134"/>
        <w:ind w:left="258"/>
      </w:pPr>
      <w:bookmarkStart w:name="_bookmark9" w:id="24"/>
      <w:bookmarkEnd w:id="24"/>
      <w:r>
        <w:rPr/>
      </w:r>
      <w:r>
        <w:rPr/>
        <w:t>2. 2018. R3. (2018). h</w:t>
      </w:r>
      <w:hyperlink r:id="rId14">
        <w:r>
          <w:rPr/>
          <w:t>ttps://www.r3.com/.</w:t>
        </w:r>
      </w:hyperlink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8" w:after="0"/>
        <w:ind w:left="502" w:right="196" w:hanging="244"/>
        <w:jc w:val="left"/>
        <w:rPr>
          <w:sz w:val="20"/>
        </w:rPr>
      </w:pPr>
      <w:bookmarkStart w:name="_bookmark11" w:id="25"/>
      <w:bookmarkEnd w:id="25"/>
      <w:r>
        <w:rPr/>
      </w:r>
      <w:bookmarkStart w:name="_bookmark11" w:id="26"/>
      <w:bookmarkEnd w:id="26"/>
      <w:r>
        <w:rPr>
          <w:sz w:val="20"/>
        </w:rPr>
        <w:t>Ian</w:t>
      </w:r>
      <w:r>
        <w:rPr>
          <w:spacing w:val="-16"/>
          <w:sz w:val="20"/>
        </w:rPr>
        <w:t> </w:t>
      </w:r>
      <w:r>
        <w:rPr>
          <w:sz w:val="20"/>
        </w:rPr>
        <w:t>Allison.</w:t>
      </w:r>
      <w:r>
        <w:rPr>
          <w:spacing w:val="-15"/>
          <w:sz w:val="20"/>
        </w:rPr>
        <w:t> </w:t>
      </w:r>
      <w:r>
        <w:rPr>
          <w:sz w:val="20"/>
        </w:rPr>
        <w:t>2016.</w:t>
      </w:r>
      <w:r>
        <w:rPr>
          <w:spacing w:val="-15"/>
          <w:sz w:val="20"/>
        </w:rPr>
        <w:t> </w:t>
      </w:r>
      <w:r>
        <w:rPr>
          <w:sz w:val="20"/>
        </w:rPr>
        <w:t>R3</w:t>
      </w:r>
      <w:r>
        <w:rPr>
          <w:spacing w:val="-15"/>
          <w:sz w:val="20"/>
        </w:rPr>
        <w:t> </w:t>
      </w:r>
      <w:r>
        <w:rPr>
          <w:sz w:val="20"/>
        </w:rPr>
        <w:t>develops</w:t>
      </w:r>
      <w:r>
        <w:rPr>
          <w:spacing w:val="-15"/>
          <w:sz w:val="20"/>
        </w:rPr>
        <w:t> </w:t>
      </w:r>
      <w:r>
        <w:rPr>
          <w:sz w:val="20"/>
        </w:rPr>
        <w:t>proof-of-concept</w:t>
      </w:r>
      <w:r>
        <w:rPr>
          <w:spacing w:val="-15"/>
          <w:sz w:val="20"/>
        </w:rPr>
        <w:t> </w:t>
      </w:r>
      <w:r>
        <w:rPr>
          <w:sz w:val="20"/>
        </w:rPr>
        <w:t>for shared KYC service with 10 global banks. (2016).</w:t>
      </w:r>
      <w:hyperlink r:id="rId15">
        <w:r>
          <w:rPr>
            <w:sz w:val="20"/>
          </w:rPr>
          <w:t> http://www.ibtimes.co.uk/r3-develops-proof-</w:t>
        </w:r>
      </w:hyperlink>
      <w:r>
        <w:rPr>
          <w:sz w:val="20"/>
        </w:rPr>
        <w:t> concept-shared-kyc-service-10-global-banks-</w:t>
      </w:r>
      <w:bookmarkStart w:name="_bookmark10" w:id="27"/>
      <w:bookmarkEnd w:id="27"/>
      <w:r>
        <w:rPr>
          <w:sz w:val="20"/>
        </w:rPr>
      </w:r>
      <w:r>
        <w:rPr>
          <w:sz w:val="20"/>
        </w:rPr>
        <w:t> 1590908.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43" w:after="0"/>
        <w:ind w:left="502" w:right="172" w:hanging="244"/>
        <w:jc w:val="both"/>
        <w:rPr>
          <w:sz w:val="20"/>
        </w:rPr>
      </w:pPr>
      <w:r>
        <w:rPr>
          <w:sz w:val="20"/>
        </w:rPr>
        <w:t>Monetary authority of Singapore. 2017. The future is here. Project Ubin: SGD on Distributed Ledger. (2017).</w:t>
      </w:r>
    </w:p>
    <w:p>
      <w:pPr>
        <w:pStyle w:val="BodyText"/>
        <w:spacing w:line="230" w:lineRule="auto" w:before="3"/>
        <w:ind w:left="502" w:right="150"/>
      </w:pPr>
      <w:hyperlink r:id="rId16">
        <w:r>
          <w:rPr/>
          <w:t>http://www.mas.gov.sg/Singapore-Financial-</w:t>
        </w:r>
      </w:hyperlink>
      <w:r>
        <w:rPr/>
        <w:t> </w:t>
      </w:r>
      <w:r>
        <w:rPr>
          <w:w w:val="95"/>
        </w:rPr>
        <w:t>Centre/Smart-Financial-Centre/Project-Ubin.aspx.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41" w:after="0"/>
        <w:ind w:left="502" w:right="244" w:hanging="244"/>
        <w:jc w:val="left"/>
        <w:rPr>
          <w:sz w:val="20"/>
        </w:rPr>
      </w:pPr>
      <w:bookmarkStart w:name="_bookmark12" w:id="28"/>
      <w:bookmarkEnd w:id="28"/>
      <w:r>
        <w:rPr/>
      </w:r>
      <w:bookmarkStart w:name="_bookmark12" w:id="29"/>
      <w:bookmarkEnd w:id="29"/>
      <w:r>
        <w:rPr>
          <w:sz w:val="20"/>
        </w:rPr>
        <w:t>Matthias</w:t>
      </w:r>
      <w:r>
        <w:rPr>
          <w:sz w:val="20"/>
        </w:rPr>
        <w:t> Berberich and Malgorzata Steiner.</w:t>
      </w:r>
      <w:r>
        <w:rPr>
          <w:spacing w:val="-25"/>
          <w:sz w:val="20"/>
        </w:rPr>
        <w:t> </w:t>
      </w:r>
      <w:r>
        <w:rPr>
          <w:sz w:val="20"/>
        </w:rPr>
        <w:t>2016. Blockchain </w:t>
      </w:r>
      <w:r>
        <w:rPr>
          <w:spacing w:val="-3"/>
          <w:sz w:val="20"/>
        </w:rPr>
        <w:t>Technology </w:t>
      </w:r>
      <w:r>
        <w:rPr>
          <w:sz w:val="20"/>
        </w:rPr>
        <w:t>and the GDPR – How to Reconcile Privacy and Distributed Ledgers? </w:t>
      </w:r>
      <w:r>
        <w:rPr>
          <w:rFonts w:ascii="Times New Roman" w:hAnsi="Times New Roman"/>
          <w:i/>
          <w:spacing w:val="-5"/>
          <w:sz w:val="20"/>
        </w:rPr>
        <w:t>European </w:t>
      </w:r>
      <w:r>
        <w:rPr>
          <w:rFonts w:ascii="Times New Roman" w:hAnsi="Times New Roman"/>
          <w:i/>
          <w:sz w:val="20"/>
        </w:rPr>
        <w:t>Data </w:t>
      </w:r>
      <w:r>
        <w:rPr>
          <w:rFonts w:ascii="Times New Roman" w:hAnsi="Times New Roman"/>
          <w:i/>
          <w:spacing w:val="-3"/>
          <w:sz w:val="20"/>
        </w:rPr>
        <w:t>Protection </w:t>
      </w:r>
      <w:r>
        <w:rPr>
          <w:rFonts w:ascii="Times New Roman" w:hAnsi="Times New Roman"/>
          <w:i/>
          <w:spacing w:val="-4"/>
          <w:sz w:val="20"/>
        </w:rPr>
        <w:t>Law  </w:t>
      </w:r>
      <w:r>
        <w:rPr>
          <w:rFonts w:ascii="Times New Roman" w:hAnsi="Times New Roman"/>
          <w:i/>
          <w:sz w:val="20"/>
        </w:rPr>
        <w:t>Review  </w:t>
      </w:r>
      <w:r>
        <w:rPr>
          <w:sz w:val="20"/>
        </w:rPr>
        <w:t>2  (2016), 422 – 426. Issue 3.</w:t>
      </w:r>
      <w:hyperlink r:id="rId17">
        <w:r>
          <w:rPr>
            <w:sz w:val="20"/>
          </w:rPr>
          <w:t> http://edpl.lexxion.eu/article/EDPL/2016/3/21.</w:t>
        </w:r>
      </w:hyperlink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41" w:after="0"/>
        <w:ind w:left="502" w:right="247" w:hanging="244"/>
        <w:jc w:val="left"/>
        <w:rPr>
          <w:sz w:val="20"/>
        </w:rPr>
      </w:pPr>
      <w:bookmarkStart w:name="_bookmark13" w:id="30"/>
      <w:bookmarkEnd w:id="30"/>
      <w:r>
        <w:rPr/>
      </w:r>
      <w:bookmarkStart w:name="_bookmark13" w:id="31"/>
      <w:bookmarkEnd w:id="31"/>
      <w:r>
        <w:rPr>
          <w:sz w:val="20"/>
        </w:rPr>
        <w:t>Bitnation.</w:t>
      </w:r>
      <w:r>
        <w:rPr>
          <w:sz w:val="20"/>
        </w:rPr>
        <w:t> 2015. Estonia e-residency program &amp; Bitnation </w:t>
      </w:r>
      <w:r>
        <w:rPr>
          <w:spacing w:val="-4"/>
          <w:sz w:val="20"/>
        </w:rPr>
        <w:t>DAO </w:t>
      </w:r>
      <w:r>
        <w:rPr>
          <w:sz w:val="20"/>
        </w:rPr>
        <w:t>public notary partnership. (2015). https://bitnation.co/blog/pressrelease-estonia- bitnation-public-notary-partnership/.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42" w:after="0"/>
        <w:ind w:left="502" w:right="1408" w:hanging="244"/>
        <w:jc w:val="left"/>
        <w:rPr>
          <w:sz w:val="20"/>
        </w:rPr>
      </w:pPr>
      <w:bookmarkStart w:name="_bookmark14" w:id="32"/>
      <w:bookmarkEnd w:id="32"/>
      <w:r>
        <w:rPr/>
      </w:r>
      <w:bookmarkStart w:name="_bookmark14" w:id="33"/>
      <w:bookmarkEnd w:id="33"/>
      <w:r>
        <w:rPr>
          <w:sz w:val="20"/>
        </w:rPr>
        <w:t>Ca</w:t>
      </w:r>
      <w:r>
        <w:rPr>
          <w:sz w:val="20"/>
        </w:rPr>
        <w:t>mbridge</w:t>
      </w:r>
      <w:r>
        <w:rPr>
          <w:spacing w:val="-13"/>
          <w:sz w:val="20"/>
        </w:rPr>
        <w:t> </w:t>
      </w:r>
      <w:r>
        <w:rPr>
          <w:sz w:val="20"/>
        </w:rPr>
        <w:t>Blockchain.</w:t>
      </w:r>
      <w:r>
        <w:rPr>
          <w:spacing w:val="-13"/>
          <w:sz w:val="20"/>
        </w:rPr>
        <w:t> </w:t>
      </w:r>
      <w:r>
        <w:rPr>
          <w:sz w:val="20"/>
        </w:rPr>
        <w:t>2017.</w:t>
      </w:r>
      <w:r>
        <w:rPr>
          <w:spacing w:val="-13"/>
          <w:sz w:val="20"/>
        </w:rPr>
        <w:t> </w:t>
      </w:r>
      <w:r>
        <w:rPr>
          <w:sz w:val="20"/>
        </w:rPr>
        <w:t>(2017).</w:t>
      </w:r>
      <w:hyperlink r:id="rId18">
        <w:r>
          <w:rPr>
            <w:sz w:val="20"/>
          </w:rPr>
          <w:t> </w:t>
        </w:r>
        <w:r>
          <w:rPr>
            <w:w w:val="95"/>
            <w:sz w:val="20"/>
          </w:rPr>
          <w:t>http://cambridge-blockchain.com/.</w:t>
        </w:r>
      </w:hyperlink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41" w:after="0"/>
        <w:ind w:left="502" w:right="243" w:hanging="244"/>
        <w:jc w:val="left"/>
        <w:rPr>
          <w:sz w:val="20"/>
        </w:rPr>
      </w:pPr>
      <w:bookmarkStart w:name="_bookmark15" w:id="34"/>
      <w:bookmarkEnd w:id="34"/>
      <w:r>
        <w:rPr/>
      </w:r>
      <w:bookmarkStart w:name="_bookmark15" w:id="35"/>
      <w:bookmarkEnd w:id="35"/>
      <w:r>
        <w:rPr>
          <w:sz w:val="20"/>
        </w:rPr>
        <w:t>Vitalik</w:t>
      </w:r>
      <w:r>
        <w:rPr>
          <w:sz w:val="20"/>
        </w:rPr>
        <w:t> Buterin. 2014. A Next-Generation Smart Contract and Decentralized Application Platform. (2014). https://github.com/ethereum/wiki/wiki/White- Paper.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43" w:after="0"/>
        <w:ind w:left="502" w:right="215" w:hanging="244"/>
        <w:jc w:val="left"/>
        <w:rPr>
          <w:sz w:val="20"/>
        </w:rPr>
      </w:pPr>
      <w:bookmarkStart w:name="_bookmark16" w:id="36"/>
      <w:bookmarkEnd w:id="36"/>
      <w:r>
        <w:rPr/>
      </w:r>
      <w:bookmarkStart w:name="_bookmark16" w:id="37"/>
      <w:bookmarkEnd w:id="37"/>
      <w:r>
        <w:rPr>
          <w:sz w:val="20"/>
        </w:rPr>
        <w:t>Jan</w:t>
      </w:r>
      <w:r>
        <w:rPr>
          <w:sz w:val="20"/>
        </w:rPr>
        <w:t> Camenisch, Markulf Kohlweiss, and Claudio Soriente.</w:t>
      </w:r>
      <w:r>
        <w:rPr>
          <w:spacing w:val="-10"/>
          <w:sz w:val="20"/>
        </w:rPr>
        <w:t> </w:t>
      </w:r>
      <w:r>
        <w:rPr>
          <w:sz w:val="20"/>
        </w:rPr>
        <w:t>2009.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Accumulator</w:t>
      </w:r>
      <w:r>
        <w:rPr>
          <w:spacing w:val="-10"/>
          <w:sz w:val="20"/>
        </w:rPr>
        <w:t> </w:t>
      </w:r>
      <w:r>
        <w:rPr>
          <w:sz w:val="20"/>
        </w:rPr>
        <w:t>Based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Bilinear Maps and Efficient Revocation for Anonymous Credentials. In </w:t>
      </w:r>
      <w:r>
        <w:rPr>
          <w:rFonts w:ascii="Times New Roman" w:hAnsi="Times New Roman"/>
          <w:i/>
          <w:sz w:val="20"/>
        </w:rPr>
        <w:t>Public Key Cryptography </w:t>
      </w:r>
      <w:r>
        <w:rPr>
          <w:rFonts w:ascii="Times New Roman" w:hAnsi="Times New Roman"/>
          <w:i/>
          <w:spacing w:val="-4"/>
          <w:sz w:val="20"/>
        </w:rPr>
        <w:t>(Lecture </w:t>
      </w:r>
      <w:r>
        <w:rPr>
          <w:rFonts w:ascii="Times New Roman" w:hAnsi="Times New Roman"/>
          <w:i/>
          <w:sz w:val="20"/>
        </w:rPr>
        <w:t>Notes in Computer Science)</w:t>
      </w:r>
      <w:r>
        <w:rPr>
          <w:sz w:val="20"/>
        </w:rPr>
        <w:t>, </w:t>
      </w:r>
      <w:r>
        <w:rPr>
          <w:spacing w:val="-5"/>
          <w:sz w:val="20"/>
        </w:rPr>
        <w:t>Vol. </w:t>
      </w:r>
      <w:r>
        <w:rPr>
          <w:sz w:val="20"/>
        </w:rPr>
        <w:t>5443. Springer,</w:t>
      </w:r>
      <w:bookmarkStart w:name="_bookmark17" w:id="38"/>
      <w:bookmarkEnd w:id="38"/>
      <w:r>
        <w:rPr>
          <w:sz w:val="20"/>
        </w:rPr>
      </w:r>
      <w:r>
        <w:rPr>
          <w:sz w:val="20"/>
        </w:rPr>
        <w:t> 481–500.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40" w:lineRule="auto" w:before="131" w:after="0"/>
        <w:ind w:left="502" w:right="0" w:hanging="344"/>
        <w:jc w:val="left"/>
        <w:rPr>
          <w:sz w:val="20"/>
        </w:rPr>
      </w:pPr>
      <w:r>
        <w:rPr>
          <w:sz w:val="20"/>
        </w:rPr>
        <w:t>Cetas. 2017. (2017).</w:t>
      </w:r>
      <w:r>
        <w:rPr>
          <w:spacing w:val="41"/>
          <w:sz w:val="20"/>
        </w:rPr>
        <w:t> </w:t>
      </w:r>
      <w:r>
        <w:rPr>
          <w:sz w:val="20"/>
        </w:rPr>
        <w:t>https://cetas.systems/.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7" w:after="0"/>
        <w:ind w:left="502" w:right="223" w:hanging="344"/>
        <w:jc w:val="left"/>
        <w:rPr>
          <w:sz w:val="20"/>
        </w:rPr>
      </w:pPr>
      <w:bookmarkStart w:name="_bookmark18" w:id="39"/>
      <w:bookmarkEnd w:id="39"/>
      <w:r>
        <w:rPr/>
      </w:r>
      <w:bookmarkStart w:name="_bookmark18" w:id="40"/>
      <w:bookmarkEnd w:id="40"/>
      <w:r>
        <w:rPr>
          <w:sz w:val="20"/>
        </w:rPr>
        <w:t>Melissa</w:t>
      </w:r>
      <w:r>
        <w:rPr>
          <w:sz w:val="20"/>
        </w:rPr>
        <w:t> Chase, </w:t>
      </w:r>
      <w:r>
        <w:rPr>
          <w:spacing w:val="-3"/>
          <w:sz w:val="20"/>
        </w:rPr>
        <w:t>Chaya </w:t>
      </w:r>
      <w:r>
        <w:rPr>
          <w:sz w:val="20"/>
        </w:rPr>
        <w:t>Ganesh, and Payman Mohassel.</w:t>
      </w:r>
      <w:r>
        <w:rPr>
          <w:spacing w:val="-20"/>
          <w:sz w:val="20"/>
        </w:rPr>
        <w:t> </w:t>
      </w:r>
      <w:r>
        <w:rPr>
          <w:sz w:val="20"/>
        </w:rPr>
        <w:t>2016.</w:t>
      </w:r>
      <w:r>
        <w:rPr>
          <w:spacing w:val="-19"/>
          <w:sz w:val="20"/>
        </w:rPr>
        <w:t> </w:t>
      </w:r>
      <w:r>
        <w:rPr>
          <w:sz w:val="20"/>
        </w:rPr>
        <w:t>Efficient</w:t>
      </w:r>
      <w:r>
        <w:rPr>
          <w:spacing w:val="-19"/>
          <w:sz w:val="20"/>
        </w:rPr>
        <w:t> </w:t>
      </w:r>
      <w:r>
        <w:rPr>
          <w:sz w:val="20"/>
        </w:rPr>
        <w:t>Zero-Knowledge</w:t>
      </w:r>
      <w:r>
        <w:rPr>
          <w:spacing w:val="-20"/>
          <w:sz w:val="20"/>
        </w:rPr>
        <w:t> </w:t>
      </w:r>
      <w:r>
        <w:rPr>
          <w:sz w:val="20"/>
        </w:rPr>
        <w:t>Proof</w:t>
      </w:r>
      <w:r>
        <w:rPr>
          <w:spacing w:val="-19"/>
          <w:sz w:val="20"/>
        </w:rPr>
        <w:t> </w:t>
      </w:r>
      <w:r>
        <w:rPr>
          <w:sz w:val="20"/>
        </w:rPr>
        <w:t>of Algebraic and Non-Algebraic Statements with Applications to Privacy Preserving Credentials. In </w:t>
      </w:r>
      <w:r>
        <w:rPr>
          <w:rFonts w:ascii="Times New Roman" w:hAnsi="Times New Roman"/>
          <w:i/>
          <w:spacing w:val="-3"/>
          <w:sz w:val="20"/>
        </w:rPr>
        <w:t>CRYPTO  </w:t>
      </w:r>
      <w:r>
        <w:rPr>
          <w:rFonts w:ascii="Times New Roman" w:hAnsi="Times New Roman"/>
          <w:i/>
          <w:sz w:val="20"/>
        </w:rPr>
        <w:t>(3)  </w:t>
      </w:r>
      <w:r>
        <w:rPr>
          <w:rFonts w:ascii="Times New Roman" w:hAnsi="Times New Roman"/>
          <w:i/>
          <w:spacing w:val="-4"/>
          <w:sz w:val="20"/>
        </w:rPr>
        <w:t>(Lecture   </w:t>
      </w:r>
      <w:r>
        <w:rPr>
          <w:rFonts w:ascii="Times New Roman" w:hAnsi="Times New Roman"/>
          <w:i/>
          <w:sz w:val="20"/>
        </w:rPr>
        <w:t>Notes   in   Computer </w:t>
      </w:r>
      <w:r>
        <w:rPr>
          <w:rFonts w:ascii="Times New Roman" w:hAnsi="Times New Roman"/>
          <w:i/>
          <w:sz w:val="20"/>
        </w:rPr>
        <w:t>Science)</w:t>
      </w:r>
      <w:r>
        <w:rPr>
          <w:sz w:val="20"/>
        </w:rPr>
        <w:t>, </w:t>
      </w:r>
      <w:r>
        <w:rPr>
          <w:spacing w:val="-5"/>
          <w:sz w:val="20"/>
        </w:rPr>
        <w:t>Vol. </w:t>
      </w:r>
      <w:r>
        <w:rPr>
          <w:sz w:val="20"/>
        </w:rPr>
        <w:t>9816. Springer,</w:t>
      </w:r>
      <w:r>
        <w:rPr>
          <w:spacing w:val="9"/>
          <w:sz w:val="20"/>
        </w:rPr>
        <w:t> </w:t>
      </w:r>
      <w:r>
        <w:rPr>
          <w:sz w:val="20"/>
        </w:rPr>
        <w:t>499–530.</w:t>
      </w:r>
    </w:p>
    <w:p>
      <w:pPr>
        <w:spacing w:after="0" w:line="230" w:lineRule="auto"/>
        <w:jc w:val="left"/>
        <w:rPr>
          <w:sz w:val="20"/>
        </w:rPr>
        <w:sectPr>
          <w:pgSz w:w="11910" w:h="16840"/>
          <w:pgMar w:top="1180" w:bottom="280" w:left="920" w:right="520"/>
          <w:cols w:num="2" w:equalWidth="0">
            <w:col w:w="5062" w:space="281"/>
            <w:col w:w="5127"/>
          </w:cols>
        </w:sectPr>
      </w:pP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52" w:after="0"/>
        <w:ind w:left="502" w:right="633" w:hanging="344"/>
        <w:jc w:val="left"/>
        <w:rPr>
          <w:sz w:val="20"/>
        </w:rPr>
      </w:pPr>
      <w:bookmarkStart w:name="_bookmark19" w:id="41"/>
      <w:bookmarkEnd w:id="41"/>
      <w:r>
        <w:rPr/>
      </w:r>
      <w:bookmarkStart w:name="_bookmark19" w:id="42"/>
      <w:bookmarkEnd w:id="42"/>
      <w:r>
        <w:rPr>
          <w:sz w:val="20"/>
        </w:rPr>
        <w:t>George</w:t>
      </w:r>
      <w:r>
        <w:rPr>
          <w:spacing w:val="-11"/>
          <w:sz w:val="20"/>
        </w:rPr>
        <w:t> </w:t>
      </w:r>
      <w:r>
        <w:rPr>
          <w:sz w:val="20"/>
        </w:rPr>
        <w:t>Danezis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Sarah</w:t>
      </w:r>
      <w:r>
        <w:rPr>
          <w:spacing w:val="-10"/>
          <w:sz w:val="20"/>
        </w:rPr>
        <w:t> </w:t>
      </w:r>
      <w:r>
        <w:rPr>
          <w:sz w:val="20"/>
        </w:rPr>
        <w:t>Meiklejohn.</w:t>
      </w:r>
      <w:r>
        <w:rPr>
          <w:spacing w:val="-10"/>
          <w:sz w:val="20"/>
        </w:rPr>
        <w:t> </w:t>
      </w:r>
      <w:r>
        <w:rPr>
          <w:sz w:val="20"/>
        </w:rPr>
        <w:t>2015. Centrally Banked Cryptocurrencies. </w:t>
      </w:r>
      <w:r>
        <w:rPr>
          <w:rFonts w:ascii="Times New Roman"/>
          <w:i/>
          <w:sz w:val="20"/>
        </w:rPr>
        <w:t>CoRR </w:t>
      </w:r>
      <w:r>
        <w:rPr>
          <w:sz w:val="20"/>
        </w:rPr>
        <w:t>abs/1505.06895 (2015).</w:t>
      </w:r>
      <w:hyperlink r:id="rId19">
        <w:r>
          <w:rPr>
            <w:sz w:val="20"/>
          </w:rPr>
          <w:t> http://arxiv.org/abs/1505.06895.</w:t>
        </w:r>
      </w:hyperlink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6" w:after="0"/>
        <w:ind w:left="502" w:right="348" w:hanging="344"/>
        <w:jc w:val="left"/>
        <w:rPr>
          <w:sz w:val="20"/>
        </w:rPr>
      </w:pPr>
      <w:bookmarkStart w:name="_bookmark20" w:id="43"/>
      <w:bookmarkEnd w:id="43"/>
      <w:r>
        <w:rPr/>
      </w:r>
      <w:bookmarkStart w:name="_bookmark20" w:id="44"/>
      <w:bookmarkEnd w:id="44"/>
      <w:r>
        <w:rPr>
          <w:sz w:val="20"/>
        </w:rPr>
        <w:t>Mi</w:t>
      </w:r>
      <w:r>
        <w:rPr>
          <w:sz w:val="20"/>
        </w:rPr>
        <w:t>chael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Castillo.</w:t>
      </w:r>
      <w:r>
        <w:rPr>
          <w:spacing w:val="-9"/>
          <w:sz w:val="20"/>
        </w:rPr>
        <w:t> </w:t>
      </w:r>
      <w:r>
        <w:rPr>
          <w:sz w:val="20"/>
        </w:rPr>
        <w:t>2017.</w:t>
      </w:r>
      <w:r>
        <w:rPr>
          <w:spacing w:val="-8"/>
          <w:sz w:val="20"/>
        </w:rPr>
        <w:t> </w:t>
      </w:r>
      <w:r>
        <w:rPr>
          <w:sz w:val="20"/>
        </w:rPr>
        <w:t>Enterprise</w:t>
      </w:r>
      <w:r>
        <w:rPr>
          <w:spacing w:val="-8"/>
          <w:sz w:val="20"/>
        </w:rPr>
        <w:t> </w:t>
      </w:r>
      <w:r>
        <w:rPr>
          <w:sz w:val="20"/>
        </w:rPr>
        <w:t>Ethereum Alliance Adds 86 Members to Blockchain Consortium. (2017).</w:t>
      </w:r>
      <w:hyperlink r:id="rId20">
        <w:r>
          <w:rPr>
            <w:sz w:val="20"/>
          </w:rPr>
          <w:t> </w:t>
        </w:r>
        <w:r>
          <w:rPr>
            <w:w w:val="95"/>
            <w:sz w:val="20"/>
          </w:rPr>
          <w:t>http://www.coindesk.com/enterprise-ethereum-</w:t>
        </w:r>
      </w:hyperlink>
      <w:r>
        <w:rPr>
          <w:w w:val="95"/>
          <w:sz w:val="20"/>
        </w:rPr>
        <w:t> </w:t>
      </w:r>
      <w:r>
        <w:rPr>
          <w:sz w:val="20"/>
        </w:rPr>
        <w:t>alliance-new-members-blockchain/.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9" w:after="0"/>
        <w:ind w:left="502" w:right="97" w:hanging="344"/>
        <w:jc w:val="left"/>
        <w:rPr>
          <w:sz w:val="20"/>
        </w:rPr>
      </w:pPr>
      <w:bookmarkStart w:name="_bookmark21" w:id="45"/>
      <w:bookmarkEnd w:id="45"/>
      <w:r>
        <w:rPr/>
      </w:r>
      <w:bookmarkStart w:name="_bookmark21" w:id="46"/>
      <w:bookmarkEnd w:id="46"/>
      <w:r>
        <w:rPr>
          <w:sz w:val="20"/>
        </w:rPr>
        <w:t>e-Estonia.</w:t>
      </w:r>
      <w:r>
        <w:rPr>
          <w:sz w:val="20"/>
        </w:rPr>
        <w:t> 2015. New Possibilities for e-residents. </w:t>
      </w:r>
      <w:r>
        <w:rPr>
          <w:w w:val="95"/>
          <w:sz w:val="20"/>
        </w:rPr>
        <w:t>(2015). https://e-estonia.com/new-possibilities-for- </w:t>
      </w:r>
      <w:r>
        <w:rPr>
          <w:sz w:val="20"/>
        </w:rPr>
        <w:t>e-residents/.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8" w:after="0"/>
        <w:ind w:left="502" w:right="38" w:hanging="344"/>
        <w:jc w:val="left"/>
        <w:rPr>
          <w:sz w:val="20"/>
        </w:rPr>
      </w:pPr>
      <w:bookmarkStart w:name="_bookmark22" w:id="47"/>
      <w:bookmarkEnd w:id="47"/>
      <w:r>
        <w:rPr/>
      </w:r>
      <w:bookmarkStart w:name="_bookmark22" w:id="48"/>
      <w:bookmarkEnd w:id="48"/>
      <w:r>
        <w:rPr>
          <w:sz w:val="20"/>
        </w:rPr>
        <w:t>EconoTimes.</w:t>
      </w:r>
      <w:r>
        <w:rPr>
          <w:sz w:val="20"/>
        </w:rPr>
        <w:t> 2017. Deloitte Luxembourg develops blockchain PoC ’KYCStart’ to perform customer onboarding. (2017).</w:t>
      </w:r>
      <w:hyperlink r:id="rId21">
        <w:r>
          <w:rPr>
            <w:sz w:val="20"/>
          </w:rPr>
          <w:t> </w:t>
        </w:r>
        <w:r>
          <w:rPr>
            <w:w w:val="95"/>
            <w:sz w:val="20"/>
          </w:rPr>
          <w:t>http://www.econotimes.com/Deloitte-Luxembourg-</w:t>
        </w:r>
      </w:hyperlink>
      <w:r>
        <w:rPr>
          <w:w w:val="95"/>
          <w:sz w:val="20"/>
        </w:rPr>
        <w:t> </w:t>
      </w:r>
      <w:r>
        <w:rPr>
          <w:sz w:val="20"/>
        </w:rPr>
        <w:t>develops-blockchain-PoC-KYCStart-to-perform- customer-onboarding-691965.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40" w:after="0"/>
        <w:ind w:left="502" w:right="396" w:hanging="344"/>
        <w:jc w:val="left"/>
        <w:rPr>
          <w:sz w:val="20"/>
        </w:rPr>
      </w:pPr>
      <w:bookmarkStart w:name="_bookmark23" w:id="49"/>
      <w:bookmarkEnd w:id="49"/>
      <w:r>
        <w:rPr/>
      </w:r>
      <w:bookmarkStart w:name="_bookmark23" w:id="50"/>
      <w:bookmarkEnd w:id="50"/>
      <w:r>
        <w:rPr>
          <w:sz w:val="20"/>
        </w:rPr>
        <w:t>Meghan</w:t>
      </w:r>
      <w:r>
        <w:rPr>
          <w:sz w:val="20"/>
        </w:rPr>
        <w:t> Elison. 2016. Christopher Kong:</w:t>
      </w:r>
      <w:r>
        <w:rPr>
          <w:spacing w:val="-5"/>
          <w:sz w:val="20"/>
        </w:rPr>
        <w:t> </w:t>
      </w:r>
      <w:r>
        <w:rPr>
          <w:sz w:val="20"/>
        </w:rPr>
        <w:t>PSD2 Means Opportunity. (2016). </w:t>
      </w:r>
      <w:r>
        <w:rPr>
          <w:w w:val="95"/>
          <w:sz w:val="20"/>
        </w:rPr>
        <w:t>https://ripple.com/insights/christopher-kong- </w:t>
      </w:r>
      <w:r>
        <w:rPr>
          <w:sz w:val="20"/>
        </w:rPr>
        <w:t>psd2/.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8" w:after="0"/>
        <w:ind w:left="502" w:right="698" w:hanging="344"/>
        <w:jc w:val="left"/>
        <w:rPr>
          <w:sz w:val="20"/>
        </w:rPr>
      </w:pPr>
      <w:bookmarkStart w:name="_bookmark24" w:id="51"/>
      <w:bookmarkEnd w:id="51"/>
      <w:r>
        <w:rPr/>
      </w:r>
      <w:bookmarkStart w:name="_bookmark24" w:id="52"/>
      <w:bookmarkEnd w:id="52"/>
      <w:r>
        <w:rPr>
          <w:sz w:val="20"/>
        </w:rPr>
        <w:t>E</w:t>
      </w:r>
      <w:r>
        <w:rPr>
          <w:sz w:val="20"/>
        </w:rPr>
        <w:t>nterprise</w:t>
      </w:r>
      <w:r>
        <w:rPr>
          <w:spacing w:val="-10"/>
          <w:sz w:val="20"/>
        </w:rPr>
        <w:t> </w:t>
      </w:r>
      <w:r>
        <w:rPr>
          <w:sz w:val="20"/>
        </w:rPr>
        <w:t>Ethereum</w:t>
      </w:r>
      <w:r>
        <w:rPr>
          <w:spacing w:val="-11"/>
          <w:sz w:val="20"/>
        </w:rPr>
        <w:t> </w:t>
      </w:r>
      <w:r>
        <w:rPr>
          <w:sz w:val="20"/>
        </w:rPr>
        <w:t>Alliance.</w:t>
      </w:r>
      <w:r>
        <w:rPr>
          <w:spacing w:val="-10"/>
          <w:sz w:val="20"/>
        </w:rPr>
        <w:t> </w:t>
      </w:r>
      <w:r>
        <w:rPr>
          <w:sz w:val="20"/>
        </w:rPr>
        <w:t>2017.</w:t>
      </w:r>
      <w:r>
        <w:rPr>
          <w:spacing w:val="-10"/>
          <w:sz w:val="20"/>
        </w:rPr>
        <w:t> </w:t>
      </w:r>
      <w:r>
        <w:rPr>
          <w:sz w:val="20"/>
        </w:rPr>
        <w:t>(2017). https://entethalliance.org/.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7" w:after="0"/>
        <w:ind w:left="502" w:right="517" w:hanging="344"/>
        <w:jc w:val="left"/>
        <w:rPr>
          <w:sz w:val="20"/>
        </w:rPr>
      </w:pPr>
      <w:bookmarkStart w:name="_bookmark25" w:id="53"/>
      <w:bookmarkEnd w:id="53"/>
      <w:r>
        <w:rPr/>
      </w:r>
      <w:bookmarkStart w:name="_bookmark25" w:id="54"/>
      <w:bookmarkEnd w:id="54"/>
      <w:r>
        <w:rPr>
          <w:sz w:val="20"/>
        </w:rPr>
        <w:t>EUGDPR.</w:t>
      </w:r>
      <w:r>
        <w:rPr>
          <w:sz w:val="20"/>
        </w:rPr>
        <w:t> 2016. EU General Data Protection Regulation. (2016).</w:t>
      </w:r>
      <w:r>
        <w:rPr>
          <w:spacing w:val="-17"/>
          <w:sz w:val="20"/>
        </w:rPr>
        <w:t> </w:t>
      </w:r>
      <w:hyperlink r:id="rId22">
        <w:r>
          <w:rPr>
            <w:sz w:val="20"/>
          </w:rPr>
          <w:t>h</w:t>
        </w:r>
      </w:hyperlink>
      <w:hyperlink r:id="rId22">
        <w:r>
          <w:rPr>
            <w:sz w:val="20"/>
          </w:rPr>
          <w:t>ttp://www.eugdpr.org/.</w:t>
        </w:r>
      </w:hyperlink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6" w:after="0"/>
        <w:ind w:left="502" w:right="67" w:hanging="344"/>
        <w:jc w:val="left"/>
        <w:rPr>
          <w:sz w:val="20"/>
        </w:rPr>
      </w:pPr>
      <w:bookmarkStart w:name="_bookmark26" w:id="55"/>
      <w:bookmarkEnd w:id="55"/>
      <w:r>
        <w:rPr/>
      </w:r>
      <w:bookmarkStart w:name="_bookmark26" w:id="56"/>
      <w:bookmarkEnd w:id="56"/>
      <w:r>
        <w:rPr>
          <w:sz w:val="20"/>
        </w:rPr>
        <w:t>P</w:t>
      </w:r>
      <w:r>
        <w:rPr>
          <w:sz w:val="20"/>
        </w:rPr>
        <w:t>atrick Feisthammel. 2017. Explanation of the</w:t>
      </w:r>
      <w:r>
        <w:rPr>
          <w:spacing w:val="-24"/>
          <w:sz w:val="20"/>
        </w:rPr>
        <w:t> </w:t>
      </w:r>
      <w:r>
        <w:rPr>
          <w:sz w:val="20"/>
        </w:rPr>
        <w:t>web of trust of PGP. (2017). h</w:t>
      </w:r>
      <w:hyperlink r:id="rId23">
        <w:r>
          <w:rPr>
            <w:sz w:val="20"/>
          </w:rPr>
          <w:t>ttps://www.rubin.c</w:t>
        </w:r>
      </w:hyperlink>
      <w:r>
        <w:rPr>
          <w:sz w:val="20"/>
        </w:rPr>
        <w:t>h/pgp/w</w:t>
      </w:r>
      <w:hyperlink r:id="rId23">
        <w:r>
          <w:rPr>
            <w:sz w:val="20"/>
          </w:rPr>
          <w:t>eboftrust.en.html.</w:t>
        </w:r>
      </w:hyperlink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40" w:lineRule="auto" w:before="130" w:after="0"/>
        <w:ind w:left="502" w:right="0" w:hanging="344"/>
        <w:jc w:val="left"/>
        <w:rPr>
          <w:sz w:val="20"/>
        </w:rPr>
      </w:pPr>
      <w:bookmarkStart w:name="_bookmark27" w:id="57"/>
      <w:bookmarkEnd w:id="57"/>
      <w:r>
        <w:rPr/>
      </w:r>
      <w:bookmarkStart w:name="_bookmark27" w:id="58"/>
      <w:bookmarkEnd w:id="58"/>
      <w:r>
        <w:rPr>
          <w:spacing w:val="-3"/>
          <w:sz w:val="20"/>
        </w:rPr>
        <w:t>F</w:t>
      </w:r>
      <w:r>
        <w:rPr>
          <w:spacing w:val="-3"/>
          <w:sz w:val="20"/>
        </w:rPr>
        <w:t>undchain. </w:t>
      </w:r>
      <w:r>
        <w:rPr>
          <w:sz w:val="20"/>
        </w:rPr>
        <w:t>2017. (2017).</w:t>
      </w:r>
      <w:r>
        <w:rPr>
          <w:spacing w:val="28"/>
          <w:sz w:val="20"/>
        </w:rPr>
        <w:t> </w:t>
      </w:r>
      <w:hyperlink r:id="rId24">
        <w:r>
          <w:rPr>
            <w:sz w:val="20"/>
          </w:rPr>
          <w:t>http://fundchain.lu/.</w:t>
        </w:r>
      </w:hyperlink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4" w:after="0"/>
        <w:ind w:left="502" w:right="122" w:hanging="344"/>
        <w:jc w:val="left"/>
        <w:rPr>
          <w:sz w:val="20"/>
        </w:rPr>
      </w:pPr>
      <w:bookmarkStart w:name="_bookmark28" w:id="59"/>
      <w:bookmarkEnd w:id="59"/>
      <w:r>
        <w:rPr/>
      </w:r>
      <w:bookmarkStart w:name="_bookmark28" w:id="60"/>
      <w:bookmarkEnd w:id="60"/>
      <w:r>
        <w:rPr>
          <w:w w:val="100"/>
          <w:sz w:val="20"/>
        </w:rPr>
        <w:t>Viola</w:t>
      </w:r>
      <w:r>
        <w:rPr>
          <w:spacing w:val="18"/>
          <w:sz w:val="20"/>
        </w:rPr>
        <w:t> </w:t>
      </w:r>
      <w:r>
        <w:rPr>
          <w:w w:val="95"/>
          <w:sz w:val="20"/>
        </w:rPr>
        <w:t>Hellstr</w:t>
      </w:r>
      <w:r>
        <w:rPr>
          <w:spacing w:val="-100"/>
          <w:w w:val="99"/>
          <w:sz w:val="20"/>
        </w:rPr>
        <w:t>¨</w:t>
      </w:r>
      <w:r>
        <w:rPr>
          <w:w w:val="94"/>
          <w:sz w:val="20"/>
        </w:rPr>
        <w:t>om.</w:t>
      </w:r>
      <w:r>
        <w:rPr>
          <w:spacing w:val="18"/>
          <w:sz w:val="20"/>
        </w:rPr>
        <w:t> </w:t>
      </w:r>
      <w:r>
        <w:rPr>
          <w:w w:val="95"/>
          <w:sz w:val="20"/>
        </w:rPr>
        <w:t>2017.</w:t>
      </w:r>
      <w:r>
        <w:rPr>
          <w:spacing w:val="18"/>
          <w:sz w:val="20"/>
        </w:rPr>
        <w:t> </w:t>
      </w:r>
      <w:r>
        <w:rPr>
          <w:w w:val="100"/>
          <w:sz w:val="20"/>
        </w:rPr>
        <w:t>PSD2</w:t>
      </w:r>
      <w:r>
        <w:rPr>
          <w:spacing w:val="18"/>
          <w:sz w:val="20"/>
        </w:rPr>
        <w:t> </w:t>
      </w:r>
      <w:r>
        <w:rPr>
          <w:w w:val="77"/>
          <w:sz w:val="20"/>
        </w:rPr>
        <w:t>–</w:t>
      </w:r>
      <w:r>
        <w:rPr>
          <w:spacing w:val="18"/>
          <w:sz w:val="20"/>
        </w:rPr>
        <w:t> </w:t>
      </w:r>
      <w:r>
        <w:rPr>
          <w:w w:val="97"/>
          <w:sz w:val="20"/>
        </w:rPr>
        <w:t>the</w:t>
      </w:r>
      <w:r>
        <w:rPr>
          <w:spacing w:val="18"/>
          <w:sz w:val="20"/>
        </w:rPr>
        <w:t> </w:t>
      </w:r>
      <w:r>
        <w:rPr>
          <w:w w:val="98"/>
          <w:sz w:val="20"/>
        </w:rPr>
        <w:t>directi</w:t>
      </w:r>
      <w:r>
        <w:rPr>
          <w:spacing w:val="-6"/>
          <w:w w:val="98"/>
          <w:sz w:val="20"/>
        </w:rPr>
        <w:t>v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102"/>
          <w:sz w:val="20"/>
        </w:rPr>
        <w:t>that </w:t>
      </w:r>
      <w:r>
        <w:rPr>
          <w:sz w:val="20"/>
        </w:rPr>
        <w:t>will change banking as </w:t>
      </w:r>
      <w:r>
        <w:rPr>
          <w:spacing w:val="-3"/>
          <w:sz w:val="20"/>
        </w:rPr>
        <w:t>we </w:t>
      </w:r>
      <w:r>
        <w:rPr>
          <w:sz w:val="20"/>
        </w:rPr>
        <w:t>know it. (2017). </w:t>
      </w:r>
      <w:r>
        <w:rPr>
          <w:spacing w:val="-1"/>
          <w:w w:val="95"/>
          <w:sz w:val="20"/>
        </w:rPr>
        <w:t>h</w:t>
      </w:r>
      <w:hyperlink r:id="rId25">
        <w:r>
          <w:rPr>
            <w:spacing w:val="-1"/>
            <w:w w:val="95"/>
            <w:sz w:val="20"/>
          </w:rPr>
          <w:t>ttps://www.evry.com/en/news/articles/psd2-the-</w:t>
        </w:r>
      </w:hyperlink>
      <w:r>
        <w:rPr>
          <w:spacing w:val="-1"/>
          <w:w w:val="95"/>
          <w:sz w:val="20"/>
        </w:rPr>
        <w:t> directive-that-will-change-banking-as-we-know-it/.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40" w:lineRule="auto" w:before="131" w:after="0"/>
        <w:ind w:left="502" w:right="0" w:hanging="344"/>
        <w:jc w:val="left"/>
        <w:rPr>
          <w:sz w:val="20"/>
        </w:rPr>
      </w:pPr>
      <w:bookmarkStart w:name="_bookmark29" w:id="61"/>
      <w:bookmarkEnd w:id="61"/>
      <w:r>
        <w:rPr/>
      </w:r>
      <w:bookmarkStart w:name="_bookmark29" w:id="62"/>
      <w:bookmarkEnd w:id="62"/>
      <w:r>
        <w:rPr>
          <w:sz w:val="20"/>
        </w:rPr>
        <w:t>KYC-Chain.</w:t>
      </w:r>
      <w:r>
        <w:rPr>
          <w:sz w:val="20"/>
        </w:rPr>
        <w:t> 2017. (2017).</w:t>
      </w:r>
      <w:r>
        <w:rPr>
          <w:spacing w:val="38"/>
          <w:sz w:val="20"/>
        </w:rPr>
        <w:t> </w:t>
      </w:r>
      <w:hyperlink r:id="rId26">
        <w:r>
          <w:rPr>
            <w:sz w:val="20"/>
          </w:rPr>
          <w:t>http://kyc-chain.com/.</w:t>
        </w:r>
      </w:hyperlink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34" w:after="0"/>
        <w:ind w:left="502" w:right="167" w:hanging="344"/>
        <w:jc w:val="left"/>
        <w:rPr>
          <w:sz w:val="20"/>
        </w:rPr>
      </w:pPr>
      <w:bookmarkStart w:name="_bookmark30" w:id="63"/>
      <w:bookmarkEnd w:id="63"/>
      <w:r>
        <w:rPr/>
      </w:r>
      <w:bookmarkStart w:name="_bookmark30" w:id="64"/>
      <w:bookmarkEnd w:id="64"/>
      <w:r>
        <w:rPr>
          <w:sz w:val="20"/>
        </w:rPr>
        <w:t>Elena</w:t>
      </w:r>
      <w:r>
        <w:rPr>
          <w:spacing w:val="-12"/>
          <w:sz w:val="20"/>
        </w:rPr>
        <w:t> </w:t>
      </w:r>
      <w:r>
        <w:rPr>
          <w:sz w:val="20"/>
        </w:rPr>
        <w:t>Mesropyan.</w:t>
      </w:r>
      <w:r>
        <w:rPr>
          <w:spacing w:val="-11"/>
          <w:sz w:val="20"/>
        </w:rPr>
        <w:t> </w:t>
      </w:r>
      <w:r>
        <w:rPr>
          <w:sz w:val="20"/>
        </w:rPr>
        <w:t>2017.</w:t>
      </w:r>
      <w:r>
        <w:rPr>
          <w:spacing w:val="-11"/>
          <w:sz w:val="20"/>
        </w:rPr>
        <w:t> </w:t>
      </w:r>
      <w:r>
        <w:rPr>
          <w:sz w:val="20"/>
        </w:rPr>
        <w:t>21</w:t>
      </w:r>
      <w:r>
        <w:rPr>
          <w:spacing w:val="-12"/>
          <w:sz w:val="20"/>
        </w:rPr>
        <w:t> </w:t>
      </w:r>
      <w:r>
        <w:rPr>
          <w:sz w:val="20"/>
        </w:rPr>
        <w:t>Companies</w:t>
      </w:r>
      <w:r>
        <w:rPr>
          <w:spacing w:val="-11"/>
          <w:sz w:val="20"/>
        </w:rPr>
        <w:t> </w:t>
      </w:r>
      <w:r>
        <w:rPr>
          <w:sz w:val="20"/>
        </w:rPr>
        <w:t>Leveraging Blockchain for Identity Management and Authentication. (2017). https://letstalkpayments.com/22-companies- </w:t>
      </w:r>
      <w:r>
        <w:rPr>
          <w:w w:val="95"/>
          <w:sz w:val="20"/>
        </w:rPr>
        <w:t>leveraging-blockchain-for-identity-management- </w:t>
      </w:r>
      <w:r>
        <w:rPr>
          <w:sz w:val="20"/>
        </w:rPr>
        <w:t>and-authentication/.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30" w:lineRule="auto" w:before="140" w:after="0"/>
        <w:ind w:left="502" w:right="243" w:hanging="344"/>
        <w:jc w:val="left"/>
        <w:rPr>
          <w:sz w:val="20"/>
        </w:rPr>
      </w:pPr>
      <w:bookmarkStart w:name="_bookmark31" w:id="65"/>
      <w:bookmarkEnd w:id="65"/>
      <w:r>
        <w:rPr/>
      </w:r>
      <w:bookmarkStart w:name="_bookmark31" w:id="66"/>
      <w:bookmarkEnd w:id="66"/>
      <w:r>
        <w:rPr>
          <w:sz w:val="20"/>
        </w:rPr>
        <w:t>Satoshi</w:t>
      </w:r>
      <w:r>
        <w:rPr>
          <w:spacing w:val="-14"/>
          <w:sz w:val="20"/>
        </w:rPr>
        <w:t> </w:t>
      </w:r>
      <w:r>
        <w:rPr>
          <w:sz w:val="20"/>
        </w:rPr>
        <w:t>Nakamoto.</w:t>
      </w:r>
      <w:r>
        <w:rPr>
          <w:spacing w:val="-14"/>
          <w:sz w:val="20"/>
        </w:rPr>
        <w:t> </w:t>
      </w:r>
      <w:r>
        <w:rPr>
          <w:sz w:val="20"/>
        </w:rPr>
        <w:t>2008.</w:t>
      </w:r>
      <w:r>
        <w:rPr>
          <w:spacing w:val="-14"/>
          <w:sz w:val="20"/>
        </w:rPr>
        <w:t> </w:t>
      </w:r>
      <w:r>
        <w:rPr>
          <w:sz w:val="20"/>
        </w:rPr>
        <w:t>Bitcoin: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Peer-to-Peer Electronic Cash System. (2008). https://bitcoin.org/bitcoin.pdf.</w:t>
      </w:r>
    </w:p>
    <w:p>
      <w:pPr>
        <w:pStyle w:val="BodyText"/>
        <w:spacing w:before="130"/>
        <w:ind w:left="158"/>
      </w:pPr>
      <w:bookmarkStart w:name="_bookmark32" w:id="67"/>
      <w:bookmarkEnd w:id="67"/>
      <w:r>
        <w:rPr/>
      </w:r>
      <w:r>
        <w:rPr/>
        <w:t>25. OAuth. 2017. (2017). https://oauth.net/.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34" w:after="0"/>
        <w:ind w:left="502" w:right="247" w:hanging="344"/>
        <w:jc w:val="left"/>
        <w:rPr>
          <w:sz w:val="20"/>
        </w:rPr>
      </w:pPr>
      <w:bookmarkStart w:name="_bookmark33" w:id="68"/>
      <w:bookmarkEnd w:id="68"/>
      <w:r>
        <w:rPr/>
      </w:r>
      <w:bookmarkStart w:name="_bookmark33" w:id="69"/>
      <w:bookmarkEnd w:id="69"/>
      <w:r>
        <w:rPr>
          <w:sz w:val="20"/>
        </w:rPr>
        <w:t>Council</w:t>
      </w:r>
      <w:r>
        <w:rPr>
          <w:sz w:val="20"/>
        </w:rPr>
        <w:t> of the EU. 2016. Money laundering and terrorist financing: Council agrees its</w:t>
      </w:r>
      <w:r>
        <w:rPr>
          <w:spacing w:val="-35"/>
          <w:sz w:val="20"/>
        </w:rPr>
        <w:t> </w:t>
      </w:r>
      <w:r>
        <w:rPr>
          <w:sz w:val="20"/>
        </w:rPr>
        <w:t>negotiating stance. (2016).</w:t>
      </w:r>
      <w:hyperlink r:id="rId27">
        <w:r>
          <w:rPr>
            <w:sz w:val="20"/>
          </w:rPr>
          <w:t> </w:t>
        </w:r>
        <w:r>
          <w:rPr>
            <w:w w:val="95"/>
            <w:sz w:val="20"/>
          </w:rPr>
          <w:t>h</w:t>
        </w:r>
      </w:hyperlink>
      <w:hyperlink r:id="rId27">
        <w:r>
          <w:rPr>
            <w:w w:val="95"/>
            <w:sz w:val="20"/>
          </w:rPr>
          <w:t>ttp://www.consilium.europa.eu/en/press/press-</w:t>
        </w:r>
      </w:hyperlink>
      <w:r>
        <w:rPr>
          <w:w w:val="95"/>
          <w:sz w:val="20"/>
        </w:rPr>
        <w:t> </w:t>
      </w:r>
      <w:r>
        <w:rPr>
          <w:sz w:val="20"/>
        </w:rPr>
        <w:t>releases/2016/12/20-money-laundering-and- terrorist-financing/.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52" w:after="0"/>
        <w:ind w:left="502" w:right="402" w:hanging="344"/>
        <w:jc w:val="left"/>
        <w:rPr>
          <w:sz w:val="20"/>
        </w:rPr>
      </w:pPr>
      <w:bookmarkStart w:name="_bookmark34" w:id="70"/>
      <w:bookmarkEnd w:id="70"/>
      <w:r>
        <w:rPr/>
      </w:r>
      <w:bookmarkStart w:name="_bookmark34" w:id="71"/>
      <w:bookmarkEnd w:id="71"/>
      <w:r>
        <w:rPr>
          <w:w w:val="97"/>
          <w:sz w:val="20"/>
        </w:rPr>
        <w:br w:type="column"/>
      </w:r>
      <w:r>
        <w:rPr>
          <w:sz w:val="20"/>
        </w:rPr>
        <w:t>Mikko Ohtamaa. 2016. Know </w:t>
      </w:r>
      <w:r>
        <w:rPr>
          <w:spacing w:val="-5"/>
          <w:sz w:val="20"/>
        </w:rPr>
        <w:t>Your </w:t>
      </w:r>
      <w:r>
        <w:rPr>
          <w:sz w:val="20"/>
        </w:rPr>
        <w:t>Customer partner integration. (2016). </w:t>
      </w:r>
      <w:r>
        <w:rPr>
          <w:spacing w:val="-1"/>
          <w:w w:val="95"/>
          <w:sz w:val="20"/>
        </w:rPr>
        <w:t>https://github.com/TokenMarketNet/ethereum- </w:t>
      </w:r>
      <w:r>
        <w:rPr>
          <w:sz w:val="20"/>
        </w:rPr>
        <w:t>tokens/blob/master/KYC.rst.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40" w:lineRule="auto" w:before="95" w:after="0"/>
        <w:ind w:left="502" w:right="0" w:hanging="344"/>
        <w:jc w:val="left"/>
        <w:rPr>
          <w:sz w:val="20"/>
        </w:rPr>
      </w:pPr>
      <w:bookmarkStart w:name="_bookmark35" w:id="72"/>
      <w:bookmarkEnd w:id="72"/>
      <w:r>
        <w:rPr/>
      </w:r>
      <w:bookmarkStart w:name="_bookmark35" w:id="73"/>
      <w:bookmarkEnd w:id="73"/>
      <w:r>
        <w:rPr>
          <w:sz w:val="20"/>
        </w:rPr>
        <w:t>O</w:t>
      </w:r>
      <w:r>
        <w:rPr>
          <w:sz w:val="20"/>
        </w:rPr>
        <w:t>penID. 2017. (2017).</w:t>
      </w:r>
      <w:r>
        <w:rPr>
          <w:spacing w:val="38"/>
          <w:sz w:val="20"/>
        </w:rPr>
        <w:t> </w:t>
      </w:r>
      <w:r>
        <w:rPr>
          <w:sz w:val="20"/>
        </w:rPr>
        <w:t>https://openid.net/.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23" w:lineRule="exact" w:before="90" w:after="0"/>
        <w:ind w:left="502" w:right="0" w:hanging="344"/>
        <w:jc w:val="left"/>
        <w:rPr>
          <w:sz w:val="20"/>
        </w:rPr>
      </w:pPr>
      <w:bookmarkStart w:name="_bookmark36" w:id="74"/>
      <w:bookmarkEnd w:id="74"/>
      <w:r>
        <w:rPr/>
      </w:r>
      <w:bookmarkStart w:name="_bookmark36" w:id="75"/>
      <w:bookmarkEnd w:id="75"/>
      <w:r>
        <w:rPr>
          <w:sz w:val="20"/>
        </w:rPr>
        <w:t>Oraclize.</w:t>
      </w:r>
      <w:r>
        <w:rPr>
          <w:sz w:val="20"/>
        </w:rPr>
        <w:t> 2017. Identity on the blockchain –</w:t>
      </w:r>
      <w:r>
        <w:rPr>
          <w:spacing w:val="-16"/>
          <w:sz w:val="20"/>
        </w:rPr>
        <w:t> </w:t>
      </w:r>
      <w:r>
        <w:rPr>
          <w:sz w:val="20"/>
        </w:rPr>
        <w:t>chapter</w:t>
      </w:r>
    </w:p>
    <w:p>
      <w:pPr>
        <w:pStyle w:val="BodyText"/>
        <w:spacing w:line="230" w:lineRule="auto" w:before="3"/>
        <w:ind w:left="502" w:right="295"/>
      </w:pPr>
      <w:r>
        <w:rPr>
          <w:w w:val="95"/>
        </w:rPr>
        <w:t>3. (2017). https://blog.oraclize.it/identity-on-the- </w:t>
      </w:r>
      <w:r>
        <w:rPr/>
        <w:t>blockchain-chapter-3-585bc5c7e2c7.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00" w:after="0"/>
        <w:ind w:left="502" w:right="268" w:hanging="344"/>
        <w:jc w:val="left"/>
        <w:rPr>
          <w:sz w:val="20"/>
        </w:rPr>
      </w:pPr>
      <w:bookmarkStart w:name="_bookmark37" w:id="76"/>
      <w:bookmarkEnd w:id="76"/>
      <w:r>
        <w:rPr/>
      </w:r>
      <w:bookmarkStart w:name="_bookmark37" w:id="77"/>
      <w:bookmarkEnd w:id="77"/>
      <w:r>
        <w:rPr>
          <w:sz w:val="20"/>
        </w:rPr>
        <w:t>Euro</w:t>
      </w:r>
      <w:r>
        <w:rPr>
          <w:sz w:val="20"/>
        </w:rPr>
        <w:t>pean Parliament. 2015. Regulation (EU) 2015/847 of the European Parliament and of the Council of 20 May 2015 on information accompanying transfers of funds and repealing Regulation (EC) No 1781/2006 </w:t>
      </w:r>
      <w:r>
        <w:rPr>
          <w:spacing w:val="-4"/>
          <w:sz w:val="20"/>
        </w:rPr>
        <w:t>(Text </w:t>
      </w:r>
      <w:r>
        <w:rPr>
          <w:sz w:val="20"/>
        </w:rPr>
        <w:t>with EEA </w:t>
      </w:r>
      <w:r>
        <w:rPr>
          <w:w w:val="95"/>
          <w:sz w:val="20"/>
        </w:rPr>
        <w:t>relevance). (2015). </w:t>
      </w:r>
      <w:hyperlink r:id="rId28">
        <w:r>
          <w:rPr>
            <w:w w:val="95"/>
            <w:sz w:val="20"/>
          </w:rPr>
          <w:t>http://eur-lex.europa.eu/legal-</w:t>
        </w:r>
      </w:hyperlink>
      <w:r>
        <w:rPr>
          <w:w w:val="95"/>
          <w:sz w:val="20"/>
        </w:rPr>
        <w:t> </w:t>
      </w:r>
      <w:r>
        <w:rPr>
          <w:sz w:val="20"/>
        </w:rPr>
        <w:t>content/EN/ALL/?uri=celex:32015R0847.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05" w:after="0"/>
        <w:ind w:left="502" w:right="103" w:hanging="344"/>
        <w:jc w:val="left"/>
        <w:rPr>
          <w:sz w:val="20"/>
        </w:rPr>
      </w:pPr>
      <w:bookmarkStart w:name="_bookmark38" w:id="78"/>
      <w:bookmarkEnd w:id="78"/>
      <w:r>
        <w:rPr/>
      </w:r>
      <w:bookmarkStart w:name="_bookmark38" w:id="79"/>
      <w:bookmarkEnd w:id="79"/>
      <w:r>
        <w:rPr>
          <w:w w:val="94"/>
          <w:sz w:val="20"/>
        </w:rPr>
        <w:t>Jo</w:t>
      </w:r>
      <w:r>
        <w:rPr>
          <w:spacing w:val="-6"/>
          <w:w w:val="94"/>
          <w:sz w:val="20"/>
        </w:rPr>
        <w:t>s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spacing w:val="-6"/>
          <w:w w:val="111"/>
          <w:sz w:val="20"/>
        </w:rPr>
        <w:t>P</w:t>
      </w:r>
      <w:r>
        <w:rPr>
          <w:w w:val="95"/>
          <w:sz w:val="20"/>
        </w:rPr>
        <w:t>arra-M</w:t>
      </w:r>
      <w:r>
        <w:rPr>
          <w:spacing w:val="-6"/>
          <w:w w:val="95"/>
          <w:sz w:val="20"/>
        </w:rPr>
        <w:t>o</w:t>
      </w:r>
      <w:r>
        <w:rPr>
          <w:spacing w:val="-6"/>
          <w:w w:val="106"/>
          <w:sz w:val="20"/>
        </w:rPr>
        <w:t>y</w:t>
      </w:r>
      <w:r>
        <w:rPr>
          <w:w w:val="94"/>
          <w:sz w:val="20"/>
        </w:rPr>
        <w:t>ano</w:t>
      </w:r>
      <w:r>
        <w:rPr>
          <w:spacing w:val="18"/>
          <w:sz w:val="20"/>
        </w:rPr>
        <w:t> </w:t>
      </w:r>
      <w:r>
        <w:rPr>
          <w:w w:val="96"/>
          <w:sz w:val="20"/>
        </w:rPr>
        <w:t>and</w:t>
      </w:r>
      <w:r>
        <w:rPr>
          <w:spacing w:val="18"/>
          <w:sz w:val="20"/>
        </w:rPr>
        <w:t> </w:t>
      </w:r>
      <w:r>
        <w:rPr>
          <w:w w:val="97"/>
          <w:sz w:val="20"/>
        </w:rPr>
        <w:t>Omri</w:t>
      </w:r>
      <w:r>
        <w:rPr>
          <w:spacing w:val="18"/>
          <w:sz w:val="20"/>
        </w:rPr>
        <w:t> </w:t>
      </w:r>
      <w:r>
        <w:rPr>
          <w:w w:val="96"/>
          <w:sz w:val="20"/>
        </w:rPr>
        <w:t>Ross.</w:t>
      </w:r>
      <w:r>
        <w:rPr>
          <w:spacing w:val="18"/>
          <w:sz w:val="20"/>
        </w:rPr>
        <w:t> </w:t>
      </w:r>
      <w:r>
        <w:rPr>
          <w:w w:val="95"/>
          <w:sz w:val="20"/>
        </w:rPr>
        <w:t>2017.</w:t>
      </w:r>
      <w:r>
        <w:rPr>
          <w:spacing w:val="18"/>
          <w:sz w:val="20"/>
        </w:rPr>
        <w:t> </w:t>
      </w:r>
      <w:r>
        <w:rPr>
          <w:w w:val="114"/>
          <w:sz w:val="20"/>
        </w:rPr>
        <w:t>KYC </w:t>
      </w:r>
      <w:r>
        <w:rPr>
          <w:sz w:val="20"/>
        </w:rPr>
        <w:t>Optimization Using Distributed Ledger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Technology. </w:t>
      </w:r>
      <w:r>
        <w:rPr>
          <w:sz w:val="20"/>
        </w:rPr>
        <w:t>(2017).</w:t>
      </w:r>
      <w:r>
        <w:rPr>
          <w:spacing w:val="7"/>
          <w:sz w:val="20"/>
        </w:rPr>
        <w:t> </w:t>
      </w:r>
      <w:r>
        <w:rPr>
          <w:sz w:val="20"/>
        </w:rPr>
        <w:t>https://ssrn.com/abstract=2897788.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00" w:after="0"/>
        <w:ind w:left="502" w:right="168" w:hanging="344"/>
        <w:jc w:val="left"/>
        <w:rPr>
          <w:sz w:val="20"/>
        </w:rPr>
      </w:pPr>
      <w:bookmarkStart w:name="_bookmark39" w:id="80"/>
      <w:bookmarkEnd w:id="80"/>
      <w:r>
        <w:rPr/>
      </w:r>
      <w:bookmarkStart w:name="_bookmark39" w:id="81"/>
      <w:bookmarkEnd w:id="81"/>
      <w:r>
        <w:rPr>
          <w:sz w:val="20"/>
        </w:rPr>
        <w:t>Business</w:t>
      </w:r>
      <w:r>
        <w:rPr>
          <w:sz w:val="20"/>
        </w:rPr>
        <w:t> Unit Prins, JR and Cybercrime. 2011. DigiNotar Certificate Authority breach ”Operation Black </w:t>
      </w:r>
      <w:r>
        <w:rPr>
          <w:spacing w:val="-3"/>
          <w:sz w:val="20"/>
        </w:rPr>
        <w:t>Tulip”. </w:t>
      </w:r>
      <w:r>
        <w:rPr>
          <w:rFonts w:ascii="Times New Roman" w:hAnsi="Times New Roman"/>
          <w:i/>
          <w:spacing w:val="-3"/>
          <w:sz w:val="20"/>
        </w:rPr>
        <w:t>Fox-IT, </w:t>
      </w:r>
      <w:r>
        <w:rPr>
          <w:rFonts w:ascii="Times New Roman" w:hAnsi="Times New Roman"/>
          <w:i/>
          <w:sz w:val="20"/>
        </w:rPr>
        <w:t>November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sz w:val="20"/>
        </w:rPr>
        <w:t>(2011).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98" w:after="0"/>
        <w:ind w:left="502" w:right="170" w:hanging="344"/>
        <w:jc w:val="left"/>
        <w:rPr>
          <w:sz w:val="20"/>
        </w:rPr>
      </w:pPr>
      <w:bookmarkStart w:name="_bookmark40" w:id="82"/>
      <w:bookmarkEnd w:id="82"/>
      <w:r>
        <w:rPr/>
      </w:r>
      <w:bookmarkStart w:name="_bookmark40" w:id="83"/>
      <w:bookmarkEnd w:id="83"/>
      <w:r>
        <w:rPr>
          <w:sz w:val="20"/>
        </w:rPr>
        <w:t>P</w:t>
      </w:r>
      <w:r>
        <w:rPr>
          <w:sz w:val="20"/>
        </w:rPr>
        <w:t>WC. 2015. Know your customer: quick reference </w:t>
      </w:r>
      <w:r>
        <w:rPr>
          <w:w w:val="95"/>
          <w:sz w:val="20"/>
        </w:rPr>
        <w:t>guide. (2015). h</w:t>
      </w:r>
      <w:hyperlink r:id="rId29">
        <w:r>
          <w:rPr>
            <w:w w:val="95"/>
            <w:sz w:val="20"/>
          </w:rPr>
          <w:t>ttps://www.p</w:t>
        </w:r>
      </w:hyperlink>
      <w:r>
        <w:rPr>
          <w:w w:val="95"/>
          <w:sz w:val="20"/>
        </w:rPr>
        <w:t>w</w:t>
      </w:r>
      <w:hyperlink r:id="rId29">
        <w:r>
          <w:rPr>
            <w:w w:val="95"/>
            <w:sz w:val="20"/>
          </w:rPr>
          <w:t>c.lu/en/anti-money-</w:t>
        </w:r>
      </w:hyperlink>
      <w:r>
        <w:rPr>
          <w:w w:val="95"/>
          <w:sz w:val="20"/>
        </w:rPr>
        <w:t> </w:t>
      </w:r>
      <w:r>
        <w:rPr>
          <w:sz w:val="20"/>
        </w:rPr>
        <w:t>laundering/docs/pwc-aml-know-your-customer- 2015.pdf.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02" w:after="0"/>
        <w:ind w:left="502" w:right="108" w:hanging="344"/>
        <w:jc w:val="left"/>
        <w:rPr>
          <w:sz w:val="20"/>
        </w:rPr>
      </w:pPr>
      <w:bookmarkStart w:name="_bookmark41" w:id="84"/>
      <w:bookmarkEnd w:id="84"/>
      <w:r>
        <w:rPr/>
      </w:r>
      <w:bookmarkStart w:name="_bookmark41" w:id="85"/>
      <w:bookmarkEnd w:id="85"/>
      <w:r>
        <w:rPr>
          <w:sz w:val="20"/>
        </w:rPr>
        <w:t>Scott</w:t>
      </w:r>
      <w:r>
        <w:rPr>
          <w:sz w:val="20"/>
        </w:rPr>
        <w:t> Ruoti, Jeff Andersen, Daniel Zappala, and Kent E. Seamons. 2015. Why Johnny Still, Still Can’t Encrypt: Evaluating the Usability of a Modern PGP Client. </w:t>
      </w:r>
      <w:r>
        <w:rPr>
          <w:rFonts w:ascii="Times New Roman" w:hAnsi="Times New Roman"/>
          <w:i/>
          <w:sz w:val="20"/>
        </w:rPr>
        <w:t>CoRR </w:t>
      </w:r>
      <w:r>
        <w:rPr>
          <w:sz w:val="20"/>
        </w:rPr>
        <w:t>abs/1510.08555 (2015).</w:t>
      </w:r>
      <w:hyperlink r:id="rId30">
        <w:r>
          <w:rPr>
            <w:sz w:val="20"/>
          </w:rPr>
          <w:t> http://arxiv.org/abs/1510.08555.</w:t>
        </w:r>
      </w:hyperlink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00" w:after="0"/>
        <w:ind w:left="502" w:right="777" w:hanging="344"/>
        <w:jc w:val="left"/>
        <w:rPr>
          <w:sz w:val="20"/>
        </w:rPr>
      </w:pPr>
      <w:bookmarkStart w:name="_bookmark43" w:id="86"/>
      <w:bookmarkEnd w:id="86"/>
      <w:r>
        <w:rPr/>
      </w:r>
      <w:bookmarkStart w:name="_bookmark43" w:id="87"/>
      <w:bookmarkEnd w:id="87"/>
      <w:r>
        <w:rPr>
          <w:sz w:val="20"/>
        </w:rPr>
        <w:t>US</w:t>
      </w:r>
      <w:r>
        <w:rPr>
          <w:spacing w:val="-19"/>
          <w:sz w:val="20"/>
        </w:rPr>
        <w:t> </w:t>
      </w:r>
      <w:r>
        <w:rPr>
          <w:sz w:val="20"/>
        </w:rPr>
        <w:t>securities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exchange</w:t>
      </w:r>
      <w:r>
        <w:rPr>
          <w:spacing w:val="-18"/>
          <w:sz w:val="20"/>
        </w:rPr>
        <w:t> </w:t>
      </w:r>
      <w:r>
        <w:rPr>
          <w:sz w:val="20"/>
        </w:rPr>
        <w:t>comission.</w:t>
      </w:r>
      <w:r>
        <w:rPr>
          <w:spacing w:val="-18"/>
          <w:sz w:val="20"/>
        </w:rPr>
        <w:t> </w:t>
      </w:r>
      <w:r>
        <w:rPr>
          <w:sz w:val="20"/>
        </w:rPr>
        <w:t>2014. Accredited Investors. (2014). </w:t>
      </w:r>
      <w:r>
        <w:rPr>
          <w:w w:val="95"/>
          <w:sz w:val="20"/>
        </w:rPr>
        <w:t>h</w:t>
      </w:r>
      <w:hyperlink r:id="rId31">
        <w:r>
          <w:rPr>
            <w:w w:val="95"/>
            <w:sz w:val="20"/>
          </w:rPr>
          <w:t>ttps://www.sec.go</w:t>
        </w:r>
      </w:hyperlink>
      <w:r>
        <w:rPr>
          <w:w w:val="95"/>
          <w:sz w:val="20"/>
        </w:rPr>
        <w:t>v/fast-</w:t>
      </w:r>
      <w:hyperlink r:id="rId31">
        <w:r>
          <w:rPr>
            <w:w w:val="95"/>
            <w:sz w:val="20"/>
          </w:rPr>
          <w:t>answers/answers-</w:t>
        </w:r>
      </w:hyperlink>
      <w:bookmarkStart w:name="_bookmark42" w:id="88"/>
      <w:bookmarkEnd w:id="88"/>
      <w:r>
        <w:rPr>
          <w:w w:val="95"/>
          <w:sz w:val="20"/>
        </w:rPr>
      </w:r>
      <w:r>
        <w:rPr>
          <w:w w:val="95"/>
          <w:sz w:val="20"/>
        </w:rPr>
        <w:t> </w:t>
      </w:r>
      <w:r>
        <w:rPr>
          <w:sz w:val="20"/>
        </w:rPr>
        <w:t>accredhtm.html.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40" w:lineRule="auto" w:before="94" w:after="0"/>
        <w:ind w:left="502" w:right="0" w:hanging="344"/>
        <w:jc w:val="left"/>
        <w:rPr>
          <w:sz w:val="20"/>
        </w:rPr>
      </w:pPr>
      <w:r>
        <w:rPr>
          <w:sz w:val="20"/>
        </w:rPr>
        <w:t>SnapSwap. 2017. (2017).</w:t>
      </w:r>
      <w:r>
        <w:rPr>
          <w:spacing w:val="20"/>
          <w:sz w:val="20"/>
        </w:rPr>
        <w:t> </w:t>
      </w:r>
      <w:r>
        <w:rPr>
          <w:sz w:val="20"/>
        </w:rPr>
        <w:t>https://snapswap.eu/.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40" w:lineRule="auto" w:before="90" w:after="0"/>
        <w:ind w:left="502" w:right="0" w:hanging="344"/>
        <w:jc w:val="left"/>
        <w:rPr>
          <w:sz w:val="20"/>
        </w:rPr>
      </w:pPr>
      <w:bookmarkStart w:name="_bookmark44" w:id="89"/>
      <w:bookmarkEnd w:id="89"/>
      <w:r>
        <w:rPr/>
      </w:r>
      <w:bookmarkStart w:name="_bookmark44" w:id="90"/>
      <w:bookmarkEnd w:id="90"/>
      <w:r>
        <w:rPr>
          <w:sz w:val="20"/>
        </w:rPr>
        <w:t>S</w:t>
      </w:r>
      <w:r>
        <w:rPr>
          <w:sz w:val="20"/>
        </w:rPr>
        <w:t>ovrin. 2017. (2017).</w:t>
      </w:r>
      <w:r>
        <w:rPr>
          <w:spacing w:val="24"/>
          <w:sz w:val="20"/>
        </w:rPr>
        <w:t> </w:t>
      </w:r>
      <w:r>
        <w:rPr>
          <w:sz w:val="20"/>
        </w:rPr>
        <w:t>h</w:t>
      </w:r>
      <w:hyperlink r:id="rId32">
        <w:r>
          <w:rPr>
            <w:sz w:val="20"/>
          </w:rPr>
          <w:t>ttps://www.so</w:t>
        </w:r>
      </w:hyperlink>
      <w:r>
        <w:rPr>
          <w:sz w:val="20"/>
        </w:rPr>
        <w:t>vr</w:t>
      </w:r>
      <w:hyperlink r:id="rId32">
        <w:r>
          <w:rPr>
            <w:sz w:val="20"/>
          </w:rPr>
          <w:t>in.org/.</w:t>
        </w:r>
      </w:hyperlink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97" w:after="0"/>
        <w:ind w:left="502" w:right="272" w:hanging="344"/>
        <w:jc w:val="left"/>
        <w:rPr>
          <w:sz w:val="20"/>
        </w:rPr>
      </w:pPr>
      <w:bookmarkStart w:name="_bookmark45" w:id="91"/>
      <w:bookmarkEnd w:id="91"/>
      <w:r>
        <w:rPr/>
      </w:r>
      <w:bookmarkStart w:name="_bookmark45" w:id="92"/>
      <w:bookmarkEnd w:id="92"/>
      <w:r>
        <w:rPr>
          <w:sz w:val="20"/>
        </w:rPr>
        <w:t>Clare</w:t>
      </w:r>
      <w:r>
        <w:rPr>
          <w:sz w:val="20"/>
        </w:rPr>
        <w:t> Sullivan and Eric Burger. 2017.</w:t>
      </w:r>
      <w:r>
        <w:rPr>
          <w:spacing w:val="-11"/>
          <w:sz w:val="20"/>
        </w:rPr>
        <w:t> </w:t>
      </w:r>
      <w:r>
        <w:rPr>
          <w:sz w:val="20"/>
        </w:rPr>
        <w:t>E-residency and blockchain. (2017). https://doi.org/10.1016/j.clsr.2017.03.016.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01" w:after="0"/>
        <w:ind w:left="502" w:right="672" w:hanging="344"/>
        <w:jc w:val="left"/>
        <w:rPr>
          <w:sz w:val="20"/>
        </w:rPr>
      </w:pPr>
      <w:bookmarkStart w:name="_bookmark46" w:id="93"/>
      <w:bookmarkEnd w:id="93"/>
      <w:r>
        <w:rPr/>
      </w:r>
      <w:bookmarkStart w:name="_bookmark46" w:id="94"/>
      <w:bookmarkEnd w:id="94"/>
      <w:r>
        <w:rPr>
          <w:sz w:val="20"/>
        </w:rPr>
        <w:t>Ni</w:t>
      </w:r>
      <w:r>
        <w:rPr>
          <w:sz w:val="20"/>
        </w:rPr>
        <w:t>ck Szabo. 1996. Smart Contracts: Building Blocks for Digital Markets.</w:t>
      </w:r>
      <w:r>
        <w:rPr>
          <w:spacing w:val="6"/>
          <w:sz w:val="20"/>
        </w:rPr>
        <w:t> </w:t>
      </w:r>
      <w:r>
        <w:rPr>
          <w:sz w:val="20"/>
        </w:rPr>
        <w:t>(1996).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40" w:lineRule="auto" w:before="92" w:after="0"/>
        <w:ind w:left="502" w:right="0" w:hanging="344"/>
        <w:jc w:val="left"/>
        <w:rPr>
          <w:sz w:val="20"/>
        </w:rPr>
      </w:pPr>
      <w:bookmarkStart w:name="_bookmark47" w:id="95"/>
      <w:bookmarkEnd w:id="95"/>
      <w:r>
        <w:rPr/>
      </w:r>
      <w:bookmarkStart w:name="_bookmark47" w:id="96"/>
      <w:bookmarkEnd w:id="96"/>
      <w:r>
        <w:rPr>
          <w:spacing w:val="-3"/>
          <w:sz w:val="20"/>
        </w:rPr>
        <w:t>T</w:t>
      </w:r>
      <w:r>
        <w:rPr>
          <w:spacing w:val="-3"/>
          <w:sz w:val="20"/>
        </w:rPr>
        <w:t>radle. </w:t>
      </w:r>
      <w:r>
        <w:rPr>
          <w:sz w:val="20"/>
        </w:rPr>
        <w:t>2017. (2017).</w:t>
      </w:r>
      <w:r>
        <w:rPr>
          <w:spacing w:val="4"/>
          <w:sz w:val="20"/>
        </w:rPr>
        <w:t> </w:t>
      </w:r>
      <w:r>
        <w:rPr>
          <w:sz w:val="20"/>
        </w:rPr>
        <w:t>https://tradle.io/.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40" w:lineRule="auto" w:before="90" w:after="0"/>
        <w:ind w:left="502" w:right="0" w:hanging="344"/>
        <w:jc w:val="left"/>
        <w:rPr>
          <w:sz w:val="20"/>
        </w:rPr>
      </w:pPr>
      <w:bookmarkStart w:name="_bookmark48" w:id="97"/>
      <w:bookmarkEnd w:id="97"/>
      <w:r>
        <w:rPr/>
      </w:r>
      <w:bookmarkStart w:name="_bookmark48" w:id="98"/>
      <w:bookmarkEnd w:id="98"/>
      <w:r>
        <w:rPr>
          <w:sz w:val="20"/>
        </w:rPr>
        <w:t>U</w:t>
      </w:r>
      <w:r>
        <w:rPr>
          <w:sz w:val="20"/>
        </w:rPr>
        <w:t>port. 2017. (2017).</w:t>
      </w:r>
      <w:r>
        <w:rPr>
          <w:spacing w:val="37"/>
          <w:sz w:val="20"/>
        </w:rPr>
        <w:t> </w:t>
      </w:r>
      <w:r>
        <w:rPr>
          <w:sz w:val="20"/>
        </w:rPr>
        <w:t>h</w:t>
      </w:r>
      <w:hyperlink r:id="rId33">
        <w:r>
          <w:rPr>
            <w:sz w:val="20"/>
          </w:rPr>
          <w:t>ttps://www.uport.me/.</w:t>
        </w:r>
      </w:hyperlink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97" w:after="0"/>
        <w:ind w:left="502" w:right="370" w:hanging="344"/>
        <w:jc w:val="left"/>
        <w:rPr>
          <w:sz w:val="20"/>
        </w:rPr>
      </w:pPr>
      <w:bookmarkStart w:name="_bookmark49" w:id="99"/>
      <w:bookmarkEnd w:id="99"/>
      <w:r>
        <w:rPr/>
      </w:r>
      <w:bookmarkStart w:name="_bookmark49" w:id="100"/>
      <w:bookmarkEnd w:id="100"/>
      <w:r>
        <w:rPr>
          <w:sz w:val="20"/>
        </w:rPr>
        <w:t>Filip</w:t>
      </w:r>
      <w:r>
        <w:rPr>
          <w:sz w:val="20"/>
        </w:rPr>
        <w:t>po Valsorda. 2016. I’m giving up on PGP. </w:t>
      </w:r>
      <w:r>
        <w:rPr>
          <w:w w:val="95"/>
          <w:sz w:val="20"/>
        </w:rPr>
        <w:t>(2016). https://blog.filippo.io/giving-up-on-long- </w:t>
      </w:r>
      <w:r>
        <w:rPr>
          <w:sz w:val="20"/>
        </w:rPr>
        <w:t>term-pgp/.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01" w:after="0"/>
        <w:ind w:left="502" w:right="320" w:hanging="344"/>
        <w:jc w:val="left"/>
        <w:rPr>
          <w:sz w:val="20"/>
        </w:rPr>
      </w:pPr>
      <w:bookmarkStart w:name="_bookmark50" w:id="101"/>
      <w:bookmarkEnd w:id="101"/>
      <w:r>
        <w:rPr/>
      </w:r>
      <w:bookmarkStart w:name="_bookmark50" w:id="102"/>
      <w:bookmarkEnd w:id="102"/>
      <w:r>
        <w:rPr>
          <w:sz w:val="20"/>
        </w:rPr>
        <w:t>Niels</w:t>
      </w:r>
      <w:r>
        <w:rPr>
          <w:spacing w:val="-14"/>
          <w:sz w:val="20"/>
        </w:rPr>
        <w:t> </w:t>
      </w:r>
      <w:r>
        <w:rPr>
          <w:sz w:val="20"/>
        </w:rPr>
        <w:t>Vandezande.</w:t>
      </w:r>
      <w:r>
        <w:rPr>
          <w:spacing w:val="-13"/>
          <w:sz w:val="20"/>
        </w:rPr>
        <w:t> </w:t>
      </w:r>
      <w:r>
        <w:rPr>
          <w:sz w:val="20"/>
        </w:rPr>
        <w:t>2017.</w:t>
      </w:r>
      <w:r>
        <w:rPr>
          <w:spacing w:val="-13"/>
          <w:sz w:val="20"/>
        </w:rPr>
        <w:t> </w:t>
      </w:r>
      <w:r>
        <w:rPr>
          <w:sz w:val="20"/>
        </w:rPr>
        <w:t>Virtual</w:t>
      </w:r>
      <w:r>
        <w:rPr>
          <w:spacing w:val="-13"/>
          <w:sz w:val="20"/>
        </w:rPr>
        <w:t> </w:t>
      </w:r>
      <w:r>
        <w:rPr>
          <w:sz w:val="20"/>
        </w:rPr>
        <w:t>currencies</w:t>
      </w:r>
      <w:r>
        <w:rPr>
          <w:spacing w:val="-13"/>
          <w:sz w:val="20"/>
        </w:rPr>
        <w:t> </w:t>
      </w:r>
      <w:r>
        <w:rPr>
          <w:sz w:val="20"/>
        </w:rPr>
        <w:t>under EU anti-money laundering law. (2017). https://doi.org/10.1016/j.clsr.2017.03.011.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101" w:after="0"/>
        <w:ind w:left="502" w:right="368" w:hanging="344"/>
        <w:jc w:val="left"/>
        <w:rPr>
          <w:sz w:val="20"/>
        </w:rPr>
      </w:pPr>
      <w:bookmarkStart w:name="_bookmark51" w:id="103"/>
      <w:bookmarkEnd w:id="103"/>
      <w:r>
        <w:rPr/>
      </w:r>
      <w:bookmarkStart w:name="_bookmark51" w:id="104"/>
      <w:bookmarkEnd w:id="104"/>
      <w:r>
        <w:rPr>
          <w:spacing w:val="-3"/>
          <w:sz w:val="20"/>
        </w:rPr>
        <w:t>F</w:t>
      </w:r>
      <w:r>
        <w:rPr>
          <w:spacing w:val="-3"/>
          <w:sz w:val="20"/>
        </w:rPr>
        <w:t>abian </w:t>
      </w:r>
      <w:r>
        <w:rPr>
          <w:sz w:val="20"/>
        </w:rPr>
        <w:t>Vogelsteller. 2017. ERC: </w:t>
      </w:r>
      <w:r>
        <w:rPr>
          <w:spacing w:val="-5"/>
          <w:sz w:val="20"/>
        </w:rPr>
        <w:t>Token </w:t>
      </w:r>
      <w:r>
        <w:rPr>
          <w:sz w:val="20"/>
        </w:rPr>
        <w:t>standard. (2017). https://github.com/ethereum/EIPs/issues/20.</w:t>
      </w:r>
    </w:p>
    <w:p>
      <w:pPr>
        <w:spacing w:after="0" w:line="230" w:lineRule="auto"/>
        <w:jc w:val="left"/>
        <w:rPr>
          <w:sz w:val="20"/>
        </w:rPr>
        <w:sectPr>
          <w:pgSz w:w="11910" w:h="16840"/>
          <w:pgMar w:top="1200" w:bottom="280" w:left="920" w:right="520"/>
          <w:cols w:num="2" w:equalWidth="0">
            <w:col w:w="5042" w:space="301"/>
            <w:col w:w="5127"/>
          </w:cols>
        </w:sectPr>
      </w:pP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0" w:lineRule="auto" w:before="52" w:after="0"/>
        <w:ind w:left="502" w:right="5453" w:hanging="344"/>
        <w:jc w:val="left"/>
        <w:rPr>
          <w:sz w:val="20"/>
        </w:rPr>
      </w:pPr>
      <w:bookmarkStart w:name="_bookmark52" w:id="105"/>
      <w:bookmarkEnd w:id="105"/>
      <w:r>
        <w:rPr/>
      </w:r>
      <w:bookmarkStart w:name="_bookmark52" w:id="106"/>
      <w:bookmarkEnd w:id="106"/>
      <w:r>
        <w:rPr>
          <w:sz w:val="20"/>
        </w:rPr>
        <w:t>G</w:t>
      </w:r>
      <w:r>
        <w:rPr>
          <w:sz w:val="20"/>
        </w:rPr>
        <w:t>avin Wood. 2014. Ethereum: A secure </w:t>
      </w:r>
      <w:r>
        <w:rPr>
          <w:w w:val="95"/>
          <w:sz w:val="20"/>
        </w:rPr>
        <w:t>decentralised generalised transaction ledger. (2014).</w:t>
      </w:r>
      <w:hyperlink r:id="rId34">
        <w:r>
          <w:rPr>
            <w:w w:val="95"/>
            <w:sz w:val="20"/>
          </w:rPr>
          <w:t> </w:t>
        </w:r>
        <w:r>
          <w:rPr>
            <w:sz w:val="20"/>
          </w:rPr>
          <w:t>http://gavwood.com/paper.pdf.</w:t>
        </w:r>
      </w:hyperlink>
    </w:p>
    <w:p>
      <w:pPr>
        <w:pStyle w:val="BodyText"/>
        <w:spacing w:before="2"/>
      </w:pPr>
    </w:p>
    <w:p>
      <w:pPr>
        <w:spacing w:before="1"/>
        <w:ind w:left="158" w:right="0" w:firstLine="0"/>
        <w:jc w:val="left"/>
        <w:rPr>
          <w:rFonts w:ascii="Arial"/>
          <w:b/>
          <w:sz w:val="18"/>
        </w:rPr>
      </w:pPr>
      <w:bookmarkStart w:name="Financial and privacy regulation in the " w:id="107"/>
      <w:bookmarkEnd w:id="107"/>
      <w:r>
        <w:rPr/>
      </w:r>
      <w:bookmarkStart w:name="_bookmark53" w:id="108"/>
      <w:bookmarkEnd w:id="108"/>
      <w:r>
        <w:rPr/>
      </w:r>
      <w:r>
        <w:rPr>
          <w:rFonts w:ascii="Arial"/>
          <w:b/>
          <w:sz w:val="18"/>
        </w:rPr>
        <w:t>APPENDIX</w:t>
      </w:r>
    </w:p>
    <w:p>
      <w:pPr>
        <w:spacing w:before="111"/>
        <w:ind w:left="15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FINANCIAL AND PRIVACY REGULATION IN THE EU</w:t>
      </w:r>
    </w:p>
    <w:p>
      <w:pPr>
        <w:pStyle w:val="BodyText"/>
        <w:spacing w:line="230" w:lineRule="auto" w:before="15"/>
        <w:ind w:left="158" w:right="5442"/>
        <w:jc w:val="both"/>
      </w:pP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EU</w:t>
      </w:r>
      <w:r>
        <w:rPr>
          <w:spacing w:val="-10"/>
        </w:rPr>
        <w:t> </w:t>
      </w:r>
      <w:r>
        <w:rPr/>
        <w:t>legislation</w:t>
      </w:r>
      <w:r>
        <w:rPr>
          <w:spacing w:val="-9"/>
        </w:rPr>
        <w:t> </w:t>
      </w:r>
      <w:r>
        <w:rPr/>
        <w:t>”on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accompany- ing transfers of funds” came into effect in 2015 </w:t>
      </w:r>
      <w:hyperlink w:history="true" w:anchor="_bookmark37">
        <w:r>
          <w:rPr/>
          <w:t>[30].</w:t>
        </w:r>
      </w:hyperlink>
      <w:r>
        <w:rPr/>
        <w:t> In the</w:t>
      </w:r>
      <w:r>
        <w:rPr>
          <w:spacing w:val="-14"/>
        </w:rPr>
        <w:t> </w:t>
      </w:r>
      <w:r>
        <w:rPr>
          <w:spacing w:val="-3"/>
        </w:rPr>
        <w:t>wake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rapid</w:t>
      </w:r>
      <w:r>
        <w:rPr>
          <w:spacing w:val="-14"/>
        </w:rPr>
        <w:t> </w:t>
      </w:r>
      <w:r>
        <w:rPr/>
        <w:t>growth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cryptocurrencies,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EU </w:t>
      </w:r>
      <w:r>
        <w:rPr>
          <w:w w:val="95"/>
        </w:rPr>
        <w:t>is tightening its </w:t>
      </w:r>
      <w:r>
        <w:rPr>
          <w:b/>
          <w:w w:val="95"/>
        </w:rPr>
        <w:t>anti-money laundering regulations</w:t>
      </w:r>
      <w:r>
        <w:rPr>
          <w:w w:val="95"/>
        </w:rPr>
        <w:t>, </w:t>
      </w:r>
      <w:r>
        <w:rPr/>
        <w:t>stating that ”virtual currency exchange platforms and custodian wallet providers will </w:t>
      </w:r>
      <w:r>
        <w:rPr>
          <w:spacing w:val="-3"/>
        </w:rPr>
        <w:t>have </w:t>
      </w:r>
      <w:r>
        <w:rPr/>
        <w:t>to apply customer due</w:t>
      </w:r>
      <w:r>
        <w:rPr>
          <w:spacing w:val="-13"/>
        </w:rPr>
        <w:t> </w:t>
      </w:r>
      <w:r>
        <w:rPr/>
        <w:t>diligence</w:t>
      </w:r>
      <w:r>
        <w:rPr>
          <w:spacing w:val="-12"/>
        </w:rPr>
        <w:t> </w:t>
      </w:r>
      <w:r>
        <w:rPr/>
        <w:t>controls,</w:t>
      </w:r>
      <w:r>
        <w:rPr>
          <w:spacing w:val="-11"/>
        </w:rPr>
        <w:t> </w:t>
      </w:r>
      <w:r>
        <w:rPr/>
        <w:t>ending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anonymity</w:t>
      </w:r>
      <w:r>
        <w:rPr>
          <w:spacing w:val="-12"/>
        </w:rPr>
        <w:t> </w:t>
      </w:r>
      <w:r>
        <w:rPr/>
        <w:t>associated with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exchanges”</w:t>
      </w:r>
      <w:r>
        <w:rPr>
          <w:spacing w:val="-12"/>
        </w:rPr>
        <w:t> </w:t>
      </w:r>
      <w:hyperlink w:history="true" w:anchor="_bookmark33">
        <w:r>
          <w:rPr/>
          <w:t>[26].</w:t>
        </w:r>
      </w:hyperlink>
      <w:r>
        <w:rPr/>
        <w:t> Vandezande</w:t>
      </w:r>
      <w:r>
        <w:rPr>
          <w:spacing w:val="-12"/>
        </w:rPr>
        <w:t> </w:t>
      </w:r>
      <w:r>
        <w:rPr/>
        <w:t>analyzes</w:t>
      </w:r>
      <w:r>
        <w:rPr>
          <w:spacing w:val="-13"/>
        </w:rPr>
        <w:t> </w:t>
      </w:r>
      <w:r>
        <w:rPr/>
        <w:t>virtual currencies</w:t>
      </w:r>
      <w:r>
        <w:rPr>
          <w:spacing w:val="-29"/>
        </w:rPr>
        <w:t> </w:t>
      </w:r>
      <w:r>
        <w:rPr/>
        <w:t>under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EU</w:t>
      </w:r>
      <w:r>
        <w:rPr>
          <w:spacing w:val="-28"/>
        </w:rPr>
        <w:t> </w:t>
      </w:r>
      <w:r>
        <w:rPr/>
        <w:t>anti-money</w:t>
      </w:r>
      <w:r>
        <w:rPr>
          <w:spacing w:val="-28"/>
        </w:rPr>
        <w:t> </w:t>
      </w:r>
      <w:r>
        <w:rPr/>
        <w:t>laundering</w:t>
      </w:r>
      <w:r>
        <w:rPr>
          <w:spacing w:val="-28"/>
        </w:rPr>
        <w:t> </w:t>
      </w:r>
      <w:r>
        <w:rPr/>
        <w:t>law</w:t>
      </w:r>
      <w:r>
        <w:rPr>
          <w:spacing w:val="-28"/>
        </w:rPr>
        <w:t> </w:t>
      </w:r>
      <w:hyperlink w:history="true" w:anchor="_bookmark50">
        <w:r>
          <w:rPr/>
          <w:t>[43].</w:t>
        </w:r>
      </w:hyperlink>
    </w:p>
    <w:p>
      <w:pPr>
        <w:pStyle w:val="BodyText"/>
        <w:spacing w:line="230" w:lineRule="auto" w:before="129"/>
        <w:ind w:left="158" w:right="5442"/>
        <w:jc w:val="both"/>
      </w:pPr>
      <w:r>
        <w:rPr/>
        <w:t>2018 is set to be a ”game-changing” year for European financial industry, as two important regulations come into force.</w:t>
      </w:r>
    </w:p>
    <w:p>
      <w:pPr>
        <w:pStyle w:val="BodyText"/>
        <w:spacing w:line="230" w:lineRule="auto" w:before="123"/>
        <w:ind w:left="158" w:right="5441"/>
        <w:jc w:val="both"/>
      </w:pPr>
      <w:r>
        <w:rPr/>
        <w:t>The</w:t>
      </w:r>
      <w:r>
        <w:rPr>
          <w:spacing w:val="-18"/>
        </w:rPr>
        <w:t> </w:t>
      </w:r>
      <w:r>
        <w:rPr>
          <w:b/>
        </w:rPr>
        <w:t>Revised</w:t>
      </w:r>
      <w:r>
        <w:rPr>
          <w:b/>
          <w:spacing w:val="-16"/>
        </w:rPr>
        <w:t> </w:t>
      </w:r>
      <w:r>
        <w:rPr>
          <w:b/>
          <w:spacing w:val="-3"/>
        </w:rPr>
        <w:t>Payment</w:t>
      </w:r>
      <w:r>
        <w:rPr>
          <w:b/>
          <w:spacing w:val="-15"/>
        </w:rPr>
        <w:t> </w:t>
      </w:r>
      <w:r>
        <w:rPr>
          <w:b/>
        </w:rPr>
        <w:t>Service</w:t>
      </w:r>
      <w:r>
        <w:rPr>
          <w:b/>
          <w:spacing w:val="-16"/>
        </w:rPr>
        <w:t> </w:t>
      </w:r>
      <w:r>
        <w:rPr>
          <w:b/>
        </w:rPr>
        <w:t>Directive</w:t>
      </w:r>
      <w:r>
        <w:rPr>
          <w:b/>
          <w:spacing w:val="-21"/>
        </w:rPr>
        <w:t> </w:t>
      </w:r>
      <w:r>
        <w:rPr/>
        <w:t>(PSD2)</w:t>
      </w:r>
      <w:r>
        <w:rPr>
          <w:spacing w:val="-19"/>
        </w:rPr>
        <w:t> </w:t>
      </w:r>
      <w:r>
        <w:rPr/>
        <w:t>ob- ligates banks to provide third-party providers access to their customers’ accounts through open APIs </w:t>
      </w:r>
      <w:hyperlink w:history="true" w:anchor="_bookmark28">
        <w:r>
          <w:rPr/>
          <w:t>[21].</w:t>
        </w:r>
      </w:hyperlink>
      <w:r>
        <w:rPr/>
        <w:t> This is meant to foster competition and give rise to third- party financial service providers. </w:t>
      </w:r>
      <w:r>
        <w:rPr>
          <w:spacing w:val="-6"/>
        </w:rPr>
        <w:t>For </w:t>
      </w:r>
      <w:r>
        <w:rPr/>
        <w:t>instance, unified banking API will likely make connecting banks’ infras- tructure to open blockchains simpler</w:t>
      </w:r>
      <w:r>
        <w:rPr>
          <w:spacing w:val="6"/>
        </w:rPr>
        <w:t> </w:t>
      </w:r>
      <w:hyperlink w:history="true" w:anchor="_bookmark23">
        <w:r>
          <w:rPr/>
          <w:t>[16].</w:t>
        </w:r>
      </w:hyperlink>
    </w:p>
    <w:p>
      <w:pPr>
        <w:pStyle w:val="BodyText"/>
        <w:spacing w:line="230" w:lineRule="auto" w:before="126"/>
        <w:ind w:left="158" w:right="5442"/>
        <w:jc w:val="both"/>
      </w:pPr>
      <w:r>
        <w:rPr/>
        <w:t>The </w:t>
      </w:r>
      <w:r>
        <w:rPr>
          <w:b/>
        </w:rPr>
        <w:t>General Data Protection Regulation</w:t>
      </w:r>
      <w:r>
        <w:rPr>
          <w:b/>
          <w:spacing w:val="-10"/>
        </w:rPr>
        <w:t> </w:t>
      </w:r>
      <w:r>
        <w:rPr/>
        <w:t>(GDPR), coming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force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25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2018,</w:t>
      </w:r>
      <w:r>
        <w:rPr>
          <w:spacing w:val="-9"/>
        </w:rPr>
        <w:t> </w:t>
      </w:r>
      <w:r>
        <w:rPr/>
        <w:t>harmonizes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pri- </w:t>
      </w:r>
      <w:r>
        <w:rPr>
          <w:spacing w:val="-3"/>
        </w:rPr>
        <w:t>vacy</w:t>
      </w:r>
      <w:r>
        <w:rPr>
          <w:spacing w:val="-19"/>
        </w:rPr>
        <w:t> </w:t>
      </w:r>
      <w:r>
        <w:rPr/>
        <w:t>laws</w:t>
      </w:r>
      <w:r>
        <w:rPr>
          <w:spacing w:val="-18"/>
        </w:rPr>
        <w:t> </w:t>
      </w:r>
      <w:r>
        <w:rPr/>
        <w:t>across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EU</w:t>
      </w:r>
      <w:r>
        <w:rPr>
          <w:spacing w:val="-18"/>
        </w:rPr>
        <w:t> </w:t>
      </w:r>
      <w:hyperlink w:history="true" w:anchor="_bookmark25">
        <w:r>
          <w:rPr/>
          <w:t>[18]</w:t>
        </w:r>
        <w:r>
          <w:rPr>
            <w:spacing w:val="-18"/>
          </w:rPr>
          <w:t> </w:t>
        </w:r>
      </w:hyperlink>
      <w:r>
        <w:rPr/>
        <w:t>and</w:t>
      </w:r>
      <w:r>
        <w:rPr>
          <w:spacing w:val="-18"/>
        </w:rPr>
        <w:t> </w:t>
      </w:r>
      <w:r>
        <w:rPr/>
        <w:t>introduces</w:t>
      </w:r>
      <w:r>
        <w:rPr>
          <w:spacing w:val="-18"/>
        </w:rPr>
        <w:t> </w:t>
      </w:r>
      <w:r>
        <w:rPr/>
        <w:t>stricter</w:t>
      </w:r>
      <w:r>
        <w:rPr>
          <w:spacing w:val="-18"/>
        </w:rPr>
        <w:t> </w:t>
      </w:r>
      <w:r>
        <w:rPr/>
        <w:t>rules for handling data of EU residents even for companies from</w:t>
      </w:r>
      <w:r>
        <w:rPr>
          <w:spacing w:val="-23"/>
        </w:rPr>
        <w:t> </w:t>
      </w:r>
      <w:r>
        <w:rPr/>
        <w:t>outside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EU.</w:t>
      </w:r>
      <w:r>
        <w:rPr>
          <w:spacing w:val="-22"/>
        </w:rPr>
        <w:t> </w:t>
      </w:r>
      <w:r>
        <w:rPr/>
        <w:t>Berberich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Steiner</w:t>
      </w:r>
      <w:r>
        <w:rPr>
          <w:spacing w:val="-22"/>
        </w:rPr>
        <w:t> </w:t>
      </w:r>
      <w:r>
        <w:rPr/>
        <w:t>describe</w:t>
      </w:r>
      <w:r>
        <w:rPr>
          <w:spacing w:val="-22"/>
        </w:rPr>
        <w:t> </w:t>
      </w:r>
      <w:r>
        <w:rPr/>
        <w:t>pos- sible</w:t>
      </w:r>
      <w:r>
        <w:rPr>
          <w:spacing w:val="-14"/>
        </w:rPr>
        <w:t> </w:t>
      </w:r>
      <w:r>
        <w:rPr/>
        <w:t>implications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blockchain</w:t>
      </w:r>
      <w:r>
        <w:rPr>
          <w:spacing w:val="-13"/>
        </w:rPr>
        <w:t> </w:t>
      </w:r>
      <w:r>
        <w:rPr/>
        <w:t>adoption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point of</w:t>
      </w:r>
      <w:r>
        <w:rPr>
          <w:spacing w:val="10"/>
        </w:rPr>
        <w:t> </w:t>
      </w:r>
      <w:r>
        <w:rPr/>
        <w:t>view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EU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protection</w:t>
      </w:r>
      <w:r>
        <w:rPr>
          <w:spacing w:val="10"/>
        </w:rPr>
        <w:t> </w:t>
      </w:r>
      <w:r>
        <w:rPr/>
        <w:t>regulation</w:t>
      </w:r>
      <w:r>
        <w:rPr>
          <w:spacing w:val="10"/>
        </w:rPr>
        <w:t> </w:t>
      </w:r>
      <w:hyperlink w:history="true" w:anchor="_bookmark12">
        <w:r>
          <w:rPr/>
          <w:t>[5].</w:t>
        </w:r>
      </w:hyperlink>
    </w:p>
    <w:sectPr>
      <w:pgSz w:w="11910" w:h="16840"/>
      <w:pgMar w:top="1200" w:bottom="280" w:left="9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02" w:hanging="245"/>
        <w:jc w:val="left"/>
      </w:pPr>
      <w:rPr>
        <w:rFonts w:hint="default" w:ascii="Georgia" w:hAnsi="Georgia" w:eastAsia="Georgia" w:cs="Georgia"/>
        <w:w w:val="11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1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3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5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7" w:hanging="245"/>
      </w:pPr>
      <w:rPr>
        <w:rFonts w:hint="default"/>
      </w:rPr>
    </w:lvl>
  </w:abstractNum>
  <w:abstractNum w:abstractNumId="5">
    <w:multiLevelType w:val="hybridMultilevel"/>
    <w:lvl w:ilvl="0">
      <w:start w:val="26"/>
      <w:numFmt w:val="decimal"/>
      <w:lvlText w:val="%1."/>
      <w:lvlJc w:val="left"/>
      <w:pPr>
        <w:ind w:left="502" w:hanging="345"/>
        <w:jc w:val="left"/>
      </w:pPr>
      <w:rPr>
        <w:rFonts w:hint="default" w:ascii="Georgia" w:hAnsi="Georgia" w:eastAsia="Georgia" w:cs="Georgia"/>
        <w:w w:val="91"/>
        <w:sz w:val="20"/>
        <w:szCs w:val="20"/>
      </w:rPr>
    </w:lvl>
    <w:lvl w:ilvl="1">
      <w:start w:val="0"/>
      <w:numFmt w:val="bullet"/>
      <w:lvlText w:val="•"/>
      <w:lvlJc w:val="left"/>
      <w:pPr>
        <w:ind w:left="419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9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9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9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62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42" w:hanging="345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502" w:hanging="245"/>
        <w:jc w:val="right"/>
      </w:pPr>
      <w:rPr>
        <w:rFonts w:hint="default" w:ascii="Georgia" w:hAnsi="Georgia" w:eastAsia="Georgia" w:cs="Georgia"/>
        <w:w w:val="94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1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3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5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7" w:hanging="24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57" w:hanging="190"/>
      </w:pPr>
      <w:rPr>
        <w:rFonts w:hint="default" w:ascii="DejaVu Sans" w:hAnsi="DejaVu Sans" w:eastAsia="DejaVu Sans" w:cs="DejaVu Sans"/>
        <w:w w:val="84"/>
        <w:sz w:val="20"/>
        <w:szCs w:val="20"/>
      </w:rPr>
    </w:lvl>
    <w:lvl w:ilvl="1">
      <w:start w:val="0"/>
      <w:numFmt w:val="bullet"/>
      <w:lvlText w:val="•"/>
      <w:lvlJc w:val="left"/>
      <w:pPr>
        <w:ind w:left="830" w:hanging="1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0" w:hanging="1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0" w:hanging="1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0" w:hanging="1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1" w:hanging="1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1" w:hanging="1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1" w:hanging="1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21" w:hanging="19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7" w:hanging="245"/>
        <w:jc w:val="left"/>
      </w:pPr>
      <w:rPr>
        <w:rFonts w:hint="default" w:ascii="Georgia" w:hAnsi="Georgia" w:eastAsia="Georgia" w:cs="Georgia"/>
        <w:w w:val="110"/>
        <w:sz w:val="20"/>
        <w:szCs w:val="20"/>
      </w:rPr>
    </w:lvl>
    <w:lvl w:ilvl="1">
      <w:start w:val="0"/>
      <w:numFmt w:val="bullet"/>
      <w:lvlText w:val="•"/>
      <w:lvlJc w:val="left"/>
      <w:pPr>
        <w:ind w:left="500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6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13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20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27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4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1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8" w:hanging="24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7" w:hanging="245"/>
        <w:jc w:val="left"/>
      </w:pPr>
      <w:rPr>
        <w:rFonts w:hint="default" w:ascii="Georgia" w:hAnsi="Georgia" w:eastAsia="Georgia" w:cs="Georgia"/>
        <w:w w:val="110"/>
        <w:sz w:val="20"/>
        <w:szCs w:val="20"/>
      </w:rPr>
    </w:lvl>
    <w:lvl w:ilvl="1">
      <w:start w:val="0"/>
      <w:numFmt w:val="bullet"/>
      <w:lvlText w:val="•"/>
      <w:lvlJc w:val="left"/>
      <w:pPr>
        <w:ind w:left="830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0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0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0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0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0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21" w:hanging="245"/>
      </w:pPr>
      <w:rPr>
        <w:rFonts w:hint="default"/>
      </w:rPr>
    </w:lvl>
  </w:abstract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22" w:line="267" w:lineRule="exact"/>
      <w:ind w:left="876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52"/>
      <w:ind w:left="502" w:hanging="344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ex.biryukov@uni.lu" TargetMode="External"/><Relationship Id="rId6" Type="http://schemas.openxmlformats.org/officeDocument/2006/relationships/hyperlink" Target="mailto:v@uni.lu" TargetMode="External"/><Relationship Id="rId7" Type="http://schemas.openxmlformats.org/officeDocument/2006/relationships/hyperlink" Target="mailto:khovratovich@gmail.com" TargetMode="External"/><Relationship Id="rId8" Type="http://schemas.openxmlformats.org/officeDocument/2006/relationships/hyperlink" Target="mailto:vich@gmail.com" TargetMode="External"/><Relationship Id="rId9" Type="http://schemas.openxmlformats.org/officeDocument/2006/relationships/hyperlink" Target="mailto:sergey.s.tikhomirov@gmail.com" TargetMode="External"/><Relationship Id="rId10" Type="http://schemas.openxmlformats.org/officeDocument/2006/relationships/hyperlink" Target="mailto:v@gmail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www.hyperledger.org/" TargetMode="External"/><Relationship Id="rId14" Type="http://schemas.openxmlformats.org/officeDocument/2006/relationships/hyperlink" Target="http://www.r3.com/" TargetMode="External"/><Relationship Id="rId15" Type="http://schemas.openxmlformats.org/officeDocument/2006/relationships/hyperlink" Target="http://www.ibtimes.co.uk/r3-develops-proof-" TargetMode="External"/><Relationship Id="rId16" Type="http://schemas.openxmlformats.org/officeDocument/2006/relationships/hyperlink" Target="http://www.mas.gov.sg/Singapore-Financial-" TargetMode="External"/><Relationship Id="rId17" Type="http://schemas.openxmlformats.org/officeDocument/2006/relationships/hyperlink" Target="http://edpl.lexxion.eu/article/EDPL/2016/3/21" TargetMode="External"/><Relationship Id="rId18" Type="http://schemas.openxmlformats.org/officeDocument/2006/relationships/hyperlink" Target="http://cambridge-blockchain.com/" TargetMode="External"/><Relationship Id="rId19" Type="http://schemas.openxmlformats.org/officeDocument/2006/relationships/hyperlink" Target="http://arxiv.org/abs/1505.06895" TargetMode="External"/><Relationship Id="rId20" Type="http://schemas.openxmlformats.org/officeDocument/2006/relationships/hyperlink" Target="http://www.coindesk.com/enterprise-ethereum-" TargetMode="External"/><Relationship Id="rId21" Type="http://schemas.openxmlformats.org/officeDocument/2006/relationships/hyperlink" Target="http://www.econotimes.com/Deloitte-Luxembourg-" TargetMode="External"/><Relationship Id="rId22" Type="http://schemas.openxmlformats.org/officeDocument/2006/relationships/hyperlink" Target="http://www.eugdpr.org/" TargetMode="External"/><Relationship Id="rId23" Type="http://schemas.openxmlformats.org/officeDocument/2006/relationships/hyperlink" Target="http://www.rubin.ch/pgp/weboftrust.en.html" TargetMode="External"/><Relationship Id="rId24" Type="http://schemas.openxmlformats.org/officeDocument/2006/relationships/hyperlink" Target="http://fundchain.lu/" TargetMode="External"/><Relationship Id="rId25" Type="http://schemas.openxmlformats.org/officeDocument/2006/relationships/hyperlink" Target="http://www.evry.com/en/news/articles/psd2-the-" TargetMode="External"/><Relationship Id="rId26" Type="http://schemas.openxmlformats.org/officeDocument/2006/relationships/hyperlink" Target="http://kyc-chain.com/" TargetMode="External"/><Relationship Id="rId27" Type="http://schemas.openxmlformats.org/officeDocument/2006/relationships/hyperlink" Target="http://www.consilium.europa.eu/en/press/press-" TargetMode="External"/><Relationship Id="rId28" Type="http://schemas.openxmlformats.org/officeDocument/2006/relationships/hyperlink" Target="http://eur-lex.europa.eu/legal-" TargetMode="External"/><Relationship Id="rId29" Type="http://schemas.openxmlformats.org/officeDocument/2006/relationships/hyperlink" Target="http://www.pwc.lu/en/anti-money-" TargetMode="External"/><Relationship Id="rId30" Type="http://schemas.openxmlformats.org/officeDocument/2006/relationships/hyperlink" Target="http://arxiv.org/abs/1510.08555" TargetMode="External"/><Relationship Id="rId31" Type="http://schemas.openxmlformats.org/officeDocument/2006/relationships/hyperlink" Target="http://www.sec.gov/fast-answers/answers-" TargetMode="External"/><Relationship Id="rId32" Type="http://schemas.openxmlformats.org/officeDocument/2006/relationships/hyperlink" Target="http://www.sovrin.org/" TargetMode="External"/><Relationship Id="rId33" Type="http://schemas.openxmlformats.org/officeDocument/2006/relationships/hyperlink" Target="http://www.uport.me/" TargetMode="External"/><Relationship Id="rId34" Type="http://schemas.openxmlformats.org/officeDocument/2006/relationships/hyperlink" Target="http://gavwood.com/paper.pdf" TargetMode="Externa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2019-07-19T18:25:16Z</dcterms:created>
  <dcterms:modified xsi:type="dcterms:W3CDTF">2019-07-19T18:25:16Z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2019-07-19T00:00:00Z</vt:filetime>
  </property>
</Properties>
</file>