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5C99"/>
          <w:sz w:val="40"/>
          <w:szCs w:val="40"/>
        </w:rPr>
        <w:t xml:space="preserve">Cahier des charges simplifié</w:t>
      </w:r>
    </w:p>
    <w:p>
      <w:pPr>
        <w:spacing w:after="400"/>
        <w:jc w:val="center"/>
      </w:pPr>
      <w:r>
        <w:rPr>
          <w:i/>
          <w:iCs/>
          <w:sz w:val="26"/>
          <w:szCs w:val="26"/>
        </w:rPr>
        <w:t xml:space="preserve">Mise en place du système d'information de PixelWave Studio</w:t>
      </w:r>
    </w:p>
    <w:p>
      <w:pPr>
        <w:pStyle w:val="Heading1"/>
        <w:spacing w:after="150" w:before="300"/>
      </w:pPr>
      <w:r>
        <w:rPr>
          <w:b/>
          <w:bCs/>
          <w:color w:val="1F5C99"/>
          <w:sz w:val="30"/>
          <w:szCs w:val="30"/>
        </w:rPr>
        <w:t xml:space="preserve">1. Contexte</w:t>
      </w:r>
    </w:p>
    <w:p>
      <w:pPr>
        <w:spacing w:after="120"/>
      </w:pPr>
      <w:r>
        <w:t xml:space="preserve">PixelWave Studio est un studio indépendant de développement de jeux vidéo, fondé il y a quatre ans. Le studio conçoit et édite des jeux vidéo sur PC et consoles, diffusés via des plateformes de distribution numérique (Steam, Epic Games Store) ainsi que via sa propre boutique en ligne.</w:t>
      </w:r>
    </w:p>
    <w:p>
      <w:pPr>
        <w:spacing w:after="120"/>
      </w:pPr>
      <w:r>
        <w:t xml:space="preserve">L'entreprise propose plusieurs activités :</w:t>
      </w:r>
    </w:p>
    <w:p>
      <w:pPr>
        <w:pStyle w:val="ListParagraph"/>
        <w:numPr>
          <w:ilvl w:val="0"/>
          <w:numId w:val="2"/>
        </w:numPr>
        <w:spacing w:after="60"/>
      </w:pPr>
      <w:r>
        <w:t xml:space="preserve">Développement de jeux vidéo indépendants (PC / consoles).</w:t>
      </w:r>
    </w:p>
    <w:p>
      <w:pPr>
        <w:pStyle w:val="ListParagraph"/>
        <w:numPr>
          <w:ilvl w:val="0"/>
          <w:numId w:val="2"/>
        </w:numPr>
        <w:spacing w:after="60"/>
      </w:pPr>
      <w:r>
        <w:t xml:space="preserve">Vente de jeux et de contenus additionnels (DLC) via une boutique en ligne.</w:t>
      </w:r>
    </w:p>
    <w:p>
      <w:pPr>
        <w:pStyle w:val="ListParagraph"/>
        <w:numPr>
          <w:ilvl w:val="0"/>
          <w:numId w:val="2"/>
        </w:numPr>
        <w:spacing w:after="60"/>
      </w:pPr>
      <w:r>
        <w:t xml:space="preserve">Animation d'une communauté de joueurs (forum, réseaux sociaux, Discord).</w:t>
      </w:r>
    </w:p>
    <w:p>
      <w:pPr>
        <w:pStyle w:val="ListParagraph"/>
        <w:numPr>
          <w:ilvl w:val="0"/>
          <w:numId w:val="2"/>
        </w:numPr>
        <w:spacing w:after="60"/>
      </w:pPr>
      <w:r>
        <w:t xml:space="preserve">Support technique et suivi des anomalies (bugs) signalées par les joueurs.</w:t>
      </w:r>
    </w:p>
    <w:p>
      <w:pPr>
        <w:pStyle w:val="ListParagraph"/>
        <w:numPr>
          <w:ilvl w:val="0"/>
          <w:numId w:val="2"/>
        </w:numPr>
        <w:spacing w:after="60"/>
      </w:pPr>
      <w:r>
        <w:t xml:space="preserve">Partenariats avec des éditeurs, des streamers et des créateurs de contenu.</w:t>
      </w:r>
    </w:p>
    <w:p>
      <w:pPr>
        <w:spacing w:after="120"/>
      </w:pPr>
      <w:r>
        <w:t xml:space="preserve"/>
      </w:r>
    </w:p>
    <w:p>
      <w:pPr>
        <w:spacing w:after="120"/>
      </w:pPr>
      <w:r>
        <w:t xml:space="preserve">L'entreprise compte actuellement 50 salariés répartis entre :</w:t>
      </w:r>
    </w:p>
    <w:p>
      <w:pPr>
        <w:pStyle w:val="ListParagraph"/>
        <w:numPr>
          <w:ilvl w:val="0"/>
          <w:numId w:val="2"/>
        </w:numPr>
        <w:spacing w:after="60"/>
      </w:pPr>
      <w:r>
        <w:t xml:space="preserve">La direction (3 personnes).</w:t>
      </w:r>
    </w:p>
    <w:p>
      <w:pPr>
        <w:pStyle w:val="ListParagraph"/>
        <w:numPr>
          <w:ilvl w:val="0"/>
          <w:numId w:val="2"/>
        </w:numPr>
        <w:spacing w:after="60"/>
      </w:pPr>
      <w:r>
        <w:t xml:space="preserve">Le studio de développement : game designers, développeurs, graphistes, animateurs, sound designer, level designers (22 personnes).</w:t>
      </w:r>
    </w:p>
    <w:p>
      <w:pPr>
        <w:pStyle w:val="ListParagraph"/>
        <w:numPr>
          <w:ilvl w:val="0"/>
          <w:numId w:val="2"/>
        </w:numPr>
        <w:spacing w:after="60"/>
      </w:pPr>
      <w:r>
        <w:t xml:space="preserve">Le service marketing et communauté (6 personnes).</w:t>
      </w:r>
    </w:p>
    <w:p>
      <w:pPr>
        <w:pStyle w:val="ListParagraph"/>
        <w:numPr>
          <w:ilvl w:val="0"/>
          <w:numId w:val="2"/>
        </w:numPr>
        <w:spacing w:after="60"/>
      </w:pPr>
      <w:r>
        <w:t xml:space="preserve">Le service support et qualité / QA (8 personnes).</w:t>
      </w:r>
    </w:p>
    <w:p>
      <w:pPr>
        <w:pStyle w:val="ListParagraph"/>
        <w:numPr>
          <w:ilvl w:val="0"/>
          <w:numId w:val="2"/>
        </w:numPr>
        <w:spacing w:after="60"/>
      </w:pPr>
      <w:r>
        <w:t xml:space="preserve">L'administration : RH, comptabilité, juridique (6 personnes).</w:t>
      </w:r>
    </w:p>
    <w:p>
      <w:pPr>
        <w:pStyle w:val="ListParagraph"/>
        <w:numPr>
          <w:ilvl w:val="0"/>
          <w:numId w:val="2"/>
        </w:numPr>
        <w:spacing w:after="60"/>
      </w:pPr>
      <w:r>
        <w:t xml:space="preserve">Le service informatique : administrateur réseau et techniciens support (5 personnes).</w:t>
      </w:r>
    </w:p>
    <w:p>
      <w:pPr>
        <w:spacing w:after="120"/>
      </w:pPr>
      <w:r>
        <w:t xml:space="preserve"/>
      </w:r>
    </w:p>
    <w:p>
      <w:pPr>
        <w:spacing w:after="120"/>
      </w:pPr>
      <w:r>
        <w:t xml:space="preserve">Après le succès commercial de son premier jeu, PixelWave Studio est en forte croissance : plusieurs projets sont désormais menés en parallèle et la communauté de joueurs dépasse aujourd'hui 50 000 comptes actifs. Les outils utilisés sont dispersés (tableurs, messagerie instantanée grand public, service d'assistance gratuit limité) et ne permettent plus de suivre correctement l'activité du studio.</w:t>
      </w:r>
    </w:p>
    <w:p>
      <w:pPr>
        <w:pStyle w:val="Heading1"/>
        <w:spacing w:after="150" w:before="300"/>
      </w:pPr>
      <w:r>
        <w:rPr>
          <w:b/>
          <w:bCs/>
          <w:color w:val="1F5C99"/>
          <w:sz w:val="30"/>
          <w:szCs w:val="30"/>
        </w:rPr>
        <w:t xml:space="preserve">2. Besoin / Problématique</w:t>
      </w:r>
    </w:p>
    <w:p>
      <w:pPr>
        <w:spacing w:after="120"/>
      </w:pPr>
      <w:r>
        <w:t xml:space="preserve">Les informations du studio (projets de développement, tickets de bugs, échanges avec les joueurs, partenariats, documents administratifs) sont réparties entre de nombreux outils non reliés entre eux. Il n'existe aucun système centralisé permettant de piloter l'activité ni de garantir la sécurité et la disponibilité des services numériques du studio.</w:t>
      </w:r>
    </w:p>
    <w:p>
      <w:pPr>
        <w:spacing w:after="120"/>
      </w:pPr>
      <w:r>
        <w:t xml:space="preserve">La direction souhaite structurer l'organisation informatique du studio afin d'accompagner sa croissance tout en garantissant la sécurité des données des joueurs et la continuité des services en ligne.</w:t>
      </w:r>
    </w:p>
    <w:p>
      <w:pPr>
        <w:spacing w:after="200" w:before="100"/>
      </w:pPr>
      <w:r>
        <w:rPr>
          <w:b/>
          <w:bCs/>
        </w:rPr>
        <w:t xml:space="preserve">Problématique : </w:t>
      </w:r>
      <w:r>
        <w:rPr>
          <w:i/>
          <w:iCs/>
        </w:rPr>
        <w:t xml:space="preserve">Comment mettre en place un système d'information permettant à PixelWave Studio de centraliser la gestion de ses projets, de sa communauté de joueurs et de ses partenariats, tout en garantissant la sécurité et la continuité de ses services numériques ?</w:t>
      </w:r>
    </w:p>
    <w:p>
      <w:pPr>
        <w:pStyle w:val="Heading1"/>
        <w:spacing w:after="150" w:before="300"/>
      </w:pPr>
      <w:r>
        <w:rPr>
          <w:b/>
          <w:bCs/>
          <w:color w:val="1F5C99"/>
          <w:sz w:val="30"/>
          <w:szCs w:val="30"/>
        </w:rPr>
        <w:t xml:space="preserve">3. Objectif</w:t>
      </w:r>
    </w:p>
    <w:p>
      <w:pPr>
        <w:spacing w:after="120"/>
      </w:pPr>
      <w:r>
        <w:t xml:space="preserve">Le projet a pour objectif de mettre en place un système d'information complet permettant à PixelWave Studio :</w:t>
      </w:r>
    </w:p>
    <w:p>
      <w:pPr>
        <w:pStyle w:val="ListParagraph"/>
        <w:numPr>
          <w:ilvl w:val="0"/>
          <w:numId w:val="2"/>
        </w:numPr>
        <w:spacing w:after="60"/>
      </w:pPr>
      <w:r>
        <w:t xml:space="preserve">de centraliser ses ressources informatiques ;</w:t>
      </w:r>
    </w:p>
    <w:p>
      <w:pPr>
        <w:pStyle w:val="ListParagraph"/>
        <w:numPr>
          <w:ilvl w:val="0"/>
          <w:numId w:val="2"/>
        </w:numPr>
        <w:spacing w:after="60"/>
      </w:pPr>
      <w:r>
        <w:t xml:space="preserve">de faciliter le travail des équipes de développement ;</w:t>
      </w:r>
    </w:p>
    <w:p>
      <w:pPr>
        <w:pStyle w:val="ListParagraph"/>
        <w:numPr>
          <w:ilvl w:val="0"/>
          <w:numId w:val="2"/>
        </w:numPr>
        <w:spacing w:after="60"/>
      </w:pPr>
      <w:r>
        <w:t xml:space="preserve">de gérer sa communauté de joueurs et les signalements de bugs ;</w:t>
      </w:r>
    </w:p>
    <w:p>
      <w:pPr>
        <w:pStyle w:val="ListParagraph"/>
        <w:numPr>
          <w:ilvl w:val="0"/>
          <w:numId w:val="2"/>
        </w:numPr>
        <w:spacing w:after="60"/>
      </w:pPr>
      <w:r>
        <w:t xml:space="preserve">de suivre ses partenariats avec les éditeurs et les créateurs de contenu ;</w:t>
      </w:r>
    </w:p>
    <w:p>
      <w:pPr>
        <w:pStyle w:val="ListParagraph"/>
        <w:numPr>
          <w:ilvl w:val="0"/>
          <w:numId w:val="2"/>
        </w:numPr>
        <w:spacing w:after="60"/>
      </w:pPr>
      <w:r>
        <w:t xml:space="preserve">de communiquer avec ses joueurs via un portail dédié ;</w:t>
      </w:r>
    </w:p>
    <w:p>
      <w:pPr>
        <w:pStyle w:val="ListParagraph"/>
        <w:numPr>
          <w:ilvl w:val="0"/>
          <w:numId w:val="2"/>
        </w:numPr>
        <w:spacing w:after="60"/>
      </w:pPr>
      <w:r>
        <w:t xml:space="preserve">de protéger les données du studio et des joueurs ;</w:t>
      </w:r>
    </w:p>
    <w:p>
      <w:pPr>
        <w:pStyle w:val="ListParagraph"/>
        <w:numPr>
          <w:ilvl w:val="0"/>
          <w:numId w:val="2"/>
        </w:numPr>
        <w:spacing w:after="60"/>
      </w:pPr>
      <w:r>
        <w:t xml:space="preserve">d'assurer la disponibilité de ses services en ligne (boutique, portail, site) ;</w:t>
      </w:r>
    </w:p>
    <w:p>
      <w:pPr>
        <w:pStyle w:val="ListParagraph"/>
        <w:numPr>
          <w:ilvl w:val="0"/>
          <w:numId w:val="2"/>
        </w:numPr>
        <w:spacing w:after="60"/>
      </w:pPr>
      <w:r>
        <w:t xml:space="preserve">d'accompagner la croissance du studio et de ses effectifs.</w:t>
      </w:r>
    </w:p>
    <w:p>
      <w:pPr>
        <w:pStyle w:val="Heading1"/>
        <w:spacing w:after="150" w:before="300"/>
      </w:pPr>
      <w:r>
        <w:rPr>
          <w:b/>
          <w:bCs/>
          <w:color w:val="1F5C99"/>
          <w:sz w:val="30"/>
          <w:szCs w:val="30"/>
        </w:rPr>
        <w:t xml:space="preserve">4. Utilisateurs</w:t>
      </w:r>
    </w:p>
    <w:p>
      <w:pPr>
        <w:spacing w:after="120"/>
      </w:pPr>
      <w:r>
        <w:t xml:space="preserve">Le système sera utilisé par les collaborateurs du studio ainsi que par les joueurs et les partenaires externes.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DCEAF7" w:val="clear"/>
            <w:tcMar>
              <w:top w:type="dxa" w:w="80"/>
              <w:left w:type="dxa" w:w="100"/>
              <w:bottom w:type="dxa" w:w="80"/>
              <w:right w:type="dxa" w:w="100"/>
            </w:tcMar>
          </w:tcPr>
          <w:p>
            <w:r>
              <w:rPr>
                <w:b/>
                <w:bCs/>
                <w:color w:val="1F5C99"/>
              </w:rPr>
              <w:t xml:space="preserve">Utilisateur</w:t>
            </w:r>
          </w:p>
        </w:tc>
        <w:tc>
          <w:tcPr>
            <w:tcW w:type="dxa" w:w="6200"/>
            <w:shd w:fill="DCEAF7" w:val="clear"/>
            <w:tcMar>
              <w:top w:type="dxa" w:w="80"/>
              <w:left w:type="dxa" w:w="100"/>
              <w:bottom w:type="dxa" w:w="80"/>
              <w:right w:type="dxa" w:w="100"/>
            </w:tcMar>
          </w:tcPr>
          <w:p>
            <w:r>
              <w:rPr>
                <w:b/>
                <w:bCs/>
                <w:color w:val="1F5C99"/>
              </w:rPr>
              <w:t xml:space="preserve">Besoins principaux</w:t>
            </w:r>
          </w:p>
        </w:tc>
      </w:tr>
      <w:tr>
        <w:tc>
          <w:tcPr>
            <w:tcW w:type="dxa" w:w="3200"/>
            <w:tcMar>
              <w:top w:type="dxa" w:w="80"/>
              <w:left w:type="dxa" w:w="100"/>
              <w:bottom w:type="dxa" w:w="80"/>
              <w:right w:type="dxa" w:w="100"/>
            </w:tcMar>
          </w:tcPr>
          <w:p>
            <w:r>
              <w:rPr>
                <w:b w:val="false"/>
                <w:bCs w:val="false"/>
                <w:color w:val="000000"/>
              </w:rPr>
              <w:t xml:space="preserve">Direction</w:t>
            </w:r>
          </w:p>
        </w:tc>
        <w:tc>
          <w:tcPr>
            <w:tcW w:type="dxa" w:w="6200"/>
            <w:tcMar>
              <w:top w:type="dxa" w:w="80"/>
              <w:left w:type="dxa" w:w="100"/>
              <w:bottom w:type="dxa" w:w="80"/>
              <w:right w:type="dxa" w:w="100"/>
            </w:tcMar>
          </w:tcPr>
          <w:p>
            <w:r>
              <w:rPr>
                <w:b w:val="false"/>
                <w:bCs w:val="false"/>
                <w:color w:val="000000"/>
              </w:rPr>
              <w:t xml:space="preserve">Suivre l'activité du studio et accéder aux indicateurs clés</w:t>
            </w:r>
          </w:p>
        </w:tc>
      </w:tr>
      <w:tr>
        <w:tc>
          <w:tcPr>
            <w:tcW w:type="dxa" w:w="3200"/>
            <w:tcMar>
              <w:top w:type="dxa" w:w="80"/>
              <w:left w:type="dxa" w:w="100"/>
              <w:bottom w:type="dxa" w:w="80"/>
              <w:right w:type="dxa" w:w="100"/>
            </w:tcMar>
          </w:tcPr>
          <w:p>
            <w:r>
              <w:rPr>
                <w:b w:val="false"/>
                <w:bCs w:val="false"/>
                <w:color w:val="000000"/>
              </w:rPr>
              <w:t xml:space="preserve">Game designers / Développeurs</w:t>
            </w:r>
          </w:p>
        </w:tc>
        <w:tc>
          <w:tcPr>
            <w:tcW w:type="dxa" w:w="6200"/>
            <w:tcMar>
              <w:top w:type="dxa" w:w="80"/>
              <w:left w:type="dxa" w:w="100"/>
              <w:bottom w:type="dxa" w:w="80"/>
              <w:right w:type="dxa" w:w="100"/>
            </w:tcMar>
          </w:tcPr>
          <w:p>
            <w:r>
              <w:rPr>
                <w:b w:val="false"/>
                <w:bCs w:val="false"/>
                <w:color w:val="000000"/>
              </w:rPr>
              <w:t xml:space="preserve">Suivre l'avancement des projets et accéder aux ressources techniques</w:t>
            </w:r>
          </w:p>
        </w:tc>
      </w:tr>
      <w:tr>
        <w:tc>
          <w:tcPr>
            <w:tcW w:type="dxa" w:w="3200"/>
            <w:tcMar>
              <w:top w:type="dxa" w:w="80"/>
              <w:left w:type="dxa" w:w="100"/>
              <w:bottom w:type="dxa" w:w="80"/>
              <w:right w:type="dxa" w:w="100"/>
            </w:tcMar>
          </w:tcPr>
          <w:p>
            <w:r>
              <w:rPr>
                <w:b w:val="false"/>
                <w:bCs w:val="false"/>
                <w:color w:val="000000"/>
              </w:rPr>
              <w:t xml:space="preserve">Graphistes / Sound designer</w:t>
            </w:r>
          </w:p>
        </w:tc>
        <w:tc>
          <w:tcPr>
            <w:tcW w:type="dxa" w:w="6200"/>
            <w:tcMar>
              <w:top w:type="dxa" w:w="80"/>
              <w:left w:type="dxa" w:w="100"/>
              <w:bottom w:type="dxa" w:w="80"/>
              <w:right w:type="dxa" w:w="100"/>
            </w:tcMar>
          </w:tcPr>
          <w:p>
            <w:r>
              <w:rPr>
                <w:b w:val="false"/>
                <w:bCs w:val="false"/>
                <w:color w:val="000000"/>
              </w:rPr>
              <w:t xml:space="preserve">Partager et versionner les fichiers et assets du jeu</w:t>
            </w:r>
          </w:p>
        </w:tc>
      </w:tr>
      <w:tr>
        <w:tc>
          <w:tcPr>
            <w:tcW w:type="dxa" w:w="3200"/>
            <w:tcMar>
              <w:top w:type="dxa" w:w="80"/>
              <w:left w:type="dxa" w:w="100"/>
              <w:bottom w:type="dxa" w:w="80"/>
              <w:right w:type="dxa" w:w="100"/>
            </w:tcMar>
          </w:tcPr>
          <w:p>
            <w:r>
              <w:rPr>
                <w:b w:val="false"/>
                <w:bCs w:val="false"/>
                <w:color w:val="000000"/>
              </w:rPr>
              <w:t xml:space="preserve">Marketing &amp; Communauté</w:t>
            </w:r>
          </w:p>
        </w:tc>
        <w:tc>
          <w:tcPr>
            <w:tcW w:type="dxa" w:w="6200"/>
            <w:tcMar>
              <w:top w:type="dxa" w:w="80"/>
              <w:left w:type="dxa" w:w="100"/>
              <w:bottom w:type="dxa" w:w="80"/>
              <w:right w:type="dxa" w:w="100"/>
            </w:tcMar>
          </w:tcPr>
          <w:p>
            <w:r>
              <w:rPr>
                <w:b w:val="false"/>
                <w:bCs w:val="false"/>
                <w:color w:val="000000"/>
              </w:rPr>
              <w:t xml:space="preserve">Animer la communauté, gérer les partenariats et les campagnes</w:t>
            </w:r>
          </w:p>
        </w:tc>
      </w:tr>
      <w:tr>
        <w:tc>
          <w:tcPr>
            <w:tcW w:type="dxa" w:w="3200"/>
            <w:tcMar>
              <w:top w:type="dxa" w:w="80"/>
              <w:left w:type="dxa" w:w="100"/>
              <w:bottom w:type="dxa" w:w="80"/>
              <w:right w:type="dxa" w:w="100"/>
            </w:tcMar>
          </w:tcPr>
          <w:p>
            <w:r>
              <w:rPr>
                <w:b w:val="false"/>
                <w:bCs w:val="false"/>
                <w:color w:val="000000"/>
              </w:rPr>
              <w:t xml:space="preserve">Support / QA</w:t>
            </w:r>
          </w:p>
        </w:tc>
        <w:tc>
          <w:tcPr>
            <w:tcW w:type="dxa" w:w="6200"/>
            <w:tcMar>
              <w:top w:type="dxa" w:w="80"/>
              <w:left w:type="dxa" w:w="100"/>
              <w:bottom w:type="dxa" w:w="80"/>
              <w:right w:type="dxa" w:w="100"/>
            </w:tcMar>
          </w:tcPr>
          <w:p>
            <w:r>
              <w:rPr>
                <w:b w:val="false"/>
                <w:bCs w:val="false"/>
                <w:color w:val="000000"/>
              </w:rPr>
              <w:t xml:space="preserve">Gérer les tickets de bugs et les demandes des joueurs</w:t>
            </w:r>
          </w:p>
        </w:tc>
      </w:tr>
      <w:tr>
        <w:tc>
          <w:tcPr>
            <w:tcW w:type="dxa" w:w="3200"/>
            <w:tcMar>
              <w:top w:type="dxa" w:w="80"/>
              <w:left w:type="dxa" w:w="100"/>
              <w:bottom w:type="dxa" w:w="80"/>
              <w:right w:type="dxa" w:w="100"/>
            </w:tcMar>
          </w:tcPr>
          <w:p>
            <w:r>
              <w:rPr>
                <w:b w:val="false"/>
                <w:bCs w:val="false"/>
                <w:color w:val="000000"/>
              </w:rPr>
              <w:t xml:space="preserve">Administration</w:t>
            </w:r>
          </w:p>
        </w:tc>
        <w:tc>
          <w:tcPr>
            <w:tcW w:type="dxa" w:w="6200"/>
            <w:tcMar>
              <w:top w:type="dxa" w:w="80"/>
              <w:left w:type="dxa" w:w="100"/>
              <w:bottom w:type="dxa" w:w="80"/>
              <w:right w:type="dxa" w:w="100"/>
            </w:tcMar>
          </w:tcPr>
          <w:p>
            <w:r>
              <w:rPr>
                <w:b w:val="false"/>
                <w:bCs w:val="false"/>
                <w:color w:val="000000"/>
              </w:rPr>
              <w:t xml:space="preserve">Gérer les documents et informations administratives</w:t>
            </w:r>
          </w:p>
        </w:tc>
      </w:tr>
      <w:tr>
        <w:tc>
          <w:tcPr>
            <w:tcW w:type="dxa" w:w="3200"/>
            <w:tcMar>
              <w:top w:type="dxa" w:w="80"/>
              <w:left w:type="dxa" w:w="100"/>
              <w:bottom w:type="dxa" w:w="80"/>
              <w:right w:type="dxa" w:w="100"/>
            </w:tcMar>
          </w:tcPr>
          <w:p>
            <w:r>
              <w:rPr>
                <w:b w:val="false"/>
                <w:bCs w:val="false"/>
                <w:color w:val="000000"/>
              </w:rPr>
              <w:t xml:space="preserve">Service informatique (administrateur réseau, techniciens)</w:t>
            </w:r>
          </w:p>
        </w:tc>
        <w:tc>
          <w:tcPr>
            <w:tcW w:type="dxa" w:w="6200"/>
            <w:tcMar>
              <w:top w:type="dxa" w:w="80"/>
              <w:left w:type="dxa" w:w="100"/>
              <w:bottom w:type="dxa" w:w="80"/>
              <w:right w:type="dxa" w:w="100"/>
            </w:tcMar>
          </w:tcPr>
          <w:p>
            <w:r>
              <w:rPr>
                <w:b w:val="false"/>
                <w:bCs w:val="false"/>
                <w:color w:val="000000"/>
              </w:rPr>
              <w:t xml:space="preserve">Administrer et superviser le système d'information</w:t>
            </w:r>
          </w:p>
        </w:tc>
      </w:tr>
      <w:tr>
        <w:tc>
          <w:tcPr>
            <w:tcW w:type="dxa" w:w="3200"/>
            <w:tcMar>
              <w:top w:type="dxa" w:w="80"/>
              <w:left w:type="dxa" w:w="100"/>
              <w:bottom w:type="dxa" w:w="80"/>
              <w:right w:type="dxa" w:w="100"/>
            </w:tcMar>
          </w:tcPr>
          <w:p>
            <w:r>
              <w:rPr>
                <w:b w:val="false"/>
                <w:bCs w:val="false"/>
                <w:color w:val="000000"/>
              </w:rPr>
              <w:t xml:space="preserve">Joueurs (communauté)</w:t>
            </w:r>
          </w:p>
        </w:tc>
        <w:tc>
          <w:tcPr>
            <w:tcW w:type="dxa" w:w="6200"/>
            <w:tcMar>
              <w:top w:type="dxa" w:w="80"/>
              <w:left w:type="dxa" w:w="100"/>
              <w:bottom w:type="dxa" w:w="80"/>
              <w:right w:type="dxa" w:w="100"/>
            </w:tcMar>
          </w:tcPr>
          <w:p>
            <w:r>
              <w:rPr>
                <w:b w:val="false"/>
                <w:bCs w:val="false"/>
                <w:color w:val="000000"/>
              </w:rPr>
              <w:t xml:space="preserve">Consulter les informations, signaler un bug, gérer leur compte et leurs achats</w:t>
            </w:r>
          </w:p>
        </w:tc>
      </w:tr>
      <w:tr>
        <w:tc>
          <w:tcPr>
            <w:tcW w:type="dxa" w:w="3200"/>
            <w:tcMar>
              <w:top w:type="dxa" w:w="80"/>
              <w:left w:type="dxa" w:w="100"/>
              <w:bottom w:type="dxa" w:w="80"/>
              <w:right w:type="dxa" w:w="100"/>
            </w:tcMar>
          </w:tcPr>
          <w:p>
            <w:r>
              <w:rPr>
                <w:b w:val="false"/>
                <w:bCs w:val="false"/>
                <w:color w:val="000000"/>
              </w:rPr>
              <w:t xml:space="preserve">Partenaires / Éditeurs / Streamers</w:t>
            </w:r>
          </w:p>
        </w:tc>
        <w:tc>
          <w:tcPr>
            <w:tcW w:type="dxa" w:w="6200"/>
            <w:tcMar>
              <w:top w:type="dxa" w:w="80"/>
              <w:left w:type="dxa" w:w="100"/>
              <w:bottom w:type="dxa" w:w="80"/>
              <w:right w:type="dxa" w:w="100"/>
            </w:tcMar>
          </w:tcPr>
          <w:p>
            <w:r>
              <w:rPr>
                <w:b w:val="false"/>
                <w:bCs w:val="false"/>
                <w:color w:val="000000"/>
              </w:rPr>
              <w:t xml:space="preserve">Accéder à un espace dédié (codes, statistiques, ressources)</w:t>
            </w:r>
          </w:p>
        </w:tc>
      </w:tr>
    </w:tbl>
    <w:p>
      <w:pPr>
        <w:pStyle w:val="Heading1"/>
        <w:spacing w:after="150" w:before="300"/>
      </w:pPr>
      <w:r>
        <w:rPr>
          <w:b/>
          <w:bCs/>
          <w:color w:val="1F5C99"/>
          <w:sz w:val="30"/>
          <w:szCs w:val="30"/>
        </w:rPr>
        <w:t xml:space="preserve">5. Fonctionnalités</w:t>
      </w:r>
    </w:p>
    <w:p>
      <w:pPr>
        <w:pStyle w:val="Heading2"/>
        <w:spacing w:after="100" w:before="200"/>
      </w:pPr>
      <w:r>
        <w:rPr>
          <w:b/>
          <w:bCs/>
          <w:color w:val="1F5C99"/>
          <w:sz w:val="24"/>
          <w:szCs w:val="24"/>
        </w:rPr>
        <w:t xml:space="preserve">Gestion des utilisateurs</w:t>
      </w:r>
    </w:p>
    <w:p>
      <w:pPr>
        <w:spacing w:after="120"/>
      </w:pPr>
      <w:r>
        <w:t xml:space="preserve">Le système devra permettre :</w:t>
      </w:r>
    </w:p>
    <w:p>
      <w:pPr>
        <w:pStyle w:val="ListParagraph"/>
        <w:numPr>
          <w:ilvl w:val="0"/>
          <w:numId w:val="2"/>
        </w:numPr>
        <w:spacing w:after="60"/>
      </w:pPr>
      <w:r>
        <w:t xml:space="preserve">de créer et gérer les comptes utilisateurs (collaborateurs et joueurs) ;</w:t>
      </w:r>
    </w:p>
    <w:p>
      <w:pPr>
        <w:pStyle w:val="ListParagraph"/>
        <w:numPr>
          <w:ilvl w:val="0"/>
          <w:numId w:val="2"/>
        </w:numPr>
        <w:spacing w:after="60"/>
      </w:pPr>
      <w:r>
        <w:t xml:space="preserve">d'organiser les utilisateurs par service ou par profil ;</w:t>
      </w:r>
    </w:p>
    <w:p>
      <w:pPr>
        <w:pStyle w:val="ListParagraph"/>
        <w:numPr>
          <w:ilvl w:val="0"/>
          <w:numId w:val="2"/>
        </w:numPr>
        <w:spacing w:after="60"/>
      </w:pPr>
      <w:r>
        <w:t xml:space="preserve">de gérer les droits d'accès en fonction des profils ;</w:t>
      </w:r>
    </w:p>
    <w:p>
      <w:pPr>
        <w:pStyle w:val="ListParagraph"/>
        <w:numPr>
          <w:ilvl w:val="0"/>
          <w:numId w:val="2"/>
        </w:numPr>
        <w:spacing w:after="60"/>
      </w:pPr>
      <w:r>
        <w:t xml:space="preserve">d'authentifier les utilisateurs de manière sécurisée.</w:t>
      </w:r>
    </w:p>
    <w:p>
      <w:pPr>
        <w:pStyle w:val="Heading2"/>
        <w:spacing w:after="100" w:before="200"/>
      </w:pPr>
      <w:r>
        <w:rPr>
          <w:b/>
          <w:bCs/>
          <w:color w:val="1F5C99"/>
          <w:sz w:val="24"/>
          <w:szCs w:val="24"/>
        </w:rPr>
        <w:t xml:space="preserve">Gestion des fichiers et des ressources de production</w:t>
      </w:r>
    </w:p>
    <w:p>
      <w:pPr>
        <w:spacing w:after="120"/>
      </w:pPr>
      <w:r>
        <w:t xml:space="preserve">Le système devra permettre :</w:t>
      </w:r>
    </w:p>
    <w:p>
      <w:pPr>
        <w:pStyle w:val="ListParagraph"/>
        <w:numPr>
          <w:ilvl w:val="0"/>
          <w:numId w:val="2"/>
        </w:numPr>
        <w:spacing w:after="60"/>
      </w:pPr>
      <w:r>
        <w:t xml:space="preserve">de stocker les documents et les assets du studio (visuels, sons, documents de conception) ;</w:t>
      </w:r>
    </w:p>
    <w:p>
      <w:pPr>
        <w:pStyle w:val="ListParagraph"/>
        <w:numPr>
          <w:ilvl w:val="0"/>
          <w:numId w:val="2"/>
        </w:numPr>
        <w:spacing w:after="60"/>
      </w:pPr>
      <w:r>
        <w:t xml:space="preserve">de partager des fichiers entre les équipes ;</w:t>
      </w:r>
    </w:p>
    <w:p>
      <w:pPr>
        <w:pStyle w:val="ListParagraph"/>
        <w:numPr>
          <w:ilvl w:val="0"/>
          <w:numId w:val="2"/>
        </w:numPr>
        <w:spacing w:after="60"/>
      </w:pPr>
      <w:r>
        <w:t xml:space="preserve">d'organiser les documents par projet ;</w:t>
      </w:r>
    </w:p>
    <w:p>
      <w:pPr>
        <w:pStyle w:val="ListParagraph"/>
        <w:numPr>
          <w:ilvl w:val="0"/>
          <w:numId w:val="2"/>
        </w:numPr>
        <w:spacing w:after="60"/>
      </w:pPr>
      <w:r>
        <w:t xml:space="preserve">de contrôler les droits d'accès aux fichiers.</w:t>
      </w:r>
    </w:p>
    <w:p>
      <w:pPr>
        <w:pStyle w:val="Heading2"/>
        <w:spacing w:after="100" w:before="200"/>
      </w:pPr>
      <w:r>
        <w:rPr>
          <w:b/>
          <w:bCs/>
          <w:color w:val="1F5C99"/>
          <w:sz w:val="24"/>
          <w:szCs w:val="24"/>
        </w:rPr>
        <w:t xml:space="preserve">Suivi de production des projets de développement</w:t>
      </w:r>
    </w:p>
    <w:p>
      <w:pPr>
        <w:spacing w:after="120"/>
      </w:pPr>
      <w:r>
        <w:t xml:space="preserve">Les équipes de développement devront disposer d'un outil permettant :</w:t>
      </w:r>
    </w:p>
    <w:p>
      <w:pPr>
        <w:pStyle w:val="ListParagraph"/>
        <w:numPr>
          <w:ilvl w:val="0"/>
          <w:numId w:val="2"/>
        </w:numPr>
        <w:spacing w:after="60"/>
      </w:pPr>
      <w:r>
        <w:t xml:space="preserve">de planifier les tâches de développement ;</w:t>
      </w:r>
    </w:p>
    <w:p>
      <w:pPr>
        <w:pStyle w:val="ListParagraph"/>
        <w:numPr>
          <w:ilvl w:val="0"/>
          <w:numId w:val="2"/>
        </w:numPr>
        <w:spacing w:after="60"/>
      </w:pPr>
      <w:r>
        <w:t xml:space="preserve">de suivre l'avancement de chaque projet ;</w:t>
      </w:r>
    </w:p>
    <w:p>
      <w:pPr>
        <w:pStyle w:val="ListParagraph"/>
        <w:numPr>
          <w:ilvl w:val="0"/>
          <w:numId w:val="2"/>
        </w:numPr>
        <w:spacing w:after="60"/>
      </w:pPr>
      <w:r>
        <w:t xml:space="preserve">d'affecter des tâches aux membres de l'équipe ;</w:t>
      </w:r>
    </w:p>
    <w:p>
      <w:pPr>
        <w:pStyle w:val="ListParagraph"/>
        <w:numPr>
          <w:ilvl w:val="0"/>
          <w:numId w:val="2"/>
        </w:numPr>
        <w:spacing w:after="60"/>
      </w:pPr>
      <w:r>
        <w:t xml:space="preserve">de visualiser les échéances à l'aide d'indicateurs de suivi.</w:t>
      </w:r>
    </w:p>
    <w:p>
      <w:pPr>
        <w:pStyle w:val="Heading2"/>
        <w:spacing w:after="100" w:before="200"/>
      </w:pPr>
      <w:r>
        <w:rPr>
          <w:b/>
          <w:bCs/>
          <w:color w:val="1F5C99"/>
          <w:sz w:val="24"/>
          <w:szCs w:val="24"/>
        </w:rPr>
        <w:t xml:space="preserve">Portail joueurs (application web)</w:t>
      </w:r>
    </w:p>
    <w:p>
      <w:pPr>
        <w:spacing w:after="120"/>
      </w:pPr>
      <w:r>
        <w:t xml:space="preserve">Un portail joueurs devra être mis en place, à partir d'une solution existante (CMS, solution open source ou low-code) installée, configurée et intégrée au système d'information. Relié à une base de données et communiquant avec au moins un service externe (API de la plateforme de distribution du jeu, ou API d'un service de messagerie communautaire), il devra permettre :</w:t>
      </w:r>
    </w:p>
    <w:p>
      <w:pPr>
        <w:pStyle w:val="ListParagraph"/>
        <w:numPr>
          <w:ilvl w:val="0"/>
          <w:numId w:val="2"/>
        </w:numPr>
        <w:spacing w:after="60"/>
      </w:pPr>
      <w:r>
        <w:t xml:space="preserve">de créer et gérer un compte joueur ;</w:t>
      </w:r>
    </w:p>
    <w:p>
      <w:pPr>
        <w:pStyle w:val="ListParagraph"/>
        <w:numPr>
          <w:ilvl w:val="0"/>
          <w:numId w:val="2"/>
        </w:numPr>
        <w:spacing w:after="60"/>
      </w:pPr>
      <w:r>
        <w:t xml:space="preserve">de consulter les jeux possédés et les clés d'activation ;</w:t>
      </w:r>
    </w:p>
    <w:p>
      <w:pPr>
        <w:pStyle w:val="ListParagraph"/>
        <w:numPr>
          <w:ilvl w:val="0"/>
          <w:numId w:val="2"/>
        </w:numPr>
        <w:spacing w:after="60"/>
      </w:pPr>
      <w:r>
        <w:t xml:space="preserve">d'accéder à la boutique en ligne (jeux et contenus additionnels) ;</w:t>
      </w:r>
    </w:p>
    <w:p>
      <w:pPr>
        <w:pStyle w:val="ListParagraph"/>
        <w:numPr>
          <w:ilvl w:val="0"/>
          <w:numId w:val="2"/>
        </w:numPr>
        <w:spacing w:after="60"/>
      </w:pPr>
      <w:r>
        <w:t xml:space="preserve">de consulter les actualités et informations du studio ;</w:t>
      </w:r>
    </w:p>
    <w:p>
      <w:pPr>
        <w:pStyle w:val="ListParagraph"/>
        <w:numPr>
          <w:ilvl w:val="0"/>
          <w:numId w:val="2"/>
        </w:numPr>
        <w:spacing w:after="60"/>
      </w:pPr>
      <w:r>
        <w:t xml:space="preserve">de signaler un bug directement depuis le portail.</w:t>
      </w:r>
    </w:p>
    <w:p>
      <w:pPr>
        <w:pStyle w:val="Heading2"/>
        <w:spacing w:after="100" w:before="200"/>
      </w:pPr>
      <w:r>
        <w:rPr>
          <w:b/>
          <w:bCs/>
          <w:color w:val="1F5C99"/>
          <w:sz w:val="24"/>
          <w:szCs w:val="24"/>
        </w:rPr>
        <w:t xml:space="preserve">Gestion des tickets et support (ITIL)</w:t>
      </w:r>
    </w:p>
    <w:p>
      <w:pPr>
        <w:spacing w:after="120"/>
      </w:pPr>
      <w:r>
        <w:t xml:space="preserve">Un système de gestion des tickets devra être mis en place afin de traiter les demandes des joueurs et les incidents internes, en s'appuyant sur les principes ITIL. Il devra permettre :</w:t>
      </w:r>
    </w:p>
    <w:p>
      <w:pPr>
        <w:pStyle w:val="ListParagraph"/>
        <w:numPr>
          <w:ilvl w:val="0"/>
          <w:numId w:val="2"/>
        </w:numPr>
        <w:spacing w:after="60"/>
      </w:pPr>
      <w:r>
        <w:t xml:space="preserve">de créer une demande ou un signalement de bug ;</w:t>
      </w:r>
    </w:p>
    <w:p>
      <w:pPr>
        <w:pStyle w:val="ListParagraph"/>
        <w:numPr>
          <w:ilvl w:val="0"/>
          <w:numId w:val="2"/>
        </w:numPr>
        <w:spacing w:after="60"/>
      </w:pPr>
      <w:r>
        <w:t xml:space="preserve">de qualifier et de prioriser la demande ;</w:t>
      </w:r>
    </w:p>
    <w:p>
      <w:pPr>
        <w:pStyle w:val="ListParagraph"/>
        <w:numPr>
          <w:ilvl w:val="0"/>
          <w:numId w:val="2"/>
        </w:numPr>
        <w:spacing w:after="60"/>
      </w:pPr>
      <w:r>
        <w:t xml:space="preserve">d'affecter la demande à un technicien ou à un développeur ;</w:t>
      </w:r>
    </w:p>
    <w:p>
      <w:pPr>
        <w:pStyle w:val="ListParagraph"/>
        <w:numPr>
          <w:ilvl w:val="0"/>
          <w:numId w:val="2"/>
        </w:numPr>
        <w:spacing w:after="60"/>
      </w:pPr>
      <w:r>
        <w:t xml:space="preserve">de suivre l'état de traitement ;</w:t>
      </w:r>
    </w:p>
    <w:p>
      <w:pPr>
        <w:pStyle w:val="ListParagraph"/>
        <w:numPr>
          <w:ilvl w:val="0"/>
          <w:numId w:val="2"/>
        </w:numPr>
        <w:spacing w:after="60"/>
      </w:pPr>
      <w:r>
        <w:t xml:space="preserve">de conserver un historique des échanges et des résolutions.</w:t>
      </w:r>
    </w:p>
    <w:p>
      <w:pPr>
        <w:pStyle w:val="Heading2"/>
        <w:spacing w:after="100" w:before="200"/>
      </w:pPr>
      <w:r>
        <w:rPr>
          <w:b/>
          <w:bCs/>
          <w:color w:val="1F5C99"/>
          <w:sz w:val="24"/>
          <w:szCs w:val="24"/>
        </w:rPr>
        <w:t xml:space="preserve">Gestion des partenariats</w:t>
      </w:r>
    </w:p>
    <w:p>
      <w:pPr>
        <w:spacing w:after="120"/>
      </w:pPr>
      <w:r>
        <w:t xml:space="preserve">Le service marketing devra disposer d'un outil de gestion des partenaires (solution CRM existante, installée et paramétrée) permettant notamment :</w:t>
      </w:r>
    </w:p>
    <w:p>
      <w:pPr>
        <w:pStyle w:val="ListParagraph"/>
        <w:numPr>
          <w:ilvl w:val="0"/>
          <w:numId w:val="2"/>
        </w:numPr>
        <w:spacing w:after="60"/>
      </w:pPr>
      <w:r>
        <w:t xml:space="preserve">de gérer les éditeurs, streamers et créateurs de contenu ;</w:t>
      </w:r>
    </w:p>
    <w:p>
      <w:pPr>
        <w:pStyle w:val="ListParagraph"/>
        <w:numPr>
          <w:ilvl w:val="0"/>
          <w:numId w:val="2"/>
        </w:numPr>
        <w:spacing w:after="60"/>
      </w:pPr>
      <w:r>
        <w:t xml:space="preserve">de suivre les échanges et les campagnes en cours ;</w:t>
      </w:r>
    </w:p>
    <w:p>
      <w:pPr>
        <w:pStyle w:val="ListParagraph"/>
        <w:numPr>
          <w:ilvl w:val="0"/>
          <w:numId w:val="2"/>
        </w:numPr>
        <w:spacing w:after="60"/>
      </w:pPr>
      <w:r>
        <w:t xml:space="preserve">de conserver un historique des collaborations.</w:t>
      </w:r>
    </w:p>
    <w:p>
      <w:pPr>
        <w:pStyle w:val="Heading2"/>
        <w:spacing w:after="100" w:before="200"/>
      </w:pPr>
      <w:r>
        <w:rPr>
          <w:b/>
          <w:bCs/>
          <w:color w:val="1F5C99"/>
          <w:sz w:val="24"/>
          <w:szCs w:val="24"/>
        </w:rPr>
        <w:t xml:space="preserve">Site vitrine</w:t>
      </w:r>
    </w:p>
    <w:p>
      <w:pPr>
        <w:spacing w:after="120"/>
      </w:pPr>
      <w:r>
        <w:t xml:space="preserve">PixelWave Studio devra disposer d'un site vitrine accessible depuis Internet permettant :</w:t>
      </w:r>
    </w:p>
    <w:p>
      <w:pPr>
        <w:pStyle w:val="ListParagraph"/>
        <w:numPr>
          <w:ilvl w:val="0"/>
          <w:numId w:val="2"/>
        </w:numPr>
        <w:spacing w:after="60"/>
      </w:pPr>
      <w:r>
        <w:t xml:space="preserve">de présenter le studio et son activité ;</w:t>
      </w:r>
    </w:p>
    <w:p>
      <w:pPr>
        <w:pStyle w:val="ListParagraph"/>
        <w:numPr>
          <w:ilvl w:val="0"/>
          <w:numId w:val="2"/>
        </w:numPr>
        <w:spacing w:after="60"/>
      </w:pPr>
      <w:r>
        <w:t xml:space="preserve">de présenter les jeux développés ;</w:t>
      </w:r>
    </w:p>
    <w:p>
      <w:pPr>
        <w:pStyle w:val="ListParagraph"/>
        <w:numPr>
          <w:ilvl w:val="0"/>
          <w:numId w:val="2"/>
        </w:numPr>
        <w:spacing w:after="60"/>
      </w:pPr>
      <w:r>
        <w:t xml:space="preserve">de présenter les actualités du studio ;</w:t>
      </w:r>
    </w:p>
    <w:p>
      <w:pPr>
        <w:pStyle w:val="ListParagraph"/>
        <w:numPr>
          <w:ilvl w:val="0"/>
          <w:numId w:val="2"/>
        </w:numPr>
        <w:spacing w:after="60"/>
      </w:pPr>
      <w:r>
        <w:t xml:space="preserve">de fournir les coordonnées et un moyen de contact.</w:t>
      </w:r>
    </w:p>
    <w:p>
      <w:pPr>
        <w:pStyle w:val="Heading2"/>
        <w:spacing w:after="100" w:before="200"/>
      </w:pPr>
      <w:r>
        <w:rPr>
          <w:b/>
          <w:bCs/>
          <w:color w:val="1F5C99"/>
          <w:sz w:val="24"/>
          <w:szCs w:val="24"/>
        </w:rPr>
        <w:t xml:space="preserve">Support informatique interne</w:t>
      </w:r>
    </w:p>
    <w:p>
      <w:pPr>
        <w:spacing w:after="120"/>
      </w:pPr>
      <w:r>
        <w:t xml:space="preserve">Les collaborateurs devront pouvoir signaler un problème informatique. Le système devra permettre :</w:t>
      </w:r>
    </w:p>
    <w:p>
      <w:pPr>
        <w:pStyle w:val="ListParagraph"/>
        <w:numPr>
          <w:ilvl w:val="0"/>
          <w:numId w:val="2"/>
        </w:numPr>
        <w:spacing w:after="60"/>
      </w:pPr>
      <w:r>
        <w:t xml:space="preserve">de créer une demande ;</w:t>
      </w:r>
    </w:p>
    <w:p>
      <w:pPr>
        <w:pStyle w:val="ListParagraph"/>
        <w:numPr>
          <w:ilvl w:val="0"/>
          <w:numId w:val="2"/>
        </w:numPr>
        <w:spacing w:after="60"/>
      </w:pPr>
      <w:r>
        <w:t xml:space="preserve">de suivre son état de traitement ;</w:t>
      </w:r>
    </w:p>
    <w:p>
      <w:pPr>
        <w:pStyle w:val="ListParagraph"/>
        <w:numPr>
          <w:ilvl w:val="0"/>
          <w:numId w:val="2"/>
        </w:numPr>
        <w:spacing w:after="60"/>
      </w:pPr>
      <w:r>
        <w:t xml:space="preserve">de l'affecter à un technicien ;</w:t>
      </w:r>
    </w:p>
    <w:p>
      <w:pPr>
        <w:pStyle w:val="ListParagraph"/>
        <w:numPr>
          <w:ilvl w:val="0"/>
          <w:numId w:val="2"/>
        </w:numPr>
        <w:spacing w:after="60"/>
      </w:pPr>
      <w:r>
        <w:t xml:space="preserve">de conserver un historique des interventions.</w:t>
      </w:r>
    </w:p>
    <w:p>
      <w:pPr>
        <w:pStyle w:val="Heading2"/>
        <w:spacing w:after="100" w:before="200"/>
      </w:pPr>
      <w:r>
        <w:rPr>
          <w:b/>
          <w:bCs/>
          <w:color w:val="1F5C99"/>
          <w:sz w:val="24"/>
          <w:szCs w:val="24"/>
        </w:rPr>
        <w:t xml:space="preserve">Administration et supervision</w:t>
      </w:r>
    </w:p>
    <w:p>
      <w:pPr>
        <w:spacing w:after="120"/>
      </w:pPr>
      <w:r>
        <w:t xml:space="preserve">Le responsable informatique devra pouvoir :</w:t>
      </w:r>
    </w:p>
    <w:p>
      <w:pPr>
        <w:pStyle w:val="ListParagraph"/>
        <w:numPr>
          <w:ilvl w:val="0"/>
          <w:numId w:val="2"/>
        </w:numPr>
        <w:spacing w:after="60"/>
      </w:pPr>
      <w:r>
        <w:t xml:space="preserve">administrer les différents services du système d'information ;</w:t>
      </w:r>
    </w:p>
    <w:p>
      <w:pPr>
        <w:pStyle w:val="ListParagraph"/>
        <w:numPr>
          <w:ilvl w:val="0"/>
          <w:numId w:val="2"/>
        </w:numPr>
        <w:spacing w:after="60"/>
      </w:pPr>
      <w:r>
        <w:t xml:space="preserve">surveiller les serveurs et équipements réseau ;</w:t>
      </w:r>
    </w:p>
    <w:p>
      <w:pPr>
        <w:pStyle w:val="ListParagraph"/>
        <w:numPr>
          <w:ilvl w:val="0"/>
          <w:numId w:val="2"/>
        </w:numPr>
        <w:spacing w:after="60"/>
      </w:pPr>
      <w:r>
        <w:t xml:space="preserve">vérifier la disponibilité des services (site, portail, boutique) ;</w:t>
      </w:r>
    </w:p>
    <w:p>
      <w:pPr>
        <w:pStyle w:val="ListParagraph"/>
        <w:numPr>
          <w:ilvl w:val="0"/>
          <w:numId w:val="2"/>
        </w:numPr>
        <w:spacing w:after="60"/>
      </w:pPr>
      <w:r>
        <w:t xml:space="preserve">détecter les incidents et analyser le trafic des services numériques.</w:t>
      </w:r>
    </w:p>
    <w:p>
      <w:r>
        <w:br w:type="page"/>
      </w:r>
    </w:p>
    <w:p>
      <w:pPr>
        <w:pStyle w:val="Heading1"/>
        <w:spacing w:after="150" w:before="300"/>
      </w:pPr>
      <w:r>
        <w:rPr>
          <w:b/>
          <w:bCs/>
          <w:color w:val="1F5C99"/>
          <w:sz w:val="30"/>
          <w:szCs w:val="30"/>
        </w:rPr>
        <w:t xml:space="preserve">6. Contraintes</w:t>
      </w:r>
    </w:p>
    <w:p>
      <w:pPr>
        <w:pStyle w:val="Heading2"/>
        <w:spacing w:after="100" w:before="200"/>
      </w:pPr>
      <w:r>
        <w:rPr>
          <w:b/>
          <w:bCs/>
          <w:color w:val="1F5C99"/>
          <w:sz w:val="24"/>
          <w:szCs w:val="24"/>
        </w:rPr>
        <w:t xml:space="preserve">Infrastructure</w:t>
      </w:r>
    </w:p>
    <w:p>
      <w:pPr>
        <w:spacing w:after="120"/>
      </w:pPr>
      <w:r>
        <w:t xml:space="preserve">L'infrastructure devra être composée de plusieurs machines et dimensionnée pour les besoins actuels du studio. Elle devra pouvoir accueillir les 50 collaborateurs répartis sur 6 services, ainsi que la montée en charge liée à la communauté de joueurs. Un réseau segmenté permettant la communication entre les différents services devra être mis en place et documenté. L'architecture devra pouvoir évoluer avec la croissance du studio (marge prévue jusqu'à 80 utilisateurs internes).</w:t>
      </w:r>
    </w:p>
    <w:p>
      <w:pPr>
        <w:pStyle w:val="Heading2"/>
        <w:spacing w:after="100" w:before="200"/>
      </w:pPr>
      <w:r>
        <w:rPr>
          <w:b/>
          <w:bCs/>
          <w:color w:val="1F5C99"/>
          <w:sz w:val="24"/>
          <w:szCs w:val="24"/>
        </w:rPr>
        <w:t xml:space="preserve">Architecture réseau et virtualisation</w:t>
      </w:r>
    </w:p>
    <w:p>
      <w:pPr>
        <w:spacing w:after="120"/>
      </w:pPr>
      <w:r>
        <w:t xml:space="preserve">L'infrastructure du studio devra reposer sur un serveur de virtualisation (hyperviseur) hébergeant plusieurs machines virtuelles dédiées à chaque service (annuaire, fichiers, tickets, supervision, sauvegarde, portail joueurs). Le réseau devra être segmenté en plusieurs VLAN afin de séparer :</w:t>
      </w:r>
    </w:p>
    <w:p>
      <w:pPr>
        <w:pStyle w:val="ListParagraph"/>
        <w:numPr>
          <w:ilvl w:val="0"/>
          <w:numId w:val="2"/>
        </w:numPr>
        <w:spacing w:after="60"/>
      </w:pPr>
      <w:r>
        <w:t xml:space="preserve">le réseau de production interne (collaborateurs) ;</w:t>
      </w:r>
    </w:p>
    <w:p>
      <w:pPr>
        <w:pStyle w:val="ListParagraph"/>
        <w:numPr>
          <w:ilvl w:val="0"/>
          <w:numId w:val="2"/>
        </w:numPr>
        <w:spacing w:after="60"/>
      </w:pPr>
      <w:r>
        <w:t xml:space="preserve">le réseau des serveurs et services applicatifs ;</w:t>
      </w:r>
    </w:p>
    <w:p>
      <w:pPr>
        <w:pStyle w:val="ListParagraph"/>
        <w:numPr>
          <w:ilvl w:val="0"/>
          <w:numId w:val="2"/>
        </w:numPr>
        <w:spacing w:after="60"/>
      </w:pPr>
      <w:r>
        <w:t xml:space="preserve">le réseau invité / joueurs, isolé du réseau interne.</w:t>
      </w:r>
    </w:p>
    <w:p>
      <w:pPr>
        <w:spacing w:after="120"/>
      </w:pPr>
      <w:r>
        <w:t xml:space="preserve">Un serveur DNS et un serveur DHCP internes devront être mis en place pour l'attribution des adresses et la résolution de noms. Un pare-feu devra filtrer les flux entre les différentes zones du réseau et sécuriser l'accès aux services exposés sur Internet (portail, boutique, site vitrine). Un accès VPN devra être mis en place pour permettre aux collaborateurs nomades ou en télétravail d'accéder aux ressources internes de façon sécurisée.</w:t>
      </w:r>
    </w:p>
    <w:p>
      <w:pPr>
        <w:pStyle w:val="Heading2"/>
        <w:spacing w:after="100" w:before="200"/>
      </w:pPr>
      <w:r>
        <w:rPr>
          <w:b/>
          <w:bCs/>
          <w:color w:val="1F5C99"/>
          <w:sz w:val="24"/>
          <w:szCs w:val="24"/>
        </w:rPr>
        <w:t xml:space="preserve">Annuaire et gestion des identités</w:t>
      </w:r>
    </w:p>
    <w:p>
      <w:pPr>
        <w:spacing w:after="120"/>
      </w:pPr>
      <w:r>
        <w:t xml:space="preserve">Un service d'annuaire (Active Directory ou LDAP) devra centraliser la gestion des comptes utilisateurs, des groupes et des droits d'accès. Une politique de mots de passe et de sécurité des comptes devra être définie et appliquée via des stratégies de groupe (GPO) ou équivalent.</w:t>
      </w:r>
    </w:p>
    <w:p>
      <w:pPr>
        <w:pStyle w:val="Heading2"/>
        <w:spacing w:after="100" w:before="200"/>
      </w:pPr>
      <w:r>
        <w:rPr>
          <w:b/>
          <w:bCs/>
          <w:color w:val="1F5C99"/>
          <w:sz w:val="24"/>
          <w:szCs w:val="24"/>
        </w:rPr>
        <w:t xml:space="preserve">Recensement des ressources</w:t>
      </w:r>
    </w:p>
    <w:p>
      <w:pPr>
        <w:spacing w:after="120"/>
      </w:pPr>
      <w:r>
        <w:t xml:space="preserve">L'ensemble des ressources numériques nécessaires au projet (serveurs, logiciels, licences, services externes) devra être recensé, identifié et documenté.</w:t>
      </w:r>
    </w:p>
    <w:p>
      <w:pPr>
        <w:pStyle w:val="Heading2"/>
        <w:spacing w:after="100" w:before="200"/>
      </w:pPr>
      <w:r>
        <w:rPr>
          <w:b/>
          <w:bCs/>
          <w:color w:val="1F5C99"/>
          <w:sz w:val="24"/>
          <w:szCs w:val="24"/>
        </w:rPr>
        <w:t xml:space="preserve">Services</w:t>
      </w:r>
    </w:p>
    <w:p>
      <w:pPr>
        <w:spacing w:after="120"/>
      </w:pPr>
      <w:r>
        <w:t xml:space="preserve">Les services nécessaires au fonctionnement du système d'information devront être mis en place. Les solutions pourront être :</w:t>
      </w:r>
    </w:p>
    <w:p>
      <w:pPr>
        <w:pStyle w:val="ListParagraph"/>
        <w:numPr>
          <w:ilvl w:val="0"/>
          <w:numId w:val="2"/>
        </w:numPr>
        <w:spacing w:after="60"/>
      </w:pPr>
      <w:r>
        <w:t xml:space="preserve">installées à partir de logiciels existants ;</w:t>
      </w:r>
    </w:p>
    <w:p>
      <w:pPr>
        <w:pStyle w:val="ListParagraph"/>
        <w:numPr>
          <w:ilvl w:val="0"/>
          <w:numId w:val="2"/>
        </w:numPr>
        <w:spacing w:after="60"/>
      </w:pPr>
      <w:r>
        <w:t xml:space="preserve">basées sur des solutions open source ;</w:t>
      </w:r>
    </w:p>
    <w:p>
      <w:pPr>
        <w:pStyle w:val="ListParagraph"/>
        <w:numPr>
          <w:ilvl w:val="0"/>
          <w:numId w:val="2"/>
        </w:numPr>
        <w:spacing w:after="60"/>
      </w:pPr>
      <w:r>
        <w:t xml:space="preserve">adaptées aux besoins du studio ;</w:t>
      </w:r>
    </w:p>
    <w:p>
      <w:pPr>
        <w:pStyle w:val="ListParagraph"/>
        <w:numPr>
          <w:ilvl w:val="0"/>
          <w:numId w:val="2"/>
        </w:numPr>
        <w:spacing w:after="60"/>
      </w:pPr>
      <w:r>
        <w:t xml:space="preserve">développées spécifiquement lorsque cela est nécessaire.</w:t>
      </w:r>
    </w:p>
    <w:p>
      <w:pPr>
        <w:spacing w:after="120"/>
      </w:pPr>
      <w:r>
        <w:t xml:space="preserve">Les choix techniques devront être justifiés.</w:t>
      </w:r>
    </w:p>
    <w:p>
      <w:pPr>
        <w:pStyle w:val="Heading2"/>
        <w:spacing w:after="100" w:before="200"/>
      </w:pPr>
      <w:r>
        <w:rPr>
          <w:b/>
          <w:bCs/>
          <w:color w:val="1F5C99"/>
          <w:sz w:val="24"/>
          <w:szCs w:val="24"/>
        </w:rPr>
        <w:t xml:space="preserve">Site Internet</w:t>
      </w:r>
    </w:p>
    <w:p>
      <w:pPr>
        <w:spacing w:after="120"/>
      </w:pPr>
      <w:r>
        <w:t xml:space="preserve">Le site vitrine pourra être développé ou basé sur une solution existante. Il devra être accessible depuis Internet, responsive, et présenter correctement l'activité et les jeux du studio.</w:t>
      </w:r>
    </w:p>
    <w:p>
      <w:pPr>
        <w:pStyle w:val="Heading2"/>
        <w:spacing w:after="100" w:before="200"/>
      </w:pPr>
      <w:r>
        <w:rPr>
          <w:b/>
          <w:bCs/>
          <w:color w:val="1F5C99"/>
          <w:sz w:val="24"/>
          <w:szCs w:val="24"/>
        </w:rPr>
        <w:t xml:space="preserve">Application web / Portail joueurs</w:t>
      </w:r>
    </w:p>
    <w:p>
      <w:pPr>
        <w:spacing w:after="120"/>
      </w:pPr>
      <w:r>
        <w:t xml:space="preserve">Le portail joueurs devra être relié à une base de données, communiquer avec au moins un service externe et répondre à un besoin réel du studio (gestion des comptes, des clés de jeu et des signalements de bugs).</w:t>
      </w:r>
    </w:p>
    <w:p>
      <w:pPr>
        <w:pStyle w:val="Heading2"/>
        <w:spacing w:after="100" w:before="200"/>
      </w:pPr>
      <w:r>
        <w:rPr>
          <w:b/>
          <w:bCs/>
          <w:color w:val="1F5C99"/>
          <w:sz w:val="24"/>
          <w:szCs w:val="24"/>
        </w:rPr>
        <w:t xml:space="preserve">Gestion des accès</w:t>
      </w:r>
    </w:p>
    <w:p>
      <w:pPr>
        <w:spacing w:after="120"/>
      </w:pPr>
      <w:r>
        <w:t xml:space="preserve">Les accès aux ressources et aux services devront être gérés en fonction des profils et des besoins des utilisateurs (collaborateurs, joueurs, partenaires).</w:t>
      </w:r>
    </w:p>
    <w:p>
      <w:pPr>
        <w:pStyle w:val="Heading2"/>
        <w:spacing w:after="100" w:before="200"/>
      </w:pPr>
      <w:r>
        <w:rPr>
          <w:b/>
          <w:bCs/>
          <w:color w:val="1F5C99"/>
          <w:sz w:val="24"/>
          <w:szCs w:val="24"/>
        </w:rPr>
        <w:t xml:space="preserve">Sécurité du système</w:t>
      </w:r>
    </w:p>
    <w:p>
      <w:pPr>
        <w:spacing w:after="120"/>
      </w:pPr>
      <w:r>
        <w:t xml:space="preserve">Le système d'information devra intégrer des mesures de sécurité permettant notamment :</w:t>
      </w:r>
    </w:p>
    <w:p>
      <w:pPr>
        <w:pStyle w:val="ListParagraph"/>
        <w:numPr>
          <w:ilvl w:val="0"/>
          <w:numId w:val="2"/>
        </w:numPr>
        <w:spacing w:after="60"/>
      </w:pPr>
      <w:r>
        <w:t xml:space="preserve">de contrôler les accès aux ressources ;</w:t>
      </w:r>
    </w:p>
    <w:p>
      <w:pPr>
        <w:pStyle w:val="ListParagraph"/>
        <w:numPr>
          <w:ilvl w:val="0"/>
          <w:numId w:val="2"/>
        </w:numPr>
        <w:spacing w:after="60"/>
      </w:pPr>
      <w:r>
        <w:t xml:space="preserve">de gérer les droits utilisateurs ;</w:t>
      </w:r>
    </w:p>
    <w:p>
      <w:pPr>
        <w:pStyle w:val="ListParagraph"/>
        <w:numPr>
          <w:ilvl w:val="0"/>
          <w:numId w:val="2"/>
        </w:numPr>
        <w:spacing w:after="60"/>
      </w:pPr>
      <w:r>
        <w:t xml:space="preserve">de sécuriser les comptes joueurs et collaborateurs ;</w:t>
      </w:r>
    </w:p>
    <w:p>
      <w:pPr>
        <w:pStyle w:val="ListParagraph"/>
        <w:numPr>
          <w:ilvl w:val="0"/>
          <w:numId w:val="2"/>
        </w:numPr>
        <w:spacing w:after="60"/>
      </w:pPr>
      <w:r>
        <w:t xml:space="preserve">de protéger les serveurs et équipements ;</w:t>
      </w:r>
    </w:p>
    <w:p>
      <w:pPr>
        <w:pStyle w:val="ListParagraph"/>
        <w:numPr>
          <w:ilvl w:val="0"/>
          <w:numId w:val="2"/>
        </w:numPr>
        <w:spacing w:after="60"/>
      </w:pPr>
      <w:r>
        <w:t xml:space="preserve">de sécuriser les services accessibles depuis Internet (portail, boutique, site) ;</w:t>
      </w:r>
    </w:p>
    <w:p>
      <w:pPr>
        <w:pStyle w:val="ListParagraph"/>
        <w:numPr>
          <w:ilvl w:val="0"/>
          <w:numId w:val="2"/>
        </w:numPr>
        <w:spacing w:after="60"/>
      </w:pPr>
      <w:r>
        <w:t xml:space="preserve">de limiter les accès administrateurs.</w:t>
      </w:r>
    </w:p>
    <w:p>
      <w:pPr>
        <w:pStyle w:val="Heading2"/>
        <w:spacing w:after="100" w:before="200"/>
      </w:pPr>
      <w:r>
        <w:rPr>
          <w:b/>
          <w:bCs/>
          <w:color w:val="1F5C99"/>
          <w:sz w:val="24"/>
          <w:szCs w:val="24"/>
        </w:rPr>
        <w:t xml:space="preserve">Sécurité des données</w:t>
      </w:r>
    </w:p>
    <w:p>
      <w:pPr>
        <w:spacing w:after="120"/>
      </w:pPr>
      <w:r>
        <w:t xml:space="preserve">Les données du studio et des joueurs devront être protégées contre la perte, la modification non autorisée et l'accès par des personnes non habilitées, notamment les données de comptes joueurs, les données de paiement, les données des projets en développement et les données administratives. Le système devra prévoir un contrôle des droits d'accès, une protection des données sensibles, une stratégie de sauvegarde et une procédure de restauration.</w:t>
      </w:r>
    </w:p>
    <w:p>
      <w:pPr>
        <w:pStyle w:val="Heading2"/>
        <w:spacing w:after="100" w:before="200"/>
      </w:pPr>
      <w:r>
        <w:rPr>
          <w:b/>
          <w:bCs/>
          <w:color w:val="1F5C99"/>
          <w:sz w:val="24"/>
          <w:szCs w:val="24"/>
        </w:rPr>
        <w:t xml:space="preserve">Continuité de service</w:t>
      </w:r>
    </w:p>
    <w:p>
      <w:pPr>
        <w:spacing w:after="120"/>
      </w:pPr>
      <w:r>
        <w:t xml:space="preserve">Les services essentiels (portail joueurs, boutique en ligne, site vitrine, outils de production) devront disposer de mesures permettant d'assurer leur maintien ou leur rétablissement en cas d'incident. Les services critiques devront faire l'objet de tests de reprise afin de vérifier leur capacité à être remis en fonctionnement après une panne. Les choix retenus devront être documentés et justifiés.</w:t>
      </w:r>
    </w:p>
    <w:p>
      <w:pPr>
        <w:pStyle w:val="Heading2"/>
        <w:spacing w:after="100" w:before="200"/>
      </w:pPr>
      <w:r>
        <w:rPr>
          <w:b/>
          <w:bCs/>
          <w:color w:val="1F5C99"/>
          <w:sz w:val="24"/>
          <w:szCs w:val="24"/>
        </w:rPr>
        <w:t xml:space="preserve">Sauvegarde</w:t>
      </w:r>
    </w:p>
    <w:p>
      <w:pPr>
        <w:spacing w:after="120"/>
      </w:pPr>
      <w:r>
        <w:t xml:space="preserve">Une solution de sauvegarde devra être mise en place pour les données importantes du studio (projets, comptes joueurs, documents administratifs). Un test de restauration devra être réalisé et une procédure devra être définie.</w:t>
      </w:r>
    </w:p>
    <w:p>
      <w:pPr>
        <w:pStyle w:val="Heading2"/>
        <w:spacing w:after="100" w:before="200"/>
      </w:pPr>
      <w:r>
        <w:rPr>
          <w:b/>
          <w:bCs/>
          <w:color w:val="1F5C99"/>
          <w:sz w:val="24"/>
          <w:szCs w:val="24"/>
        </w:rPr>
        <w:t xml:space="preserve">Supervision et analyse du trafic</w:t>
      </w:r>
    </w:p>
    <w:p>
      <w:pPr>
        <w:spacing w:after="120"/>
      </w:pPr>
      <w:r>
        <w:t xml:space="preserve">L'infrastructure devra être supervisée afin de détecter les incidents (serveurs, services, équipements réseau, ressources système). Le trafic et l'utilisation des services numériques (site, portail, boutique) devront faire l'objet d'une analyse à l'aide d'indicateurs adaptés.</w:t>
      </w:r>
    </w:p>
    <w:p>
      <w:pPr>
        <w:pStyle w:val="Heading2"/>
        <w:spacing w:after="100" w:before="200"/>
      </w:pPr>
      <w:r>
        <w:rPr>
          <w:b/>
          <w:bCs/>
          <w:color w:val="1F5C99"/>
          <w:sz w:val="24"/>
          <w:szCs w:val="24"/>
        </w:rPr>
        <w:t xml:space="preserve">Règles d'utilisation et de sécurité</w:t>
      </w:r>
    </w:p>
    <w:p>
      <w:pPr>
        <w:spacing w:after="120"/>
      </w:pPr>
      <w:r>
        <w:t xml:space="preserve">Des règles d'utilisation et de sécurité des ressources numériques devront être définies et communiquées à l'ensemble des collaborateurs.</w:t>
      </w:r>
    </w:p>
    <w:p>
      <w:pPr>
        <w:pStyle w:val="Heading2"/>
        <w:spacing w:after="100" w:before="200"/>
      </w:pPr>
      <w:r>
        <w:rPr>
          <w:b/>
          <w:bCs/>
          <w:color w:val="1F5C99"/>
          <w:sz w:val="24"/>
          <w:szCs w:val="24"/>
        </w:rPr>
        <w:t xml:space="preserve">Gestion des incidents et des demandes</w:t>
      </w:r>
    </w:p>
    <w:p>
      <w:pPr>
        <w:spacing w:after="120"/>
      </w:pPr>
      <w:r>
        <w:t xml:space="preserve">Les demandes des utilisateurs, les incidents liés aux services informatiques (système et réseau) ainsi que les incidents et demandes liés aux applications (bugs de jeu) devront pouvoir être identifiés, suivis, affectés et traités.</w:t>
      </w:r>
    </w:p>
    <w:p>
      <w:pPr>
        <w:pStyle w:val="Heading2"/>
        <w:spacing w:after="100" w:before="200"/>
      </w:pPr>
      <w:r>
        <w:rPr>
          <w:b/>
          <w:bCs/>
          <w:color w:val="1F5C99"/>
          <w:sz w:val="24"/>
          <w:szCs w:val="24"/>
        </w:rPr>
        <w:t xml:space="preserve">Planification et indicateurs de suivi</w:t>
      </w:r>
    </w:p>
    <w:p>
      <w:pPr>
        <w:spacing w:after="120"/>
      </w:pPr>
      <w:r>
        <w:t xml:space="preserve">Les différentes activités du projet devront être planifiées et suivies à l'aide d'un outil de gestion de projet. Des indicateurs devront permettre de mesurer l'avancement du projet et les résultats obtenus.</w:t>
      </w:r>
    </w:p>
    <w:p>
      <w:pPr>
        <w:pStyle w:val="Heading2"/>
        <w:spacing w:after="100" w:before="200"/>
      </w:pPr>
      <w:r>
        <w:rPr>
          <w:b/>
          <w:bCs/>
          <w:color w:val="1F5C99"/>
          <w:sz w:val="24"/>
          <w:szCs w:val="24"/>
        </w:rPr>
        <w:t xml:space="preserve">Tests, validation et mise en production</w:t>
      </w:r>
    </w:p>
    <w:p>
      <w:pPr>
        <w:spacing w:after="120"/>
      </w:pPr>
      <w:r>
        <w:t xml:space="preserve">Les services devront être testés et validés avant leur mise en production. Les résultats des tests devront être documentés. La mise en production des services devra être préparée, réalisée et documentée.</w:t>
      </w:r>
    </w:p>
    <w:p>
      <w:pPr>
        <w:pStyle w:val="Heading2"/>
        <w:spacing w:after="100" w:before="200"/>
      </w:pPr>
      <w:r>
        <w:rPr>
          <w:b/>
          <w:bCs/>
          <w:color w:val="1F5C99"/>
          <w:sz w:val="24"/>
          <w:szCs w:val="24"/>
        </w:rPr>
        <w:t xml:space="preserve">Documentation</w:t>
      </w:r>
    </w:p>
    <w:p>
      <w:pPr>
        <w:spacing w:after="120"/>
      </w:pPr>
      <w:r>
        <w:t xml:space="preserve">L'ensemble du système devra être documenté, notamment l'architecture du système d'information et du réseau, les équipements et serveurs, les services, les utilisateurs et leurs droits, les mesures de sécurité, la stratégie de sauvegarde, ainsi que les procédures d'administration et de reprise après incident.</w:t>
      </w:r>
    </w:p>
    <w:p>
      <w:pPr>
        <w:pStyle w:val="Heading2"/>
        <w:spacing w:after="100" w:before="200"/>
      </w:pPr>
      <w:r>
        <w:rPr>
          <w:b/>
          <w:bCs/>
          <w:color w:val="1F5C99"/>
          <w:sz w:val="24"/>
          <w:szCs w:val="24"/>
        </w:rPr>
        <w:t xml:space="preserve">Évolutivité</w:t>
      </w:r>
    </w:p>
    <w:p>
      <w:pPr>
        <w:spacing w:after="120"/>
      </w:pPr>
      <w:r>
        <w:t xml:space="preserve">L'infrastructure devra pouvoir évoluer afin de permettre l'ajout de nouveaux utilisateurs, de nouveaux services, l'augmentation des ressources des serveurs et l'évolution de l'architecture réseau, en cohérence avec la croissance du studio.</w:t>
      </w:r>
    </w:p>
    <w:p>
      <w:pPr>
        <w:pStyle w:val="Heading2"/>
        <w:spacing w:after="100" w:before="200"/>
      </w:pPr>
      <w:r>
        <w:rPr>
          <w:b/>
          <w:bCs/>
          <w:color w:val="1F5C99"/>
          <w:sz w:val="24"/>
          <w:szCs w:val="24"/>
        </w:rPr>
        <w:t xml:space="preserve">Accompagnement des utilisateurs</w:t>
      </w:r>
    </w:p>
    <w:p>
      <w:pPr>
        <w:spacing w:after="120"/>
      </w:pPr>
      <w:r>
        <w:t xml:space="preserve">Les collaborateurs devront être accompagnés dans la prise en main des services grâce à des supports, procédures ou formations adaptés. Les joueurs devront disposer d'une documentation ou d'une aide en ligne pour l'utilisation du portail.</w:t>
      </w:r>
    </w:p>
    <w:p>
      <w:pPr>
        <w:pStyle w:val="Heading2"/>
        <w:spacing w:after="100" w:before="200"/>
      </w:pPr>
      <w:r>
        <w:rPr>
          <w:b/>
          <w:bCs/>
          <w:color w:val="1F5C99"/>
          <w:sz w:val="24"/>
          <w:szCs w:val="24"/>
        </w:rPr>
        <w:t xml:space="preserve">Choix techniques</w:t>
      </w:r>
    </w:p>
    <w:p>
      <w:pPr>
        <w:spacing w:after="120"/>
      </w:pPr>
      <w:r>
        <w:t xml:space="preserve">Aucune technologie particulière n'est imposée. Les choix devront être cohérents avec les besoins du studio, le budget disponible, les performances attendues, la sécurité, la facilité de maintenance et l'évolutivité du système. Le projet privilégiera des solutions d'infrastructure et d'administration système reconnues (hyperviseur de virtualisation, annuaire d'entreprise, outil de supervision, outil de gestion de tickets de type GLPI, solution de sauvegarde), installées, configurées et sécurisées plutôt que développées spécifiquement.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2026-09-08T12:55:24.604Z</dcterms:created>
  <dcterms:modified xsi:type="dcterms:W3CDTF">2026-09-08T12:55:24.626Z</dcterms:modified>
</cp:coreProperties>
</file>

<file path=docProps/custom.xml><?xml version="1.0" encoding="utf-8"?>
<Properties xmlns="http://schemas.openxmlformats.org/officeDocument/2006/custom-properties" xmlns:vt="http://schemas.openxmlformats.org/officeDocument/2006/docPropsVTypes"/>
</file>