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C97B62" w14:textId="7BA5E68A" w:rsidR="007D0FC1" w:rsidRPr="007D0FC1" w:rsidRDefault="007D0FC1" w:rsidP="007D0FC1">
      <w:pPr>
        <w:spacing w:after="0" w:line="240" w:lineRule="auto"/>
        <w:rPr>
          <w:rFonts w:ascii="-webkit-standard" w:hAnsi="-webkit-standard"/>
          <w:i/>
          <w:iCs/>
          <w:color w:val="000000"/>
          <w:sz w:val="28"/>
          <w:szCs w:val="28"/>
        </w:rPr>
      </w:pPr>
      <w:r w:rsidRPr="007D0FC1">
        <w:rPr>
          <w:rFonts w:ascii="-webkit-standard" w:hAnsi="-webkit-standard"/>
          <w:i/>
          <w:iCs/>
          <w:color w:val="000000"/>
          <w:sz w:val="28"/>
          <w:szCs w:val="28"/>
        </w:rPr>
        <w:t>This document contains the eight cybersecurity policies applicable to Emerald Financial Solutions Ltd. Each policy applies to all relevant employees, contractors and authorised users unless otherwise specified</w:t>
      </w:r>
      <w:r w:rsidRPr="007D0FC1">
        <w:rPr>
          <w:rFonts w:ascii="-webkit-standard" w:hAnsi="-webkit-standard"/>
          <w:i/>
          <w:iCs/>
          <w:color w:val="000000"/>
          <w:sz w:val="28"/>
          <w:szCs w:val="28"/>
        </w:rPr>
        <w:t>:</w:t>
      </w:r>
    </w:p>
    <w:p w14:paraId="1C8D8B35" w14:textId="77777777" w:rsidR="007D0FC1" w:rsidRDefault="007D0FC1" w:rsidP="007D0FC1">
      <w:pPr>
        <w:spacing w:after="0" w:line="240" w:lineRule="auto"/>
        <w:rPr>
          <w:rFonts w:ascii="-webkit-standard" w:hAnsi="-webkit-standard"/>
          <w:color w:val="000000"/>
          <w:sz w:val="28"/>
          <w:szCs w:val="28"/>
        </w:rPr>
      </w:pPr>
    </w:p>
    <w:p w14:paraId="226B26FA" w14:textId="77777777" w:rsidR="007D0FC1" w:rsidRDefault="007D0FC1" w:rsidP="007D0FC1">
      <w:pPr>
        <w:spacing w:after="0" w:line="240" w:lineRule="auto"/>
        <w:rPr>
          <w:rFonts w:ascii="-webkit-standard" w:hAnsi="-webkit-standard"/>
          <w:color w:val="000000"/>
          <w:sz w:val="28"/>
          <w:szCs w:val="28"/>
        </w:rPr>
      </w:pPr>
    </w:p>
    <w:p w14:paraId="5BDC38BA" w14:textId="77777777" w:rsidR="007D0FC1" w:rsidRPr="007D0FC1" w:rsidRDefault="007D0FC1" w:rsidP="007D0FC1">
      <w:pPr>
        <w:spacing w:after="0" w:line="240" w:lineRule="auto"/>
        <w:rPr>
          <w:rFonts w:ascii="Times New Roman" w:eastAsia="Times New Roman" w:hAnsi="Symbol" w:cs="Times New Roman"/>
          <w:kern w:val="0"/>
          <w:sz w:val="28"/>
          <w:szCs w:val="28"/>
          <w:lang w:eastAsia="en-GB"/>
          <w14:ligatures w14:val="none"/>
        </w:rPr>
      </w:pPr>
    </w:p>
    <w:p w14:paraId="6AB23B0A" w14:textId="0764B6E7" w:rsidR="007D0FC1" w:rsidRPr="007D0FC1" w:rsidRDefault="007D0FC1" w:rsidP="007D0FC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D0FC1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Password Policy</w:t>
      </w:r>
    </w:p>
    <w:p w14:paraId="528FE851" w14:textId="7DCE7A87" w:rsidR="007D0FC1" w:rsidRPr="007D0FC1" w:rsidRDefault="007D0FC1" w:rsidP="007D0FC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D0FC1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Remote Working Policy</w:t>
      </w:r>
    </w:p>
    <w:p w14:paraId="75D044AA" w14:textId="318BDDC1" w:rsidR="007D0FC1" w:rsidRPr="007D0FC1" w:rsidRDefault="007D0FC1" w:rsidP="007D0FC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D0FC1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Email Security Policy</w:t>
      </w:r>
    </w:p>
    <w:p w14:paraId="51E71469" w14:textId="04F29C04" w:rsidR="007D0FC1" w:rsidRPr="007D0FC1" w:rsidRDefault="007D0FC1" w:rsidP="007D0FC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D0FC1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Incident Reporting Policy</w:t>
      </w:r>
    </w:p>
    <w:p w14:paraId="2906D424" w14:textId="1CE1F71C" w:rsidR="007D0FC1" w:rsidRPr="007D0FC1" w:rsidRDefault="007D0FC1" w:rsidP="007D0FC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D0FC1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USB Device Policy</w:t>
      </w:r>
    </w:p>
    <w:p w14:paraId="0605344F" w14:textId="50FFEB83" w:rsidR="007D0FC1" w:rsidRPr="007D0FC1" w:rsidRDefault="007D0FC1" w:rsidP="007D0FC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D0FC1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BYOD Policy</w:t>
      </w:r>
    </w:p>
    <w:p w14:paraId="10B47C44" w14:textId="7A88C15E" w:rsidR="007D0FC1" w:rsidRPr="007D0FC1" w:rsidRDefault="007D0FC1" w:rsidP="007D0FC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D0FC1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Acceptable Use Policy</w:t>
      </w:r>
    </w:p>
    <w:p w14:paraId="4A49D672" w14:textId="708A0076" w:rsidR="00D67266" w:rsidRPr="007D0FC1" w:rsidRDefault="007D0FC1" w:rsidP="007D0FC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D0FC1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Backup Policy</w:t>
      </w:r>
    </w:p>
    <w:sectPr w:rsidR="00D67266" w:rsidRPr="007D0F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7E86C29"/>
    <w:multiLevelType w:val="hybridMultilevel"/>
    <w:tmpl w:val="6DE421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755630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266"/>
    <w:rsid w:val="007D0FC1"/>
    <w:rsid w:val="00A27315"/>
    <w:rsid w:val="00D67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4208B1"/>
  <w15:chartTrackingRefBased/>
  <w15:docId w15:val="{D0707E54-518D-C041-98B3-7C382341A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2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2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2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2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2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2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2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2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2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2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2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Thenuki Munasinghe</dc:creator>
  <cp:keywords/>
  <dc:description/>
  <cp:lastModifiedBy>Thenuki Munasinghe</cp:lastModifiedBy>
  <cp:revision>2</cp:revision>
  <dcterms:created xsi:type="dcterms:W3CDTF">2026-08-15T08:36:00Z</dcterms:created>
  <dcterms:modified xsi:type="dcterms:W3CDTF">2026-08-15T08:39:00Z</dcterms:modified>
</cp:coreProperties>
</file>