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ahg4f8frc1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EAT40005 Client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23,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4:30 PM – 5:30 PM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Online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Alex Jaimes Castillo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1 – Mobile App &amp;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480" w:line="168.0002608695652" w:lineRule="auto"/>
        <w:rPr>
          <w:b w:val="1"/>
          <w:sz w:val="28"/>
          <w:szCs w:val="28"/>
        </w:rPr>
      </w:pPr>
      <w:bookmarkStart w:colFirst="0" w:colLast="0" w:name="_rcb2ydcmcbaf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Discussion Summary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200" w:line="211.05847058823528" w:lineRule="auto"/>
        <w:rPr>
          <w:b w:val="1"/>
          <w:sz w:val="26"/>
          <w:szCs w:val="26"/>
        </w:rPr>
      </w:pPr>
      <w:bookmarkStart w:colFirst="0" w:colLast="0" w:name="_92jydy52cxv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Structural Design &amp; Piping</w:t>
      </w:r>
    </w:p>
    <w:p w:rsidR="00000000" w:rsidDel="00000000" w:rsidP="00000000" w:rsidRDefault="00000000" w:rsidRPr="00000000" w14:paraId="000000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Thenura demonstrated the updated SolidWorks model, focusing on moisture separation and pipe design for water and gas release. Client confirmed the approach and asked for:</w:t>
        <w:br w:type="textWrapping"/>
        <w:t xml:space="preserve">• Use of transparent tubing to visualise flow.</w:t>
        <w:br w:type="textWrapping"/>
        <w:t xml:space="preserve">• Implementation of elbows and tees for vertical and horizontal pipe turns.</w:t>
        <w:br w:type="textWrapping"/>
        <w:t xml:space="preserve">• A mid-line junction connecting both chambers to a central condensate tank.</w:t>
        <w:br w:type="textWrapping"/>
        <w:t xml:space="preserve">The septic tank is now to be referred to as the 'condensated water tank' since it only collects liquids.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200" w:line="211.05847058823528" w:lineRule="auto"/>
        <w:rPr>
          <w:b w:val="1"/>
          <w:sz w:val="26"/>
          <w:szCs w:val="26"/>
        </w:rPr>
      </w:pPr>
      <w:bookmarkStart w:colFirst="0" w:colLast="0" w:name="_suirnr8fl3ae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Gas &amp; Moisture Flow</w:t>
      </w:r>
    </w:p>
    <w:p w:rsidR="00000000" w:rsidDel="00000000" w:rsidP="00000000" w:rsidRDefault="00000000" w:rsidRPr="00000000" w14:paraId="000000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Gas will be vented directly to the environment via upper pipe outlets.</w:t>
        <w:br w:type="textWrapping"/>
        <w:t xml:space="preserve">• Moisture will condense and flow downward into the condensated water tank.</w:t>
        <w:br w:type="textWrapping"/>
        <w:t xml:space="preserve">• Pipes must be compact and closely attached to the composter body to save space.</w:t>
        <w:br w:type="textWrapping"/>
        <w:t xml:space="preserve">• Pipes from both chambers should follow a symmetrical design for balance.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200" w:line="211.05847058823528" w:lineRule="auto"/>
        <w:rPr>
          <w:b w:val="1"/>
          <w:sz w:val="26"/>
          <w:szCs w:val="26"/>
        </w:rPr>
      </w:pPr>
      <w:bookmarkStart w:colFirst="0" w:colLast="0" w:name="_23uvw4s5ste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Condensated Water Tank Design</w:t>
      </w:r>
    </w:p>
    <w:p w:rsidR="00000000" w:rsidDel="00000000" w:rsidP="00000000" w:rsidRDefault="00000000" w:rsidRPr="00000000" w14:paraId="000000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Tank should be removable and have a transparent body to monitor water level.</w:t>
        <w:br w:type="textWrapping"/>
        <w:t xml:space="preserve">• Suggested animation: water level rising in the tank until full, then removed and reset.</w:t>
        <w:br w:type="textWrapping"/>
        <w:t xml:space="preserve">• Tank will be embedded within the system housing, as per the latest SketchUp layout.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0" w:before="200" w:line="211.05847058823528" w:lineRule="auto"/>
        <w:rPr>
          <w:b w:val="1"/>
          <w:sz w:val="26"/>
          <w:szCs w:val="26"/>
        </w:rPr>
      </w:pPr>
      <w:bookmarkStart w:colFirst="0" w:colLast="0" w:name="_cvfe5apxqg39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Animation Requirements</w:t>
      </w:r>
    </w:p>
    <w:p w:rsidR="00000000" w:rsidDel="00000000" w:rsidP="00000000" w:rsidRDefault="00000000" w:rsidRPr="00000000" w14:paraId="000000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The animation should reflect the full system behaviour:</w:t>
        <w:br w:type="textWrapping"/>
        <w:t xml:space="preserve">• Waste enters → paddles mix (clockwise and anticlockwise)</w:t>
        <w:br w:type="textWrapping"/>
        <w:t xml:space="preserve">• Waste transitions between chambers</w:t>
        <w:br w:type="textWrapping"/>
        <w:t xml:space="preserve">• Lid actions for each chamber</w:t>
        <w:br w:type="textWrapping"/>
        <w:t xml:space="preserve">• Gas and moisture exit via tubing (with coloured arrows to indicate direction)</w:t>
        <w:br w:type="textWrapping"/>
        <w:t xml:space="preserve">• Water collects in the condensate tank</w:t>
        <w:br w:type="textWrapping"/>
        <w:t xml:space="preserve">• Final compost removal and system reset</w:t>
        <w:br w:type="textWrapping"/>
        <w:t xml:space="preserve">Client prefers one compact video showing all stages, with additional shorter clips as needed.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0" w:before="200" w:line="211.05847058823528" w:lineRule="auto"/>
        <w:rPr>
          <w:b w:val="1"/>
          <w:sz w:val="26"/>
          <w:szCs w:val="26"/>
        </w:rPr>
      </w:pPr>
      <w:bookmarkStart w:colFirst="0" w:colLast="0" w:name="_xdxz4u63ku48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Final Draft and Timeline</w:t>
      </w:r>
    </w:p>
    <w:p w:rsidR="00000000" w:rsidDel="00000000" w:rsidP="00000000" w:rsidRDefault="00000000" w:rsidRPr="00000000" w14:paraId="000000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Complete animation and updated 3D model are expected by Week 12.</w:t>
        <w:br w:type="textWrapping"/>
        <w:t xml:space="preserve">• Client confirmed this version should be demonstration-ready, showcasing system behaviour and technical flow.</w:t>
        <w:br w:type="textWrapping"/>
        <w:t xml:space="preserve">• Integration into the app or development of an interactive version may follow later.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0" w:before="200" w:line="211.05847058823528" w:lineRule="auto"/>
        <w:rPr>
          <w:b w:val="1"/>
          <w:sz w:val="26"/>
          <w:szCs w:val="26"/>
        </w:rPr>
      </w:pPr>
      <w:bookmarkStart w:colFirst="0" w:colLast="0" w:name="_pya354z8szg9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Miscellaneous</w:t>
      </w:r>
    </w:p>
    <w:p w:rsidR="00000000" w:rsidDel="00000000" w:rsidP="00000000" w:rsidRDefault="00000000" w:rsidRPr="00000000" w14:paraId="000000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The team discussed arranging a supervisor review meeting for next week.</w:t>
        <w:br w:type="textWrapping"/>
        <w:t xml:space="preserve">• Client is available for in-person meetings on Thursdays and Fridays, or online if needed.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