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Client Meeting Minutes</w:t>
        <w:br w:type="textWrapping"/>
        <w:t xml:space="preserve"> Date: September 9, 2025</w:t>
        <w:br w:type="textWrapping"/>
        <w:t xml:space="preserve"> Time: 6:00 PM – 7:00 PM</w:t>
        <w:br w:type="textWrapping"/>
        <w:t xml:space="preserve"> Client: Alex Jaimes Castillo</w:t>
        <w:br w:type="textWrapping"/>
        <w:t xml:space="preserve"> Group: Group 1 – LIDA Mobile App Development Team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Alex Jaimes Castillo (Client)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line="240" w:lineRule="auto"/>
        <w:rPr>
          <w:color w:val="000000"/>
        </w:rPr>
      </w:pPr>
      <w:bookmarkStart w:colFirst="0" w:colLast="0" w:name="_veyn41shdtrn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Demonstration of Sprint 2 model and animations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feedback on design, drainage, and realism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Discussion on next steps for mobile app integration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Clarify upcoming deliverables and responsibilities</w:t>
        <w:br w:type="textWrapping"/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line="240" w:lineRule="auto"/>
        <w:rPr>
          <w:color w:val="000000"/>
        </w:rPr>
      </w:pPr>
      <w:bookmarkStart w:colFirst="0" w:colLast="0" w:name="_6lcd70hl12ne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0F">
      <w:pPr>
        <w:pStyle w:val="Heading4"/>
        <w:spacing w:line="240" w:lineRule="auto"/>
        <w:rPr>
          <w:color w:val="000000"/>
        </w:rPr>
      </w:pPr>
      <w:bookmarkStart w:colFirst="0" w:colLast="0" w:name="_ufbdi8x0q9i8" w:id="2"/>
      <w:bookmarkEnd w:id="2"/>
      <w:r w:rsidDel="00000000" w:rsidR="00000000" w:rsidRPr="00000000">
        <w:rPr>
          <w:color w:val="000000"/>
          <w:rtl w:val="0"/>
        </w:rPr>
        <w:t xml:space="preserve">Sprint 2 Demonstration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showcased updates: added a slanted bottom design with a funnel for water drainage, including animations.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team experimented with knob-based and tap-based water removal.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Knob option: caused leaks during animation and looked less practical.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Tap option: considered more realistic, aligns with household appliances like washing machines.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confirmed integration of the updated animations and transparency options for pipes and water flow.</w:t>
        <w:br w:type="textWrapping"/>
      </w:r>
    </w:p>
    <w:p w:rsidR="00000000" w:rsidDel="00000000" w:rsidP="00000000" w:rsidRDefault="00000000" w:rsidRPr="00000000" w14:paraId="00000015">
      <w:pPr>
        <w:pStyle w:val="Heading4"/>
        <w:spacing w:line="240" w:lineRule="auto"/>
        <w:rPr>
          <w:color w:val="000000"/>
        </w:rPr>
      </w:pPr>
      <w:bookmarkStart w:colFirst="0" w:colLast="0" w:name="_5qjhcofmqxqg" w:id="3"/>
      <w:bookmarkEnd w:id="3"/>
      <w:r w:rsidDel="00000000" w:rsidR="00000000" w:rsidRPr="00000000">
        <w:rPr>
          <w:color w:val="000000"/>
          <w:rtl w:val="0"/>
        </w:rPr>
        <w:t xml:space="preserve">Client Feedback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Alex suggested adding a platform (~10 cm elevation) below the water tank to allow proper placement of a tap, preventing stagnant water at the bottom.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Recommended having two versions of the model: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Realistic (no transparency)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Transparent (to show internal flow)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Requested improvements in visual realism (removing excess sketch lines) to match earlier designer-student versions.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Confirmed satisfaction with overall motors, pipes, sensors, and material flow animations.</w:t>
        <w:br w:type="textWrapping"/>
      </w:r>
    </w:p>
    <w:p w:rsidR="00000000" w:rsidDel="00000000" w:rsidP="00000000" w:rsidRDefault="00000000" w:rsidRPr="00000000" w14:paraId="0000001C">
      <w:pPr>
        <w:pStyle w:val="Heading4"/>
        <w:spacing w:line="240" w:lineRule="auto"/>
        <w:rPr>
          <w:color w:val="000000"/>
        </w:rPr>
      </w:pPr>
      <w:bookmarkStart w:colFirst="0" w:colLast="0" w:name="_wfh3uyhy7jz7" w:id="4"/>
      <w:bookmarkEnd w:id="4"/>
      <w:r w:rsidDel="00000000" w:rsidR="00000000" w:rsidRPr="00000000">
        <w:rPr>
          <w:color w:val="000000"/>
          <w:rtl w:val="0"/>
        </w:rPr>
        <w:t xml:space="preserve">Next Steps for Mobile App Integration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emphasised linking the 3D model with real-time sensor data.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Suggested adding a front-end UI screen to display temperature and sensor data alongside the 3D model.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Confirmed the app will be cross-platform (Android and iOS), with testing starting on Android first.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shared Flutter-based mobile app code and files with the team.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Team faced permission issues but agreed to request access via email.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Once granted, they will test by installing the app and replacing the current 3D GLB model with the updated version.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Alex invited the team to meet Kentai (previous app developer) on Friday, September 12, to discuss integration and clarify technical details.</w:t>
        <w:br w:type="textWrapping"/>
      </w:r>
    </w:p>
    <w:p w:rsidR="00000000" w:rsidDel="00000000" w:rsidP="00000000" w:rsidRDefault="00000000" w:rsidRPr="00000000" w14:paraId="00000024">
      <w:pPr>
        <w:pStyle w:val="Heading4"/>
        <w:spacing w:line="240" w:lineRule="auto"/>
        <w:rPr>
          <w:color w:val="000000"/>
        </w:rPr>
      </w:pPr>
      <w:bookmarkStart w:colFirst="0" w:colLast="0" w:name="_fmiocfklmtzy" w:id="5"/>
      <w:bookmarkEnd w:id="5"/>
      <w:r w:rsidDel="00000000" w:rsidR="00000000" w:rsidRPr="00000000">
        <w:rPr>
          <w:color w:val="000000"/>
          <w:rtl w:val="0"/>
        </w:rPr>
        <w:t xml:space="preserve">Other Notes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Alex confirmed flexibility during mid-semester break: meetings can continue if the team prefers, but are not mandatory.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Main focus for the next six weeks will be on UI panel development and app integration with the completed 3D model.</w:t>
        <w:br w:type="textWrapping"/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line="240" w:lineRule="auto"/>
        <w:rPr>
          <w:color w:val="000000"/>
        </w:rPr>
      </w:pPr>
      <w:bookmarkStart w:colFirst="0" w:colLast="0" w:name="_ybkbk6w41h1f" w:id="6"/>
      <w:bookmarkEnd w:id="6"/>
      <w:r w:rsidDel="00000000" w:rsidR="00000000" w:rsidRPr="00000000">
        <w:rPr>
          <w:color w:val="000000"/>
          <w:rtl w:val="0"/>
        </w:rPr>
        <w:t xml:space="preserve">Decisions Made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Adopt tap mechanism with elevated base for water drainage.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Prepare two SolidWorks versions: realistic and transparent.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 GLB format for app integration.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Attend Friday session with Kentai for guidance on Flutter integration.</w:t>
        <w:br w:type="textWrapping"/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line="240" w:lineRule="auto"/>
        <w:rPr>
          <w:color w:val="000000"/>
        </w:rPr>
      </w:pPr>
      <w:bookmarkStart w:colFirst="0" w:colLast="0" w:name="_yocgwn7jinrx" w:id="7"/>
      <w:bookmarkEnd w:id="7"/>
      <w:r w:rsidDel="00000000" w:rsidR="00000000" w:rsidRPr="00000000">
        <w:rPr>
          <w:color w:val="000000"/>
          <w:rtl w:val="0"/>
        </w:rPr>
        <w:t xml:space="preserve">Action Items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&amp; Thenura: Finalise tap-based design with platform and prepare both model versions (transparent &amp; realistic).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Senupama: Verify pipe and motor alignment after modifications.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Chrishelle: Coordinate file-sharing permissions and update Jira board with new tasks.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All Members: Review Flutter app code once access is granted; prepare questions for Kentai on integration.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