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E96C" w14:textId="15B055BC" w:rsidR="000940AF" w:rsidRDefault="00C10403">
      <w:r>
        <w:t xml:space="preserve">Cette semaine j’ai décidé de travailler sur l’effet qu’avait le </w:t>
      </w:r>
      <w:proofErr w:type="spellStart"/>
      <w:r>
        <w:t>covid</w:t>
      </w:r>
      <w:proofErr w:type="spellEnd"/>
      <w:r>
        <w:t xml:space="preserve"> 19 sur </w:t>
      </w:r>
      <w:bookmarkStart w:id="0" w:name="_GoBack"/>
      <w:bookmarkEnd w:id="0"/>
    </w:p>
    <w:sectPr w:rsidR="00094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F0"/>
    <w:rsid w:val="000940AF"/>
    <w:rsid w:val="00BE3CF0"/>
    <w:rsid w:val="00C1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927E"/>
  <w15:chartTrackingRefBased/>
  <w15:docId w15:val="{8EE48D37-1C84-4902-9FE5-40CC0B9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Capitaine</dc:creator>
  <cp:keywords/>
  <dc:description/>
  <cp:lastModifiedBy>Théo Capitaine</cp:lastModifiedBy>
  <cp:revision>2</cp:revision>
  <dcterms:created xsi:type="dcterms:W3CDTF">2020-03-27T09:15:00Z</dcterms:created>
  <dcterms:modified xsi:type="dcterms:W3CDTF">2020-03-27T09:15:00Z</dcterms:modified>
</cp:coreProperties>
</file>