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B0A21" w14:textId="0C08E384" w:rsidR="00EE7419" w:rsidRDefault="00D12BB0">
      <w:r w:rsidRPr="00D12BB0">
        <w:t>Grand tournoi de football et basketball les 10 et 11 janvier. Inscrivez vos équipes auprès des professeurs d'EPS avant le 5 janvier.</w:t>
      </w:r>
    </w:p>
    <w:sectPr w:rsidR="00EE74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419"/>
    <w:rsid w:val="00CB0B41"/>
    <w:rsid w:val="00D12BB0"/>
    <w:rsid w:val="00EE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49295"/>
  <w15:chartTrackingRefBased/>
  <w15:docId w15:val="{297CFE53-54BB-4190-93B2-E5E1CDDDD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7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7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7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7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7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7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7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7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7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7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7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7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741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741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74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74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74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74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7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7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7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7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7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74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74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741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7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741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7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113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2</cp:revision>
  <dcterms:created xsi:type="dcterms:W3CDTF">2026-01-05T13:52:00Z</dcterms:created>
  <dcterms:modified xsi:type="dcterms:W3CDTF">2026-01-05T13:55:00Z</dcterms:modified>
</cp:coreProperties>
</file>