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2008年普通高等学校招生全国统一考试（四川非延考区）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理科综合能力测试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                                    班级：      学号：           姓名：    </w:t>
      </w:r>
    </w:p>
    <w:p>
      <w:pPr>
        <w:jc w:val="both"/>
        <w:ind w:first-line="787"/>
      </w:pPr>
      <w:r>
        <w:rPr>
          <w:rFonts w:ascii="Times New Roman" w:hAnsi="Times New Roman" w:cs="Times New Roman"/>
          <w:sz w:val="32"/>
          <w:sz-cs w:val="32"/>
          <w:b/>
        </w:rPr>
        <w:t xml:space="preserve">第Ⅰ卷</w:t>
      </w:r>
      <w:r>
        <w:rPr>
          <w:rFonts w:ascii="Times New Roman" w:hAnsi="Times New Roman" w:cs="Times New Roman"/>
          <w:sz w:val="32"/>
          <w:sz-cs w:val="32"/>
        </w:rPr>
        <w:t xml:space="preserve">（</w:t>
      </w:r>
      <w:r>
        <w:rPr>
          <w:rFonts w:ascii="Times New Roman" w:hAnsi="Times New Roman" w:cs="Times New Roman"/>
          <w:sz w:val="30"/>
          <w:sz-cs w:val="30"/>
        </w:rPr>
        <w:t xml:space="preserve">本卷共21小题，每小题6分，共126分）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相对原子质量（原子量）：H1  C12  N14  O16  Al 127  Cl 35.5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一．选择题：(本大题共13小题，每小题出的四个选项中，只有一项是符合题目要求的。)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1．将蛙的卵巢放入含有蛙垂体提取液的培养液中，同时检测某种激素急速的含量．经过一段点时间培养后，再检测培养液中该激素的含量，发现该激素含量增加，这种激素是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A．促性腺素释放激素 　B．促性腺激素　 C．促甲状腺激素　D．雌激素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．分别取适宜条件下和低温低光照强度条件下生长的玉米植株叶片，徒手切片后，立即用碘液染色，置于显微镜下观察，发现前者维管束鞘细胞有蓝色颗粒，而后者维管束鞘细胞没有蓝色颗粒，后者没有的原因是      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A．维管束鞘细胞不含叶绿体，不能进行光合作用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B．维管束鞘细胞能进行光反应，不能进行暗反应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C．叶片光合作用强度低，没有光合作用产物积累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D．叶片光合作用强度高，呼吸耗尽光合作用产物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3．下列关于生态系统稳定性的叙述，错误的是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A．在一块牧草地上播种杂草形成杂草地后，其抵抗力稳定性提高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B．在一块牧草地上通过管理提高某种牧草的产量后，其抵抗力稳定性提高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C．在一块牧草地上栽种乔木形成树林后，其恢复力稳定性下降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D．一块弃耕后的牧草地上形成灌木林后，其抵抗力稳定性提高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4．下列关于病毒的描述，正确的是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A．噬菌体通常在植物细胞中增殖        B．病毒可作为基因工程的运载体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C．青霉素可有效抑制流感病毒增殖      D．癌症的发生与病毒感染完全无关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5．下列不属于免疫过程的是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A．花粉引起体内毛细血管扩张       B．移植的器官被患者排斥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C．骨髓瘤细胞与B淋巴细胞融合     D．病原微生物被体内吞噬细胞吞噬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30．（24分）  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Ⅰ．一般说来，细胞周期中的分裂间期和分裂期相比，持续时间短的时期是__________；动物细胞培养时，如果缺少氨基酸的供应，细胞一般会停留在细胞周期的________。假定体细胞的染色体数是10，将体细胞放入含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H-胸腺嘧啶的培养液中培养，请推测其中一个细胞进行一次DNA复制后，该细胞在细胞分裂后期将有__________条染色体被标记。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Ⅱ．为确定人体在运动时呼出气体中的CO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浓度是否比静止时高，某同学进行了如下探究：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作出假设：人体在运动时呼出气体中CO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的浓度比静止时高。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实验过程：①在3个烧杯中，分别注入100 mL蒸馏水，测定其pH。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②实验者在安静状态（静坐2 min）、中度运动（步行2 min）以及剧烈运动（跳绳2 min）后，立即分别向上述3个烧杯的水中吹入等量气体，测定pH。经多次重复实验，所得平均数据如下表：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运动状态      安 静      中度运动      剧烈运动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实验前pH      6.1          6.1             6.1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实验后pH      5.9          5.6             5.3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请回答：（1）作出上述假设的依据是________________________________________</w:t>
      </w:r>
    </w:p>
    <w:p>
      <w:pPr>
        <w:jc w:val="both"/>
        <w:ind w:first-line="108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（2）该实验的原理是______________________________________________________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（3）从表中数据可以看出_____________越大，___________下降幅度越大，由此可以得出结论_____________________________________________，从而可以验证上述假设。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（4）人体代谢产生的CO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，正常情况下来自三大类有机物的分解，这三大类物质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是______________________。人体糖代谢产生CO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的细胞器是__________________。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31．（l8分） 已知某植物的胚乳非糯（H）对糯（h）为显性，植株抗病（R）对感病（r）为显性。某同学以纯合的非糯感病品种为母本，纯合的糯抗病品种为父本进行杂交实验，在母本植株上获得的F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种子都表现为非糯。在无相应病原体的生长环境中，播种所有的F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种子，长出许多F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植株，然后严格自交得到F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种子，以株为单位保存F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种子，发现绝大多数F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植株所结的F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种子都出现糯与非糯的分离，而只有一株F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植株（A）所结的F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种子全部表现为非糯，可见这株F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植株（A）控制非糯的基因是纯合的。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请回答：（1）从理论上说，在考虑两对性状的情况下，上述绝大多数F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正常自交得到的F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植株的基因型有___________种，表现型有___________种。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（2）据分析，导致A植株非糯基因纯合的原因有两个：一是母本自交，二是父本的一对等位基因中有一个基因发生突变。为了确定是哪一种原因，可以分析F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植株的抗病性状，因此需要对F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植株进行处理，这种处理是__________________________。如果是由于母本自交，F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植株的表现型为____________________________，其基因型是_________________；如果是由于父本控制糯的一对等位基因中有一个基因发生突变，F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植株表现型为______________________，其基因型为_______________________。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（3）如果该同学以纯合的糯抗病品种为母本，纯合的非糯感病品种为父本，进行同样的实验，出现同样的结果，即F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中有一株植株所结的F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种子全部表现为非糯，则这株植株非糯基因纯合的原因是____________________________________，其最可能的基因型为_______________。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