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2008年普通高等学校招生全国统一考试（山东）</w:t>
      </w:r>
    </w:p>
    <w:p>
      <w:pPr>
        <w:jc w:val="center"/>
      </w:pPr>
      <w:r>
        <w:rPr>
          <w:rFonts w:ascii="Times" w:hAnsi="Times" w:cs="Times"/>
          <w:sz w:val="32"/>
          <w:sz-cs w:val="32"/>
          <w:b/>
        </w:rPr>
        <w:t xml:space="preserve">理 科 综 合 能 力 测 试 试 题——生物部分</w:t>
      </w:r>
    </w:p>
    <w:p>
      <w:pPr>
        <w:jc w:val="both"/>
        <w:ind w:first-line="210"/>
      </w:pPr>
      <w:r>
        <w:rPr>
          <w:rFonts w:ascii="Times" w:hAnsi="Times" w:cs="Times"/>
          <w:sz w:val="21"/>
          <w:sz-cs w:val="21"/>
          <w:b/>
          <w:color w:val="800000"/>
        </w:rPr>
        <w:t xml:space="preserve">(本卷生物选择题包括8小题，每小题4分，单选,共32分; 非选择题包括2小题必做，33分， 2小题选做1，8分，共41分; 生物部分合计73分；全卷物化生总计240分）</w:t>
      </w:r>
    </w:p>
    <w:p>
      <w:pPr>
        <w:jc w:val="both"/>
      </w:pPr>
      <w:r>
        <w:rPr>
          <w:rFonts w:ascii="Times" w:hAnsi="Times" w:cs="Times"/>
          <w:sz w:val="21"/>
          <w:sz-cs w:val="21"/>
          <w:b/>
        </w:rPr>
        <w:t xml:space="preserve"/>
      </w:r>
    </w:p>
    <w:p>
      <w:pPr>
        <w:jc w:val="both"/>
      </w:pPr>
      <w:r>
        <w:rPr>
          <w:rFonts w:ascii="Times" w:hAnsi="Times" w:cs="Times"/>
          <w:sz w:val="21"/>
          <w:sz-cs w:val="21"/>
          <w:b/>
          <w:color w:val="000080"/>
        </w:rPr>
        <w:t xml:space="preserve">一、选择题（8小题，每小题4分，共32分）</w:t>
      </w:r>
    </w:p>
    <w:p>
      <w:pPr>
        <w:jc w:val="both"/>
      </w:pPr>
      <w:r>
        <w:rPr>
          <w:rFonts w:ascii="Times" w:hAnsi="Times" w:cs="Times"/>
          <w:sz w:val="21"/>
          <w:sz-cs w:val="21"/>
          <w:b/>
        </w:rPr>
        <w:t xml:space="preserve">1、</w:t>
      </w:r>
      <w:r>
        <w:rPr>
          <w:rFonts w:ascii="Times" w:hAnsi="Times" w:cs="Times"/>
          <w:sz w:val="21"/>
          <w:sz-cs w:val="21"/>
        </w:rPr>
        <w:t xml:space="preserve">从细胞膜上提取了某种成分,用非酶法处理后, 加入双缩脲试剂出现紫色；若加入斐林或班氏并加热，出现砖红色。该成分是</w:t>
      </w:r>
    </w:p>
    <w:p>
      <w:pPr>
        <w:jc w:val="both"/>
      </w:pPr>
      <w:r>
        <w:rPr>
          <w:rFonts w:ascii="Times" w:hAnsi="Times" w:cs="Times"/>
          <w:sz w:val="21"/>
          <w:sz-cs w:val="21"/>
        </w:rPr>
        <w:t xml:space="preserve">    A、糖脂      B、磷脂     C、糖蛋白   D、脂蛋白</w:t>
      </w:r>
    </w:p>
    <w:p>
      <w:pPr>
        <w:jc w:val="both"/>
      </w:pPr>
      <w:r>
        <w:rPr>
          <w:rFonts w:ascii="Times" w:hAnsi="Times" w:cs="Times"/>
          <w:sz w:val="21"/>
          <w:sz-cs w:val="21"/>
          <w:b/>
        </w:rPr>
        <w:t xml:space="preserve">2、</w:t>
      </w:r>
      <w:r>
        <w:rPr>
          <w:rFonts w:ascii="Times" w:hAnsi="Times" w:cs="Times"/>
          <w:sz w:val="21"/>
          <w:sz-cs w:val="21"/>
        </w:rPr>
        <w:t xml:space="preserve">已知分泌蛋白的新生肽链上有一段可以引导其进入内质网的特殊序列（图中P肽段）。若P肽段功能缺失，则该蛋白</w:t>
      </w:r>
    </w:p>
    <w:p>
      <w:pPr>
        <w:jc w:val="both"/>
      </w:pPr>
      <w:r>
        <w:rPr>
          <w:rFonts w:ascii="Times" w:hAnsi="Times" w:cs="Times"/>
          <w:sz w:val="21"/>
          <w:sz-cs w:val="21"/>
        </w:rPr>
        <w:t xml:space="preserve">   A、无法继续合成</w:t>
      </w:r>
    </w:p>
    <w:p>
      <w:pPr>
        <w:jc w:val="both"/>
      </w:pPr>
      <w:r>
        <w:rPr>
          <w:rFonts w:ascii="Times" w:hAnsi="Times" w:cs="Times"/>
          <w:sz w:val="21"/>
          <w:sz-cs w:val="21"/>
        </w:rPr>
        <w:t xml:space="preserve">   B、可以进入高尔基体</w:t>
      </w:r>
    </w:p>
    <w:p>
      <w:pPr>
        <w:jc w:val="both"/>
      </w:pPr>
      <w:r>
        <w:rPr>
          <w:rFonts w:ascii="Times" w:hAnsi="Times" w:cs="Times"/>
          <w:sz w:val="21"/>
          <w:sz-cs w:val="21"/>
        </w:rPr>
        <w:t xml:space="preserve">   C、可以被加工成熟</w:t>
      </w:r>
    </w:p>
    <w:p>
      <w:pPr>
        <w:jc w:val="both"/>
      </w:pPr>
      <w:r>
        <w:rPr>
          <w:rFonts w:ascii="Times" w:hAnsi="Times" w:cs="Times"/>
          <w:sz w:val="21"/>
          <w:sz-cs w:val="21"/>
        </w:rPr>
        <w:t xml:space="preserve">   D、无法被分泌到细胞外</w:t>
      </w:r>
    </w:p>
    <w:p>
      <w:pPr>
        <w:jc w:val="both"/>
      </w:pPr>
      <w:r>
        <w:rPr>
          <w:rFonts w:ascii="Times" w:hAnsi="Times" w:cs="Times"/>
          <w:sz w:val="21"/>
          <w:sz-cs w:val="21"/>
          <w:b/>
        </w:rPr>
        <w:t xml:space="preserve">3、</w:t>
      </w:r>
      <w:r>
        <w:rPr>
          <w:rFonts w:ascii="Times" w:hAnsi="Times" w:cs="Times"/>
          <w:sz w:val="21"/>
          <w:sz-cs w:val="21"/>
        </w:rPr>
        <w:t xml:space="preserve">2008年1月12日我国科考队员登上了南极“冰盖之颠”。他们生理上出现的适应性变化是 </w:t>
      </w:r>
    </w:p>
    <w:p>
      <w:pPr>
        <w:jc w:val="both"/>
        <w:ind w:first-line="210"/>
      </w:pPr>
      <w:r>
        <w:rPr>
          <w:rFonts w:ascii="Times" w:hAnsi="Times" w:cs="Times"/>
          <w:sz w:val="21"/>
          <w:sz-cs w:val="21"/>
        </w:rPr>
        <w:t xml:space="preserve">①体温下降   ②机体耗氧量降低  ③皮肤血管收缩   ④体温调节中枢兴奋性增强     ⑤甲状腺激素分泌量增加</w:t>
      </w:r>
    </w:p>
    <w:p>
      <w:pPr>
        <w:jc w:val="both"/>
        <w:ind w:first-line="315"/>
      </w:pPr>
      <w:r>
        <w:rPr>
          <w:rFonts w:ascii="Times" w:hAnsi="Times" w:cs="Times"/>
          <w:sz w:val="21"/>
          <w:sz-cs w:val="21"/>
        </w:rPr>
        <w:t xml:space="preserve">A、①③④               B、①④⑤                C、②③⑤                   </w:t>
      </w:r>
      <w:r>
        <w:rPr>
          <w:rFonts w:ascii="Times" w:hAnsi="Times" w:cs="Times"/>
          <w:sz w:val="21"/>
          <w:sz-cs w:val="21"/>
          <w:color w:val="FF0000"/>
        </w:rPr>
        <w:t xml:space="preserve"> </w:t>
      </w:r>
      <w:r>
        <w:rPr>
          <w:rFonts w:ascii="Times" w:hAnsi="Times" w:cs="Times"/>
          <w:sz w:val="21"/>
          <w:sz-cs w:val="21"/>
        </w:rPr>
        <w:t xml:space="preserve">D、③④⑤</w:t>
      </w:r>
      <w:r>
        <w:rPr>
          <w:rFonts w:ascii="Times" w:hAnsi="Times" w:cs="Times"/>
          <w:sz w:val="21"/>
          <w:sz-cs w:val="21"/>
          <w:color w:val="FF0000"/>
        </w:rPr>
        <w:t xml:space="preserve"/>
      </w:r>
    </w:p>
    <w:p>
      <w:pPr>
        <w:jc w:val="both"/>
      </w:pPr>
      <w:r>
        <w:rPr>
          <w:rFonts w:ascii="Times" w:hAnsi="Times" w:cs="Times"/>
          <w:sz w:val="21"/>
          <w:sz-cs w:val="21"/>
          <w:b/>
        </w:rPr>
        <w:t xml:space="preserve">4、</w:t>
      </w:r>
      <w:r>
        <w:rPr>
          <w:rFonts w:ascii="Times" w:hAnsi="Times" w:cs="Times"/>
          <w:sz w:val="21"/>
          <w:sz-cs w:val="21"/>
        </w:rPr>
        <w:t xml:space="preserve">通过特定方法，科学家将小鼠和人已分化的体细胞成功地转变成了类胚胎干细胞。有关分化的体细胞和类胚胎干细胞的描述，正确的是</w:t>
      </w:r>
    </w:p>
    <w:p>
      <w:pPr>
        <w:jc w:val="both"/>
        <w:ind w:first-line="315"/>
      </w:pPr>
      <w:r>
        <w:rPr>
          <w:rFonts w:ascii="Times" w:hAnsi="Times" w:cs="Times"/>
          <w:sz w:val="21"/>
          <w:sz-cs w:val="21"/>
        </w:rPr>
        <w:t xml:space="preserve">A、类胚胎干细胞能够分化成多种细胞                B、分化的体细胞丢失了某些基因</w:t>
      </w:r>
    </w:p>
    <w:p>
      <w:pPr>
        <w:jc w:val="both"/>
        <w:ind w:first-line="315"/>
      </w:pPr>
      <w:r>
        <w:rPr>
          <w:rFonts w:ascii="Times" w:hAnsi="Times" w:cs="Times"/>
          <w:sz w:val="21"/>
          <w:sz-cs w:val="21"/>
        </w:rPr>
        <w:t xml:space="preserve">C、二者功能有差异，但形态没有差异                C、二者基因组相同，且表达的基因相同</w:t>
      </w:r>
    </w:p>
    <w:p>
      <w:pPr>
        <w:jc w:val="both"/>
      </w:pPr>
      <w:r>
        <w:rPr>
          <w:rFonts w:ascii="Times" w:hAnsi="Times" w:cs="Times"/>
          <w:sz w:val="21"/>
          <w:sz-cs w:val="21"/>
          <w:b/>
        </w:rPr>
        <w:t xml:space="preserve">5、</w:t>
      </w:r>
      <w:r>
        <w:rPr>
          <w:rFonts w:ascii="Times" w:hAnsi="Times" w:cs="Times"/>
          <w:sz w:val="21"/>
          <w:sz-cs w:val="21"/>
        </w:rPr>
        <w:t xml:space="preserve">下列与生物进化相关的叙述，正确的是</w:t>
      </w:r>
    </w:p>
    <w:p>
      <w:pPr>
        <w:jc w:val="both"/>
        <w:ind w:first-line="315"/>
      </w:pPr>
      <w:r>
        <w:rPr>
          <w:rFonts w:ascii="Times" w:hAnsi="Times" w:cs="Times"/>
          <w:sz w:val="21"/>
          <w:sz-cs w:val="21"/>
        </w:rPr>
        <w:t xml:space="preserve">A、进化总是有突变引起的      B、进化时基因频率总是变化的</w:t>
      </w:r>
    </w:p>
    <w:p>
      <w:pPr>
        <w:jc w:val="both"/>
        <w:ind w:first-line="315"/>
      </w:pPr>
      <w:r>
        <w:rPr>
          <w:rFonts w:ascii="Times" w:hAnsi="Times" w:cs="Times"/>
          <w:sz w:val="21"/>
          <w:sz-cs w:val="21"/>
        </w:rPr>
        <w:t xml:space="preserve">C、变异个体总是适应环境的    D、进化改变的是个体而不是群体</w:t>
      </w:r>
    </w:p>
    <w:p>
      <w:pPr>
        <w:jc w:val="both"/>
      </w:pPr>
      <w:r>
        <w:rPr>
          <w:rFonts w:ascii="Times" w:hAnsi="Times" w:cs="Times"/>
          <w:sz w:val="21"/>
          <w:sz-cs w:val="21"/>
          <w:b/>
        </w:rPr>
        <w:t xml:space="preserve">6、</w:t>
      </w:r>
      <w:r>
        <w:rPr>
          <w:rFonts w:ascii="Times" w:hAnsi="Times" w:cs="Times"/>
          <w:sz w:val="21"/>
          <w:sz-cs w:val="21"/>
        </w:rPr>
        <w:t xml:space="preserve">分裂期细胞的细胞质中含有一种促进染色质凝集为染色体的物质。将某种动物的分裂期细胞与G1期（DNA复制前期）细胞融合后，可能出现的情况是</w:t>
      </w:r>
    </w:p>
    <w:p>
      <w:pPr>
        <w:jc w:val="both"/>
        <w:ind w:first-line="315"/>
      </w:pPr>
      <w:r>
        <w:rPr>
          <w:rFonts w:ascii="Times" w:hAnsi="Times" w:cs="Times"/>
          <w:sz w:val="21"/>
          <w:sz-cs w:val="21"/>
        </w:rPr>
        <w:t xml:space="preserve">A、来自G1期细胞的染色质可是复制            B、融合细胞DNA含量是G1期细胞的2倍</w:t>
      </w:r>
    </w:p>
    <w:p>
      <w:pPr>
        <w:jc w:val="both"/>
        <w:ind w:first-line="315"/>
      </w:pPr>
      <w:r>
        <w:rPr>
          <w:rFonts w:ascii="Times" w:hAnsi="Times" w:cs="Times"/>
          <w:sz w:val="21"/>
          <w:sz-cs w:val="21"/>
        </w:rPr>
        <w:t xml:space="preserve">C、来自G1期细胞的染色质开始凝集            D、融合后两细胞仍按各自的细胞周期运转</w:t>
      </w:r>
    </w:p>
    <w:p>
      <w:pPr>
        <w:jc w:val="both"/>
      </w:pPr>
      <w:r>
        <w:rPr>
          <w:rFonts w:ascii="Times" w:hAnsi="Times" w:cs="Times"/>
          <w:sz w:val="21"/>
          <w:sz-cs w:val="21"/>
          <w:b/>
        </w:rPr>
        <w:t xml:space="preserve">7、</w:t>
      </w:r>
      <w:r>
        <w:rPr>
          <w:rFonts w:ascii="Times" w:hAnsi="Times" w:cs="Times"/>
          <w:sz w:val="21"/>
          <w:sz-cs w:val="21"/>
        </w:rPr>
        <w:t xml:space="preserve">右图所示为叶绿体中色素蛋白等成分在膜上的分布。在图示结构上</w:t>
      </w:r>
    </w:p>
    <w:p>
      <w:pPr>
        <w:jc w:val="both"/>
        <w:ind w:first-line="315"/>
      </w:pPr>
      <w:r>
        <w:rPr>
          <w:rFonts w:ascii="Times" w:hAnsi="Times" w:cs="Times"/>
          <w:sz w:val="21"/>
          <w:sz-cs w:val="21"/>
        </w:rPr>
        <w:t xml:space="preserve">A、生物膜为叶绿体内膜   </w:t>
      </w:r>
    </w:p>
    <w:p>
      <w:pPr>
        <w:jc w:val="both"/>
        <w:ind w:first-line="315"/>
      </w:pPr>
      <w:r>
        <w:rPr>
          <w:rFonts w:ascii="Times" w:hAnsi="Times" w:cs="Times"/>
          <w:sz w:val="21"/>
          <w:sz-cs w:val="21"/>
        </w:rPr>
        <w:t xml:space="preserve">B、可完成光合作用的全过程  </w:t>
      </w:r>
    </w:p>
    <w:p>
      <w:pPr>
        <w:jc w:val="both"/>
        <w:ind w:first-line="315"/>
      </w:pPr>
      <w:r>
        <w:rPr>
          <w:rFonts w:ascii="Times" w:hAnsi="Times" w:cs="Times"/>
          <w:sz w:val="21"/>
          <w:sz-cs w:val="21"/>
        </w:rPr>
        <w:t xml:space="preserve">C、发生的能量转换是：光能→电能→化学能  </w:t>
      </w:r>
    </w:p>
    <w:p>
      <w:pPr>
        <w:jc w:val="both"/>
        <w:ind w:first-line="315"/>
      </w:pPr>
      <w:r>
        <w:rPr>
          <w:rFonts w:ascii="Times" w:hAnsi="Times" w:cs="Times"/>
          <w:sz w:val="21"/>
          <w:sz-cs w:val="21"/>
        </w:rPr>
        <w:t xml:space="preserve">D、产生的ATP可用于植物体的各项生理活动</w:t>
      </w:r>
    </w:p>
    <w:p>
      <w:pPr>
        <w:jc w:val="both"/>
      </w:pPr>
      <w:r>
        <w:rPr>
          <w:rFonts w:ascii="Times" w:hAnsi="Times" w:cs="Times"/>
          <w:sz w:val="21"/>
          <w:sz-cs w:val="21"/>
          <w:b/>
        </w:rPr>
        <w:t xml:space="preserve">8、</w:t>
      </w:r>
      <w:r>
        <w:rPr>
          <w:rFonts w:ascii="Times" w:hAnsi="Times" w:cs="Times"/>
          <w:sz w:val="21"/>
          <w:sz-cs w:val="21"/>
        </w:rPr>
        <w:t xml:space="preserve">拟南芥P基因的突变体表现为花发育异常。用生长素极性运输抑制剂处理正常拟南芥，也会造成相似的花异常。下列推测错误的是</w:t>
      </w:r>
    </w:p>
    <w:p>
      <w:pPr>
        <w:jc w:val="both"/>
        <w:ind w:first-line="420"/>
      </w:pPr>
      <w:r>
        <w:rPr>
          <w:rFonts w:ascii="Times" w:hAnsi="Times" w:cs="Times"/>
          <w:sz w:val="21"/>
          <w:sz-cs w:val="21"/>
        </w:rPr>
        <w:t xml:space="preserve">A、生长素与花的发育有关                         B、生长素极性运输与花的发育有关</w:t>
      </w:r>
    </w:p>
    <w:p>
      <w:pPr>
        <w:jc w:val="both"/>
        <w:ind w:first-line="420"/>
      </w:pPr>
      <w:r>
        <w:rPr>
          <w:rFonts w:ascii="Times" w:hAnsi="Times" w:cs="Times"/>
          <w:sz w:val="21"/>
          <w:sz-cs w:val="21"/>
        </w:rPr>
        <w:t xml:space="preserve">C、P基因可能与生长素极性运输有关               D、生长素极性运输抑制剂诱发了P基因突变</w:t>
      </w:r>
    </w:p>
    <w:p>
      <w:pPr>
        <w:jc w:val="both"/>
      </w:pPr>
      <w:r>
        <w:rPr>
          <w:rFonts w:ascii="Times" w:hAnsi="Times" w:cs="Times"/>
          <w:sz w:val="21"/>
          <w:sz-cs w:val="21"/>
          <w:b/>
        </w:rPr>
        <w:t xml:space="preserve"/>
      </w:r>
    </w:p>
    <w:p>
      <w:pPr>
        <w:jc w:val="both"/>
      </w:pPr>
      <w:r>
        <w:rPr>
          <w:rFonts w:ascii="Times" w:hAnsi="Times" w:cs="Times"/>
          <w:sz w:val="21"/>
          <w:sz-cs w:val="21"/>
          <w:b/>
          <w:color w:val="000080"/>
        </w:rPr>
        <w:t xml:space="preserve">二、非选择题</w:t>
      </w:r>
    </w:p>
    <w:p>
      <w:pPr>
        <w:jc w:val="both"/>
      </w:pPr>
      <w:r>
        <w:rPr>
          <w:rFonts w:ascii="Times" w:hAnsi="Times" w:cs="Times"/>
          <w:sz w:val="21"/>
          <w:sz-cs w:val="21"/>
          <w:b/>
          <w:color w:val="000080"/>
        </w:rPr>
        <w:t xml:space="preserve">必做题（33分，包括26、27题，共2题）</w:t>
      </w:r>
      <w:r>
        <w:rPr>
          <w:rFonts w:ascii="Times" w:hAnsi="Times" w:cs="Times"/>
          <w:sz w:val="21"/>
          <w:sz-cs w:val="21"/>
          <w:b/>
        </w:rPr>
        <w:t xml:space="preserve"/>
      </w:r>
    </w:p>
    <w:p>
      <w:pPr>
        <w:jc w:val="both"/>
      </w:pPr>
      <w:r>
        <w:rPr>
          <w:rFonts w:ascii="Times" w:hAnsi="Times" w:cs="Times"/>
          <w:sz w:val="21"/>
          <w:sz-cs w:val="21"/>
          <w:b/>
        </w:rPr>
        <w:t xml:space="preserve">26.（19分）</w:t>
      </w:r>
      <w:r>
        <w:rPr>
          <w:rFonts w:ascii="Times" w:hAnsi="Times" w:cs="Times"/>
          <w:sz w:val="21"/>
          <w:sz-cs w:val="21"/>
        </w:rPr>
        <w:t xml:space="preserve">番茄（2n=24）的正常植株（A）对矮生植株（a）为显性，红果（B）对黄果（b）为显性，两对基因独立遗传。请回答下列问题 ：</w:t>
      </w:r>
    </w:p>
    <w:p>
      <w:pPr>
        <w:jc w:val="both"/>
      </w:pPr>
      <w:r>
        <w:rPr>
          <w:rFonts w:ascii="Times" w:hAnsi="Times" w:cs="Times"/>
          <w:sz w:val="21"/>
          <w:sz-cs w:val="21"/>
        </w:rPr>
        <w:t xml:space="preserve">⑴现有基因型AaBB和aaBb的番茄杂交，其后代的基因型有</w:t>
      </w:r>
      <w:r>
        <w:rPr>
          <w:rFonts w:ascii="Times" w:hAnsi="Times" w:cs="Times"/>
          <w:sz w:val="21"/>
          <w:sz-cs w:val="21"/>
          <w:u w:val="single"/>
        </w:rPr>
        <w:t xml:space="preserve">      </w:t>
      </w:r>
      <w:r>
        <w:rPr>
          <w:rFonts w:ascii="Times" w:hAnsi="Times" w:cs="Times"/>
          <w:sz w:val="21"/>
          <w:sz-cs w:val="21"/>
        </w:rPr>
        <w:t xml:space="preserve">种，</w:t>
      </w:r>
      <w:r>
        <w:rPr>
          <w:rFonts w:ascii="Times" w:hAnsi="Times" w:cs="Times"/>
          <w:sz w:val="21"/>
          <w:sz-cs w:val="21"/>
          <w:u w:val="single"/>
        </w:rPr>
        <w:t xml:space="preserve">        </w:t>
      </w:r>
      <w:r>
        <w:rPr>
          <w:rFonts w:ascii="Times" w:hAnsi="Times" w:cs="Times"/>
          <w:sz w:val="21"/>
          <w:sz-cs w:val="21"/>
        </w:rPr>
        <w:t xml:space="preserve">基因型的植株自交产生的矮生黄果植株比例最高，自交后代的表现型及比例为</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⑵在♀AA×♂aa杂交种中，若A基因所在的同源染色体在减数第一次分裂时不分离，产生的雌配子染色体数目为</w:t>
      </w:r>
      <w:r>
        <w:rPr>
          <w:rFonts w:ascii="Times" w:hAnsi="Times" w:cs="Times"/>
          <w:sz w:val="21"/>
          <w:sz-cs w:val="21"/>
          <w:u w:val="single"/>
        </w:rPr>
        <w:t xml:space="preserve">        </w:t>
      </w:r>
      <w:r>
        <w:rPr>
          <w:rFonts w:ascii="Times" w:hAnsi="Times" w:cs="Times"/>
          <w:sz w:val="21"/>
          <w:sz-cs w:val="21"/>
        </w:rPr>
        <w:t xml:space="preserve">，这种情况下杂交后代的株高表现型可能是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⑶假设两种纯和突变体X和Y都是由控制株高的A基因突变产生的，检测突变基因转录的mRNA，发现X的第二个密码子中第二碱基由C变为U，Y在第二个密码子的第二碱基前多了一个U。与正常植株相比，</w:t>
      </w:r>
      <w:r>
        <w:rPr>
          <w:rFonts w:ascii="Times" w:hAnsi="Times" w:cs="Times"/>
          <w:sz w:val="21"/>
          <w:sz-cs w:val="21"/>
          <w:u w:val="single"/>
        </w:rPr>
        <w:t xml:space="preserve">       </w:t>
      </w:r>
      <w:r>
        <w:rPr>
          <w:rFonts w:ascii="Times" w:hAnsi="Times" w:cs="Times"/>
          <w:sz w:val="21"/>
          <w:sz-cs w:val="21"/>
        </w:rPr>
        <w:t xml:space="preserve">突变体的株高变化可能更大，试从蛋白质水平解释原因：</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⑷转基因技术可以使某基因在植物体内过量表达，也可以抑制某基因表达。假设A基因通过控制赤霉素合成来控制番茄的株高，请完成如下实验设计，以验证假设是否成立。</w:t>
      </w:r>
    </w:p>
    <w:p>
      <w:pPr>
        <w:jc w:val="both"/>
      </w:pPr>
      <w:r>
        <w:rPr>
          <w:rFonts w:ascii="Times" w:hAnsi="Times" w:cs="Times"/>
          <w:sz w:val="21"/>
          <w:sz-cs w:val="21"/>
        </w:rPr>
        <w:t xml:space="preserve">①实验设计：（借助转基因技术，但不要求转基因的具体步骤）</w:t>
      </w:r>
    </w:p>
    <w:p>
      <w:pPr>
        <w:jc w:val="both"/>
        <w:ind w:first-line="210"/>
      </w:pPr>
      <w:r>
        <w:rPr>
          <w:rFonts w:ascii="Times" w:hAnsi="Times" w:cs="Times"/>
          <w:sz w:val="21"/>
          <w:sz-cs w:val="21"/>
        </w:rPr>
        <w:t xml:space="preserve">a.分别测定正常和矮生植株的赤霉素含量和株高</w:t>
      </w:r>
    </w:p>
    <w:p>
      <w:pPr>
        <w:jc w:val="both"/>
        <w:ind w:first-line="210"/>
      </w:pPr>
      <w:r>
        <w:rPr>
          <w:rFonts w:ascii="Times" w:hAnsi="Times" w:cs="Times"/>
          <w:sz w:val="21"/>
          <w:sz-cs w:val="21"/>
        </w:rPr>
        <w:t xml:space="preserve">b.</w:t>
      </w:r>
      <w:r>
        <w:rPr>
          <w:rFonts w:ascii="Times" w:hAnsi="Times" w:cs="Times"/>
          <w:sz w:val="21"/>
          <w:sz-cs w:val="21"/>
          <w:u w:val="single"/>
        </w:rPr>
        <w:t xml:space="preserve">                                                 </w:t>
      </w:r>
      <w:r>
        <w:rPr>
          <w:rFonts w:ascii="Times" w:hAnsi="Times" w:cs="Times"/>
          <w:sz w:val="21"/>
          <w:sz-cs w:val="21"/>
        </w:rPr>
        <w:t xml:space="preserve">；</w:t>
      </w:r>
    </w:p>
    <w:p>
      <w:pPr>
        <w:jc w:val="both"/>
        <w:ind w:first-line="210"/>
      </w:pPr>
      <w:r>
        <w:rPr>
          <w:rFonts w:ascii="Times" w:hAnsi="Times" w:cs="Times"/>
          <w:sz w:val="21"/>
          <w:sz-cs w:val="21"/>
        </w:rPr>
        <w:t xml:space="preserve">c.</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②支持上述假设的预期结果：</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③若假设成立，据此说明基因控制性状的方式：</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
      </w:r>
    </w:p>
    <w:p>
      <w:pPr>
        <w:jc w:val="both"/>
      </w:pPr>
      <w:r>
        <w:rPr>
          <w:rFonts w:ascii="Times" w:hAnsi="Times" w:cs="Times"/>
          <w:sz w:val="21"/>
          <w:sz-cs w:val="21"/>
          <w:b/>
        </w:rPr>
        <w:t xml:space="preserve">27.（14）</w:t>
      </w:r>
      <w:r>
        <w:rPr>
          <w:rFonts w:ascii="Times" w:hAnsi="Times" w:cs="Times"/>
          <w:sz w:val="21"/>
          <w:sz-cs w:val="21"/>
        </w:rPr>
        <w:t xml:space="preserve">每年的7月11日被定为“世界人口日”。人口问题越来越受到国际社会的重视。下图表示三种可能的人口增长曲线。请回答：</w:t>
      </w:r>
    </w:p>
    <w:p>
      <w:pPr>
        <w:jc w:val="both"/>
        <w:ind w:first-line="105"/>
      </w:pPr>
      <w:r>
        <w:rPr>
          <w:rFonts w:ascii="Times" w:hAnsi="Times" w:cs="Times"/>
          <w:sz w:val="21"/>
          <w:sz-cs w:val="21"/>
        </w:rPr>
        <w:t xml:space="preserve">⑴ 16世纪以来，世界人口增长表现为图中a曲线，人口剧增带来的严重后果有</w:t>
      </w:r>
      <w:r>
        <w:rPr>
          <w:rFonts w:ascii="Times" w:hAnsi="Times" w:cs="Times"/>
          <w:sz w:val="21"/>
          <w:sz-cs w:val="21"/>
          <w:u w:val="single"/>
        </w:rPr>
        <w:t xml:space="preserve">       </w:t>
      </w:r>
      <w:r>
        <w:rPr>
          <w:rFonts w:ascii="Times" w:hAnsi="Times" w:cs="Times"/>
          <w:sz w:val="21"/>
          <w:sz-cs w:val="21"/>
        </w:rPr>
        <w:t xml:space="preserve">，如果这种现状不能得到有效改善，人口增长趋势将表现为图中</w:t>
      </w:r>
      <w:r>
        <w:rPr>
          <w:rFonts w:ascii="Times" w:hAnsi="Times" w:cs="Times"/>
          <w:sz w:val="21"/>
          <w:sz-cs w:val="21"/>
          <w:u w:val="single"/>
        </w:rPr>
        <w:t xml:space="preserve">       </w:t>
      </w:r>
      <w:r>
        <w:rPr>
          <w:rFonts w:ascii="Times" w:hAnsi="Times" w:cs="Times"/>
          <w:sz w:val="21"/>
          <w:sz-cs w:val="21"/>
        </w:rPr>
        <w:t xml:space="preserve">曲线。</w:t>
      </w:r>
    </w:p>
    <w:p>
      <w:pPr>
        <w:jc w:val="both"/>
        <w:ind w:first-line="105"/>
      </w:pPr>
      <w:r>
        <w:rPr>
          <w:rFonts w:ascii="Times" w:hAnsi="Times" w:cs="Times"/>
          <w:sz w:val="21"/>
          <w:sz-cs w:val="21"/>
        </w:rPr>
        <w:t xml:space="preserve">⑵ 按生态学原理，世界人口增长应该表现为图中</w:t>
      </w:r>
      <w:r>
        <w:rPr>
          <w:rFonts w:ascii="Times" w:hAnsi="Times" w:cs="Times"/>
          <w:sz w:val="21"/>
          <w:sz-cs w:val="21"/>
          <w:u w:val="single"/>
        </w:rPr>
        <w:t xml:space="preserve">      </w:t>
      </w:r>
      <w:r>
        <w:rPr>
          <w:rFonts w:ascii="Times" w:hAnsi="Times" w:cs="Times"/>
          <w:sz w:val="21"/>
          <w:sz-cs w:val="21"/>
        </w:rPr>
        <w:t xml:space="preserve">曲线，该曲线与a曲线产生差别的原因是</w:t>
      </w:r>
      <w:r>
        <w:rPr>
          <w:rFonts w:ascii="Times" w:hAnsi="Times" w:cs="Times"/>
          <w:sz w:val="21"/>
          <w:sz-cs w:val="21"/>
          <w:u w:val="single"/>
        </w:rPr>
        <w:t xml:space="preserve">                           </w:t>
      </w:r>
      <w:r>
        <w:rPr>
          <w:rFonts w:ascii="Times" w:hAnsi="Times" w:cs="Times"/>
          <w:sz w:val="21"/>
          <w:sz-cs w:val="21"/>
        </w:rPr>
        <w:t xml:space="preserve">，若地球环境对人类种群的容纳量（K）为110亿，则全球人口的最适数量为</w:t>
      </w:r>
      <w:r>
        <w:rPr>
          <w:rFonts w:ascii="Times" w:hAnsi="Times" w:cs="Times"/>
          <w:sz w:val="21"/>
          <w:sz-cs w:val="21"/>
          <w:u w:val="single"/>
        </w:rPr>
        <w:t xml:space="preserve">            </w:t>
      </w:r>
      <w:r>
        <w:rPr>
          <w:rFonts w:ascii="Times" w:hAnsi="Times" w:cs="Times"/>
          <w:sz w:val="21"/>
          <w:sz-cs w:val="21"/>
        </w:rPr>
        <w:t xml:space="preserve">。</w:t>
      </w:r>
    </w:p>
    <w:p>
      <w:pPr>
        <w:jc w:val="both"/>
        <w:ind w:first-line="105"/>
      </w:pPr>
      <w:r>
        <w:rPr>
          <w:rFonts w:ascii="Times" w:hAnsi="Times" w:cs="Times"/>
          <w:sz w:val="21"/>
          <w:sz-cs w:val="21"/>
        </w:rPr>
        <w:t xml:space="preserve">⑶ 为缓解人口增长带来的世界性粮食紧张状况，人类可以适当改变膳食结构。若将（草食）动物性与植物性食物的比例由1：1调整为1：4，地球可供养的人口数量是原来的</w:t>
      </w:r>
      <w:r>
        <w:rPr>
          <w:rFonts w:ascii="Times" w:hAnsi="Times" w:cs="Times"/>
          <w:sz w:val="21"/>
          <w:sz-cs w:val="21"/>
          <w:u w:val="single"/>
        </w:rPr>
        <w:t xml:space="preserve">        </w:t>
      </w:r>
      <w:r>
        <w:rPr>
          <w:rFonts w:ascii="Times" w:hAnsi="Times" w:cs="Times"/>
          <w:sz w:val="21"/>
          <w:sz-cs w:val="21"/>
        </w:rPr>
        <w:t xml:space="preserve">倍。（能量传递效率按10%计算，结果精确到小数点后两位数字）</w:t>
      </w:r>
    </w:p>
    <w:p>
      <w:pPr>
        <w:jc w:val="both"/>
        <w:ind w:first-line="105"/>
      </w:pPr>
      <w:r>
        <w:rPr>
          <w:rFonts w:ascii="Times" w:hAnsi="Times" w:cs="Times"/>
          <w:sz w:val="21"/>
          <w:sz-cs w:val="21"/>
        </w:rPr>
        <w:t xml:space="preserve">⑷ 我国现阶段实行计划生育政策，提倡晚婚晚育，一对夫妇只生一个孩子。这一政策能有效控制人口增长过快的趋势，原因是</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
      </w:r>
    </w:p>
    <w:p>
      <w:pPr>
        <w:jc w:val="both"/>
      </w:pPr>
      <w:r>
        <w:rPr>
          <w:rFonts w:ascii="Times" w:hAnsi="Times" w:cs="Times"/>
          <w:sz w:val="21"/>
          <w:sz-cs w:val="21"/>
          <w:b/>
          <w:color w:val="333399"/>
        </w:rPr>
        <w:t xml:space="preserve">选做题（8分，考生在第34、35题中任选1题做答）</w:t>
      </w:r>
      <w:r>
        <w:rPr>
          <w:rFonts w:ascii="Times" w:hAnsi="Times" w:cs="Times"/>
          <w:sz w:val="21"/>
          <w:sz-cs w:val="21"/>
          <w:b/>
          <w:color w:val="800000"/>
        </w:rPr>
        <w:t xml:space="preserve"/>
      </w:r>
    </w:p>
    <w:p>
      <w:pPr>
        <w:jc w:val="both"/>
      </w:pPr>
      <w:r>
        <w:rPr>
          <w:rFonts w:ascii="Times" w:hAnsi="Times" w:cs="Times"/>
          <w:sz w:val="21"/>
          <w:sz-cs w:val="21"/>
          <w:b/>
        </w:rPr>
        <w:t xml:space="preserve">34.（8分）【生物技术实践】</w:t>
      </w:r>
    </w:p>
    <w:p>
      <w:pPr>
        <w:jc w:val="both"/>
      </w:pPr>
      <w:r>
        <w:rPr>
          <w:rFonts w:ascii="Times" w:hAnsi="Times" w:cs="Times"/>
          <w:sz w:val="21"/>
          <w:sz-cs w:val="21"/>
        </w:rPr>
        <w:t xml:space="preserve">科学家发现家蝇体内存在一种抗菌活性蛋白，这种蛋白质具有极强的抗菌能力，受到研究者重视。</w:t>
      </w:r>
    </w:p>
    <w:p>
      <w:pPr>
        <w:jc w:val="both"/>
      </w:pPr>
      <w:r>
        <w:rPr>
          <w:rFonts w:ascii="Times" w:hAnsi="Times" w:cs="Times"/>
          <w:sz w:val="21"/>
          <w:sz-cs w:val="21"/>
        </w:rPr>
        <w:t xml:space="preserve">⑴分离该抗菌蛋白可用电泳法，其原理是根据蛋白质分子的</w:t>
      </w:r>
      <w:r>
        <w:rPr>
          <w:rFonts w:ascii="Times" w:hAnsi="Times" w:cs="Times"/>
          <w:sz w:val="21"/>
          <w:sz-cs w:val="21"/>
          <w:u w:val="single"/>
        </w:rPr>
        <w:t xml:space="preserve">               </w:t>
      </w:r>
      <w:r>
        <w:rPr>
          <w:rFonts w:ascii="Times" w:hAnsi="Times" w:cs="Times"/>
          <w:sz w:val="21"/>
          <w:sz-cs w:val="21"/>
        </w:rPr>
        <w:t xml:space="preserve">、大小及形状不同，在电场中的</w:t>
      </w:r>
      <w:r>
        <w:rPr>
          <w:rFonts w:ascii="Times" w:hAnsi="Times" w:cs="Times"/>
          <w:sz w:val="21"/>
          <w:sz-cs w:val="21"/>
          <w:u w:val="single"/>
        </w:rPr>
        <w:t xml:space="preserve">         </w:t>
      </w:r>
      <w:r>
        <w:rPr>
          <w:rFonts w:ascii="Times" w:hAnsi="Times" w:cs="Times"/>
          <w:sz w:val="21"/>
          <w:sz-cs w:val="21"/>
        </w:rPr>
        <w:t xml:space="preserve">不同而实现分离。</w:t>
      </w:r>
    </w:p>
    <w:p>
      <w:pPr>
        <w:jc w:val="both"/>
      </w:pPr>
      <w:r>
        <w:rPr>
          <w:rFonts w:ascii="Times" w:hAnsi="Times" w:cs="Times"/>
          <w:sz w:val="21"/>
          <w:sz-cs w:val="21"/>
        </w:rPr>
        <w:t xml:space="preserve">⑵可用金黄色葡萄球菌来检验该蛋白的抗菌特性。抗菌实验中所用培养基中的牛肉膏和蛋白胨主要为细菌生长提供</w:t>
      </w:r>
      <w:r>
        <w:rPr>
          <w:rFonts w:ascii="Times" w:hAnsi="Times" w:cs="Times"/>
          <w:sz w:val="21"/>
          <w:sz-cs w:val="21"/>
          <w:u w:val="single"/>
        </w:rPr>
        <w:t xml:space="preserve">          </w:t>
      </w:r>
      <w:r>
        <w:rPr>
          <w:rFonts w:ascii="Times" w:hAnsi="Times" w:cs="Times"/>
          <w:sz w:val="21"/>
          <w:sz-cs w:val="21"/>
        </w:rPr>
        <w:t xml:space="preserve">和</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⑶分别在加入和未加入该抗菌蛋白的培养基中接种等量菌液。培养一定时间后，比较两种培养基中菌落的</w:t>
      </w:r>
      <w:r>
        <w:rPr>
          <w:rFonts w:ascii="Times" w:hAnsi="Times" w:cs="Times"/>
          <w:sz w:val="21"/>
          <w:sz-cs w:val="21"/>
          <w:u w:val="single"/>
        </w:rPr>
        <w:t xml:space="preserve">              </w:t>
      </w:r>
      <w:r>
        <w:rPr>
          <w:rFonts w:ascii="Times" w:hAnsi="Times" w:cs="Times"/>
          <w:sz w:val="21"/>
          <w:sz-cs w:val="21"/>
        </w:rPr>
        <w:t xml:space="preserve">，确定该蛋白质的抗菌效果。</w:t>
      </w:r>
    </w:p>
    <w:p>
      <w:pPr>
        <w:jc w:val="both"/>
      </w:pPr>
      <w:r>
        <w:rPr>
          <w:rFonts w:ascii="Times" w:hAnsi="Times" w:cs="Times"/>
          <w:sz w:val="21"/>
          <w:sz-cs w:val="21"/>
        </w:rPr>
        <w:t xml:space="preserve">⑷细菌培养常用的接种方法有</w:t>
      </w:r>
      <w:r>
        <w:rPr>
          <w:rFonts w:ascii="Times" w:hAnsi="Times" w:cs="Times"/>
          <w:sz w:val="21"/>
          <w:sz-cs w:val="21"/>
          <w:u w:val="single"/>
        </w:rPr>
        <w:t xml:space="preserve">        </w:t>
      </w:r>
      <w:r>
        <w:rPr>
          <w:rFonts w:ascii="Times" w:hAnsi="Times" w:cs="Times"/>
          <w:sz w:val="21"/>
          <w:sz-cs w:val="21"/>
        </w:rPr>
        <w:t xml:space="preserve">和</w:t>
      </w:r>
      <w:r>
        <w:rPr>
          <w:rFonts w:ascii="Times" w:hAnsi="Times" w:cs="Times"/>
          <w:sz w:val="21"/>
          <w:sz-cs w:val="21"/>
          <w:u w:val="single"/>
        </w:rPr>
        <w:t xml:space="preserve">            </w:t>
      </w:r>
      <w:r>
        <w:rPr>
          <w:rFonts w:ascii="Times" w:hAnsi="Times" w:cs="Times"/>
          <w:sz w:val="21"/>
          <w:sz-cs w:val="21"/>
        </w:rPr>
        <w:t xml:space="preserve">。实验结束后，对使用过的培养基应进行</w:t>
      </w:r>
      <w:r>
        <w:rPr>
          <w:rFonts w:ascii="Times" w:hAnsi="Times" w:cs="Times"/>
          <w:sz w:val="21"/>
          <w:sz-cs w:val="21"/>
          <w:u w:val="single"/>
        </w:rPr>
        <w:t xml:space="preserve">              </w:t>
      </w:r>
      <w:r>
        <w:rPr>
          <w:rFonts w:ascii="Times" w:hAnsi="Times" w:cs="Times"/>
          <w:sz w:val="21"/>
          <w:sz-cs w:val="21"/>
        </w:rPr>
        <w:t xml:space="preserve">处理。</w:t>
      </w:r>
    </w:p>
    <w:p>
      <w:pPr>
        <w:jc w:val="both"/>
      </w:pPr>
      <w:r>
        <w:rPr>
          <w:rFonts w:ascii="Times" w:hAnsi="Times" w:cs="Times"/>
          <w:sz w:val="21"/>
          <w:sz-cs w:val="21"/>
          <w:b/>
        </w:rPr>
        <w:t xml:space="preserve">35.（8分）【现代生物科技专题】</w:t>
      </w:r>
    </w:p>
    <w:p>
      <w:pPr>
        <w:jc w:val="both"/>
      </w:pPr>
      <w:r>
        <w:rPr>
          <w:rFonts w:ascii="Times" w:hAnsi="Times" w:cs="Times"/>
          <w:sz w:val="21"/>
          <w:sz-cs w:val="21"/>
        </w:rPr>
        <w:t xml:space="preserve">为扩大可耕地面积，增加粮食产量，黄河三角洲等盐碱地的开发利用备受关注。我国科学家应用耐盐基因培育出了耐盐水稻新品系。</w:t>
      </w:r>
    </w:p>
    <w:p>
      <w:pPr>
        <w:jc w:val="center"/>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⑴获得耐盐基因后，构建重组DNA分子所用的限制性内切酶作用于图中的</w:t>
      </w:r>
      <w:r>
        <w:rPr>
          <w:rFonts w:ascii="Times" w:hAnsi="Times" w:cs="Times"/>
          <w:sz w:val="21"/>
          <w:sz-cs w:val="21"/>
          <w:u w:val="single"/>
        </w:rPr>
        <w:t xml:space="preserve">     </w:t>
      </w:r>
      <w:r>
        <w:rPr>
          <w:rFonts w:ascii="Times" w:hAnsi="Times" w:cs="Times"/>
          <w:sz w:val="21"/>
          <w:sz-cs w:val="21"/>
        </w:rPr>
        <w:t xml:space="preserve">处，DNA连接酶作用于</w:t>
      </w:r>
      <w:r>
        <w:rPr>
          <w:rFonts w:ascii="Times" w:hAnsi="Times" w:cs="Times"/>
          <w:sz w:val="21"/>
          <w:sz-cs w:val="21"/>
          <w:u w:val="single"/>
        </w:rPr>
        <w:t xml:space="preserve">       </w:t>
      </w:r>
      <w:r>
        <w:rPr>
          <w:rFonts w:ascii="Times" w:hAnsi="Times" w:cs="Times"/>
          <w:sz w:val="21"/>
          <w:sz-cs w:val="21"/>
        </w:rPr>
        <w:t xml:space="preserve">处。（填“a”或“b”）</w:t>
      </w:r>
    </w:p>
    <w:p>
      <w:pPr>
        <w:jc w:val="both"/>
      </w:pPr>
      <w:r>
        <w:rPr>
          <w:rFonts w:ascii="Times" w:hAnsi="Times" w:cs="Times"/>
          <w:sz w:val="21"/>
          <w:sz-cs w:val="21"/>
        </w:rPr>
        <w:t xml:space="preserve">⑵将重组DNA分子导入水稻受体细胞的常用方法有农杆菌转化法和</w:t>
      </w:r>
      <w:r>
        <w:rPr>
          <w:rFonts w:ascii="Times" w:hAnsi="Times" w:cs="Times"/>
          <w:sz w:val="21"/>
          <w:sz-cs w:val="21"/>
          <w:u w:val="single"/>
        </w:rPr>
        <w:t xml:space="preserve">                       </w:t>
      </w:r>
      <w:r>
        <w:rPr>
          <w:rFonts w:ascii="Times" w:hAnsi="Times" w:cs="Times"/>
          <w:sz w:val="21"/>
          <w:sz-cs w:val="21"/>
        </w:rPr>
        <w:t xml:space="preserve">法。</w:t>
      </w:r>
    </w:p>
    <w:p>
      <w:pPr>
        <w:jc w:val="both"/>
      </w:pPr>
      <w:r>
        <w:rPr>
          <w:rFonts w:ascii="Times" w:hAnsi="Times" w:cs="Times"/>
          <w:sz w:val="21"/>
          <w:sz-cs w:val="21"/>
        </w:rPr>
        <w:t xml:space="preserve">⑶由导入目的基因的水稻细胞培养成植株需要利用</w:t>
      </w:r>
      <w:r>
        <w:rPr>
          <w:rFonts w:ascii="Times" w:hAnsi="Times" w:cs="Times"/>
          <w:sz w:val="21"/>
          <w:sz-cs w:val="21"/>
          <w:u w:val="single"/>
        </w:rPr>
        <w:t xml:space="preserve">                    </w:t>
      </w:r>
      <w:r>
        <w:rPr>
          <w:rFonts w:ascii="Times" w:hAnsi="Times" w:cs="Times"/>
          <w:sz w:val="21"/>
          <w:sz-cs w:val="21"/>
        </w:rPr>
        <w:t xml:space="preserve">技术，该技术的核心</w:t>
      </w:r>
    </w:p>
    <w:p>
      <w:pPr>
        <w:jc w:val="both"/>
      </w:pPr>
      <w:r>
        <w:rPr>
          <w:rFonts w:ascii="Times" w:hAnsi="Times" w:cs="Times"/>
          <w:sz w:val="21"/>
          <w:sz-cs w:val="21"/>
        </w:rPr>
        <w:t xml:space="preserve">是</w:t>
      </w:r>
      <w:r>
        <w:rPr>
          <w:rFonts w:ascii="Times" w:hAnsi="Times" w:cs="Times"/>
          <w:sz w:val="21"/>
          <w:sz-cs w:val="21"/>
          <w:u w:val="single"/>
        </w:rPr>
        <w:t xml:space="preserve">                                 </w:t>
      </w:r>
      <w:r>
        <w:rPr>
          <w:rFonts w:ascii="Times" w:hAnsi="Times" w:cs="Times"/>
          <w:sz w:val="21"/>
          <w:sz-cs w:val="21"/>
        </w:rPr>
        <w:t xml:space="preserve">和</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⑷为了确定耐盐转基因水稻是否培育成功，既要用放射性同位素标记的</w:t>
      </w:r>
      <w:r>
        <w:rPr>
          <w:rFonts w:ascii="Times" w:hAnsi="Times" w:cs="Times"/>
          <w:sz w:val="21"/>
          <w:sz-cs w:val="21"/>
          <w:u w:val="single"/>
        </w:rPr>
        <w:t xml:space="preserve">                     </w:t>
      </w:r>
      <w:r>
        <w:rPr>
          <w:rFonts w:ascii="Times" w:hAnsi="Times" w:cs="Times"/>
          <w:sz w:val="21"/>
          <w:sz-cs w:val="21"/>
        </w:rPr>
        <w:t xml:space="preserve">做探针进行分子杂交检测，又要用</w:t>
      </w:r>
      <w:r>
        <w:rPr>
          <w:rFonts w:ascii="Times" w:hAnsi="Times" w:cs="Times"/>
          <w:sz w:val="21"/>
          <w:sz-cs w:val="21"/>
          <w:u w:val="single"/>
        </w:rPr>
        <w:t xml:space="preserve">                </w:t>
      </w:r>
      <w:r>
        <w:rPr>
          <w:rFonts w:ascii="Times" w:hAnsi="Times" w:cs="Times"/>
          <w:sz w:val="21"/>
          <w:sz-cs w:val="21"/>
        </w:rPr>
        <w:t xml:space="preserve">方法从个体水平鉴定水稻植株的耐盐性。</w:t>
      </w:r>
    </w:p>
    <w:p>
      <w:pPr>
        <w:jc w:val="both"/>
      </w:pPr>
      <w:r>
        <w:rPr>
          <w:rFonts w:ascii="Times" w:hAnsi="Times" w:cs="Times"/>
          <w:sz w:val="21"/>
          <w:sz-cs w:val="21"/>
          <w:b/>
          <w:color w:val="800000"/>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b/>
          <w:color w:val="80008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b/>
          <w:color w:val="80008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