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2010年北京市高考生物试卷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一、本卷共5小题，每小题6分，共120分．在每小题列出的四个选项中，选出符合题目要求的一项．</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1．（6分）在家中用鲜葡萄制作果酒时，正确的操作是（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A．让发酵装置接受光照</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B．给发酵装置适时排气</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C．向发酵装置通入空气</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D．将发酵装置放在45℃处</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2．（6分）下列对生物细胞代谢活动的描述，不正确的是（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A．大肠杆菌在拟核区转录信使RNA</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B．乳酸菌在细胞质基质中产乳酸</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C．衣藻进行光合作用的场所是叶绿体</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D．酵母菌的高尔基体负责合成蛋白质</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3．（6分）以下依据神经细胞功能做出的判断，不正确的是（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A．膝跳反射弧中传出（运动）神经元的轴突较长</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B．膝跳反射弧中传入（感觉）神经元的树突较多</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C．突触前膜释放的递质（如乙酰胆碱）始终不被酶分解</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D．分泌肽类激素旺盛的神经细胞核糖体较多</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4．（6分）决定小鼠毛色为黑（B）/褐（b）色、有（s）/无（S）白斑的两对等位基因分别位于两对同源染色体上．基因型为BbSs的小鼠间相互交配，后代中出现黑色有白斑小鼠的比例是（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5．（6分）保护生物多样性是实现人类社会可持续发展的基础．下列对生物多样性的理解正确的是（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A．生物多样性的丰富程度与自然选择无关</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B．群落演替过程中的生物多样性逐渐降低</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C．物种多样性比较高的生态系统相对稳定</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D．遗传多样性较低的种群适应环境能力强</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二、非选择题（共3小题，满分50分）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20分）在验证生长素类似物A对小麦胚芽鞘（幼苗）伸长影响的试验中，将如图1所示取得的切段进入蒸馏水中1小时后，再分别转入5种浓度的A溶液（实验组）和含糖的磷酸盐缓溶液（对照组）中。在23℃的条件下，避光振荡培养24小时后，逐一测量切段长度（取每组平均值），实验进行两次，结果见如柱状图2。</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INCLUDEPICTURE "http://www.leleketang.com/res/question/pic/14920/iat00007434.png" \* MERGEFORMAT </w:t>
      </w: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请分析并回答：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（1）生长素类似物是对植物生长发育有重要</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作用的一类化合物。本实验中</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mg/L浓度的溶液促进切段伸长的效果最明显。</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（2）振荡培养的目的是：</w:t>
      </w:r>
      <w:r>
        <w:rPr>
          <w:rFonts w:ascii="Times" w:hAnsi="Times" w:cs="Times"/>
          <w:sz w:val="24"/>
          <w:sz-cs w:val="24"/>
        </w:rPr>
        <w:t xml:space="preserve">①</w:t>
      </w:r>
      <w:r>
        <w:rPr>
          <w:rFonts w:ascii="Times New Roman" w:hAnsi="Times New Roman" w:cs="Times New Roman"/>
          <w:sz w:val="24"/>
          <w:sz-cs w:val="24"/>
        </w:rPr>
        <w:t xml:space="preserve">增加溶液中的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以满足切段细胞呼吸的需求；</w:t>
      </w:r>
      <w:r>
        <w:rPr>
          <w:rFonts w:ascii="Times" w:hAnsi="Times" w:cs="Times"/>
          <w:sz w:val="24"/>
          <w:sz-cs w:val="24"/>
        </w:rPr>
        <w:t xml:space="preserve">②</w:t>
      </w:r>
      <w:r>
        <w:rPr>
          <w:rFonts w:ascii="Times New Roman" w:hAnsi="Times New Roman" w:cs="Times New Roman"/>
          <w:sz w:val="24"/>
          <w:sz-cs w:val="24"/>
        </w:rPr>
        <w:t xml:space="preserve">使切段与溶液成分接触更</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（3）生长素类似物A应溶解于</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中，以得到5种浓度的A溶液。切段浸泡在蒸馏水中的目的是减少</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对实验结果的影响。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（4）图2中，对照组切段的平均长度是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mm．浓度为0.001mg/L的溶液对切段伸长</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（选填“有”或“无”）促进作用；与浓度为1mg/L的结果相比，浓度为10mg/L的溶液对切段的影响是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（5）图2中，浓度为0.1mg/L时实验二所得数据与实验一偏差较大，在做原始记录时对该数据应</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（选填下列选项前的字母）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A．舍弃         B．修改      C． 如实填写</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为检验该浓度下相关数据的可靠性，还应</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7．（16分）科学家以大肠杆菌为实验对象，运用同位素示踪技术及密度梯度离心方法进行了DNA复制方式的探索实验，实验内容及结果见下表。（注意：</w:t>
      </w:r>
      <w:r>
        <w:rPr>
          <w:rFonts w:ascii="Times New Roman" w:hAnsi="Times New Roman" w:cs="Times New Roman"/>
          <w:sz w:val="24"/>
          <w:sz-cs w:val="24"/>
          <w:vertAlign w:val="superscript"/>
        </w:rPr>
        <w:t xml:space="preserve">15</w:t>
      </w:r>
      <w:r>
        <w:rPr>
          <w:rFonts w:ascii="Times New Roman" w:hAnsi="Times New Roman" w:cs="Times New Roman"/>
          <w:sz w:val="24"/>
          <w:sz-cs w:val="24"/>
        </w:rPr>
        <w:t xml:space="preserve">N没有放射性，该题是高考原题，故未改动题干）</w:t>
      </w:r>
      <w:r>
        <w:rPr>
          <w:rFonts w:ascii="Times New Roman" w:hAnsi="Times New Roman" w:cs="Times New Roman"/>
          <w:sz w:val="21"/>
          <w:sz-cs w:val="21"/>
        </w:rPr>
        <w:t xml:space="preserve"/>
      </w:r>
    </w:p>
    <w:p>
      <w:pPr>
        <w:jc w:val="center"/>
        <w:ind w:left="312" w:first-line="-312"/>
      </w:pPr>
      <w:r>
        <w:rPr>
          <w:rFonts w:ascii="Times" w:hAnsi="Times" w:cs="Times"/>
          <w:sz w:val="24"/>
          <w:sz-cs w:val="24"/>
        </w:rPr>
        <w:t xml:space="preserve">组别</w:t>
      </w:r>
      <w:r>
        <w:rPr>
          <w:rFonts w:ascii="Times" w:hAnsi="Times" w:cs="Times"/>
          <w:sz w:val="21"/>
          <w:sz-cs w:val="21"/>
        </w:rPr>
        <w:t xml:space="preserve"/>
      </w:r>
      <w:r>
        <w:rPr>
          <w:rFonts w:ascii="Times" w:hAnsi="Times" w:cs="Times"/>
          <w:sz w:val="24"/>
          <w:sz-cs w:val="24"/>
        </w:rPr>
        <w:t xml:space="preserve">1组</w:t>
      </w:r>
      <w:r>
        <w:rPr>
          <w:rFonts w:ascii="Times" w:hAnsi="Times" w:cs="Times"/>
          <w:sz w:val="21"/>
          <w:sz-cs w:val="21"/>
        </w:rPr>
        <w:t xml:space="preserve"/>
      </w:r>
      <w:r>
        <w:rPr>
          <w:rFonts w:ascii="Times" w:hAnsi="Times" w:cs="Times"/>
          <w:sz w:val="24"/>
          <w:sz-cs w:val="24"/>
        </w:rPr>
        <w:t xml:space="preserve">2组</w:t>
      </w:r>
      <w:r>
        <w:rPr>
          <w:rFonts w:ascii="Times" w:hAnsi="Times" w:cs="Times"/>
          <w:sz w:val="21"/>
          <w:sz-cs w:val="21"/>
        </w:rPr>
        <w:t xml:space="preserve"/>
      </w:r>
      <w:r>
        <w:rPr>
          <w:rFonts w:ascii="Times" w:hAnsi="Times" w:cs="Times"/>
          <w:sz w:val="24"/>
          <w:sz-cs w:val="24"/>
        </w:rPr>
        <w:t xml:space="preserve">3组</w:t>
      </w:r>
      <w:r>
        <w:rPr>
          <w:rFonts w:ascii="Times" w:hAnsi="Times" w:cs="Times"/>
          <w:sz w:val="21"/>
          <w:sz-cs w:val="21"/>
        </w:rPr>
        <w:t xml:space="preserve"/>
      </w:r>
      <w:r>
        <w:rPr>
          <w:rFonts w:ascii="Times" w:hAnsi="Times" w:cs="Times"/>
          <w:sz w:val="24"/>
          <w:sz-cs w:val="24"/>
        </w:rPr>
        <w:t xml:space="preserve">4组</w:t>
      </w:r>
      <w:r>
        <w:rPr>
          <w:rFonts w:ascii="Times" w:hAnsi="Times" w:cs="Times"/>
          <w:sz w:val="21"/>
          <w:sz-cs w:val="21"/>
        </w:rPr>
        <w:t xml:space="preserve"/>
      </w:r>
      <w:r>
        <w:rPr>
          <w:rFonts w:ascii="Times" w:hAnsi="Times" w:cs="Times"/>
          <w:sz w:val="24"/>
          <w:sz-cs w:val="24"/>
        </w:rPr>
        <w:t xml:space="preserve">培养液中唯一氮源</w:t>
      </w:r>
      <w:r>
        <w:rPr>
          <w:rFonts w:ascii="Times" w:hAnsi="Times" w:cs="Times"/>
          <w:sz w:val="21"/>
          <w:sz-cs w:val="21"/>
        </w:rPr>
        <w:t xml:space="preserve"/>
      </w:r>
      <w:r>
        <w:rPr>
          <w:rFonts w:ascii="Times" w:hAnsi="Times" w:cs="Times"/>
          <w:sz w:val="24"/>
          <w:sz-cs w:val="24"/>
          <w:vertAlign w:val="superscript"/>
        </w:rPr>
        <w:t xml:space="preserve">14</w:t>
      </w:r>
      <w:r>
        <w:rPr>
          <w:rFonts w:ascii="Times" w:hAnsi="Times" w:cs="Times"/>
          <w:sz w:val="24"/>
          <w:sz-cs w:val="24"/>
        </w:rPr>
        <w:t xml:space="preserve">NH</w:t>
      </w:r>
      <w:r>
        <w:rPr>
          <w:rFonts w:ascii="Times" w:hAnsi="Times" w:cs="Times"/>
          <w:sz w:val="24"/>
          <w:sz-cs w:val="24"/>
          <w:vertAlign w:val="subscript"/>
        </w:rPr>
        <w:t xml:space="preserve">4</w:t>
      </w:r>
      <w:r>
        <w:rPr>
          <w:rFonts w:ascii="Times" w:hAnsi="Times" w:cs="Times"/>
          <w:sz w:val="24"/>
          <w:sz-cs w:val="24"/>
        </w:rPr>
        <w:t xml:space="preserve">Cl</w:t>
      </w:r>
      <w:r>
        <w:rPr>
          <w:rFonts w:ascii="Times" w:hAnsi="Times" w:cs="Times"/>
          <w:sz w:val="21"/>
          <w:sz-cs w:val="21"/>
        </w:rPr>
        <w:t xml:space="preserve"/>
      </w:r>
      <w:r>
        <w:rPr>
          <w:rFonts w:ascii="Times" w:hAnsi="Times" w:cs="Times"/>
          <w:sz w:val="24"/>
          <w:sz-cs w:val="24"/>
          <w:vertAlign w:val="superscript"/>
        </w:rPr>
        <w:t xml:space="preserve">15</w:t>
      </w:r>
      <w:r>
        <w:rPr>
          <w:rFonts w:ascii="Times" w:hAnsi="Times" w:cs="Times"/>
          <w:sz w:val="24"/>
          <w:sz-cs w:val="24"/>
        </w:rPr>
        <w:t xml:space="preserve">NH</w:t>
      </w:r>
      <w:r>
        <w:rPr>
          <w:rFonts w:ascii="Times" w:hAnsi="Times" w:cs="Times"/>
          <w:sz w:val="24"/>
          <w:sz-cs w:val="24"/>
          <w:vertAlign w:val="subscript"/>
        </w:rPr>
        <w:t xml:space="preserve">4</w:t>
      </w:r>
      <w:r>
        <w:rPr>
          <w:rFonts w:ascii="Times" w:hAnsi="Times" w:cs="Times"/>
          <w:sz w:val="24"/>
          <w:sz-cs w:val="24"/>
        </w:rPr>
        <w:t xml:space="preserve">Cl</w:t>
      </w:r>
      <w:r>
        <w:rPr>
          <w:rFonts w:ascii="Times" w:hAnsi="Times" w:cs="Times"/>
          <w:sz w:val="21"/>
          <w:sz-cs w:val="21"/>
        </w:rPr>
        <w:t xml:space="preserve"/>
      </w:r>
      <w:r>
        <w:rPr>
          <w:rFonts w:ascii="Times" w:hAnsi="Times" w:cs="Times"/>
          <w:sz w:val="24"/>
          <w:sz-cs w:val="24"/>
          <w:vertAlign w:val="superscript"/>
        </w:rPr>
        <w:t xml:space="preserve">14</w:t>
      </w:r>
      <w:r>
        <w:rPr>
          <w:rFonts w:ascii="Times" w:hAnsi="Times" w:cs="Times"/>
          <w:sz w:val="24"/>
          <w:sz-cs w:val="24"/>
        </w:rPr>
        <w:t xml:space="preserve">NH</w:t>
      </w:r>
      <w:r>
        <w:rPr>
          <w:rFonts w:ascii="Times" w:hAnsi="Times" w:cs="Times"/>
          <w:sz w:val="24"/>
          <w:sz-cs w:val="24"/>
          <w:vertAlign w:val="subscript"/>
        </w:rPr>
        <w:t xml:space="preserve">4</w:t>
      </w:r>
      <w:r>
        <w:rPr>
          <w:rFonts w:ascii="Times" w:hAnsi="Times" w:cs="Times"/>
          <w:sz w:val="24"/>
          <w:sz-cs w:val="24"/>
        </w:rPr>
        <w:t xml:space="preserve">Cl</w:t>
      </w:r>
      <w:r>
        <w:rPr>
          <w:rFonts w:ascii="Times" w:hAnsi="Times" w:cs="Times"/>
          <w:sz w:val="21"/>
          <w:sz-cs w:val="21"/>
        </w:rPr>
        <w:t xml:space="preserve"/>
      </w:r>
      <w:r>
        <w:rPr>
          <w:rFonts w:ascii="Times" w:hAnsi="Times" w:cs="Times"/>
          <w:sz w:val="24"/>
          <w:sz-cs w:val="24"/>
          <w:vertAlign w:val="superscript"/>
        </w:rPr>
        <w:t xml:space="preserve">14</w:t>
      </w:r>
      <w:r>
        <w:rPr>
          <w:rFonts w:ascii="Times" w:hAnsi="Times" w:cs="Times"/>
          <w:sz w:val="24"/>
          <w:sz-cs w:val="24"/>
        </w:rPr>
        <w:t xml:space="preserve">NH</w:t>
      </w:r>
      <w:r>
        <w:rPr>
          <w:rFonts w:ascii="Times" w:hAnsi="Times" w:cs="Times"/>
          <w:sz w:val="24"/>
          <w:sz-cs w:val="24"/>
          <w:vertAlign w:val="subscript"/>
        </w:rPr>
        <w:t xml:space="preserve">4</w:t>
      </w:r>
      <w:r>
        <w:rPr>
          <w:rFonts w:ascii="Times" w:hAnsi="Times" w:cs="Times"/>
          <w:sz w:val="24"/>
          <w:sz-cs w:val="24"/>
        </w:rPr>
        <w:t xml:space="preserve">Cl</w:t>
      </w:r>
      <w:r>
        <w:rPr>
          <w:rFonts w:ascii="Times" w:hAnsi="Times" w:cs="Times"/>
          <w:sz w:val="21"/>
          <w:sz-cs w:val="21"/>
        </w:rPr>
        <w:t xml:space="preserve"/>
      </w:r>
      <w:r>
        <w:rPr>
          <w:rFonts w:ascii="Times" w:hAnsi="Times" w:cs="Times"/>
          <w:sz w:val="24"/>
          <w:sz-cs w:val="24"/>
        </w:rPr>
        <w:t xml:space="preserve">繁殖代数</w:t>
      </w:r>
      <w:r>
        <w:rPr>
          <w:rFonts w:ascii="Times" w:hAnsi="Times" w:cs="Times"/>
          <w:sz w:val="21"/>
          <w:sz-cs w:val="21"/>
        </w:rPr>
        <w:t xml:space="preserve"/>
      </w:r>
      <w:r>
        <w:rPr>
          <w:rFonts w:ascii="Times" w:hAnsi="Times" w:cs="Times"/>
          <w:sz w:val="24"/>
          <w:sz-cs w:val="24"/>
        </w:rPr>
        <w:t xml:space="preserve">多代</w:t>
      </w:r>
      <w:r>
        <w:rPr>
          <w:rFonts w:ascii="Times" w:hAnsi="Times" w:cs="Times"/>
          <w:sz w:val="21"/>
          <w:sz-cs w:val="21"/>
        </w:rPr>
        <w:t xml:space="preserve"/>
      </w:r>
      <w:r>
        <w:rPr>
          <w:rFonts w:ascii="Times" w:hAnsi="Times" w:cs="Times"/>
          <w:sz w:val="24"/>
          <w:sz-cs w:val="24"/>
        </w:rPr>
        <w:t xml:space="preserve">多代</w:t>
      </w:r>
      <w:r>
        <w:rPr>
          <w:rFonts w:ascii="Times" w:hAnsi="Times" w:cs="Times"/>
          <w:sz w:val="21"/>
          <w:sz-cs w:val="21"/>
        </w:rPr>
        <w:t xml:space="preserve"/>
      </w:r>
      <w:r>
        <w:rPr>
          <w:rFonts w:ascii="Times" w:hAnsi="Times" w:cs="Times"/>
          <w:sz w:val="24"/>
          <w:sz-cs w:val="24"/>
        </w:rPr>
        <w:t xml:space="preserve">一代</w:t>
      </w:r>
      <w:r>
        <w:rPr>
          <w:rFonts w:ascii="Times" w:hAnsi="Times" w:cs="Times"/>
          <w:sz w:val="21"/>
          <w:sz-cs w:val="21"/>
        </w:rPr>
        <w:t xml:space="preserve"/>
      </w:r>
      <w:r>
        <w:rPr>
          <w:rFonts w:ascii="Times" w:hAnsi="Times" w:cs="Times"/>
          <w:sz w:val="24"/>
          <w:sz-cs w:val="24"/>
        </w:rPr>
        <w:t xml:space="preserve">两代</w:t>
      </w:r>
      <w:r>
        <w:rPr>
          <w:rFonts w:ascii="Times" w:hAnsi="Times" w:cs="Times"/>
          <w:sz w:val="21"/>
          <w:sz-cs w:val="21"/>
        </w:rPr>
        <w:t xml:space="preserve"/>
      </w:r>
      <w:r>
        <w:rPr>
          <w:rFonts w:ascii="Times" w:hAnsi="Times" w:cs="Times"/>
          <w:sz w:val="24"/>
          <w:sz-cs w:val="24"/>
        </w:rPr>
        <w:t xml:space="preserve">培养产物</w:t>
      </w:r>
      <w:r>
        <w:rPr>
          <w:rFonts w:ascii="Times" w:hAnsi="Times" w:cs="Times"/>
          <w:sz w:val="21"/>
          <w:sz-cs w:val="21"/>
        </w:rPr>
        <w:t xml:space="preserve"/>
      </w:r>
      <w:r>
        <w:rPr>
          <w:rFonts w:ascii="Times" w:hAnsi="Times" w:cs="Times"/>
          <w:sz w:val="24"/>
          <w:sz-cs w:val="24"/>
        </w:rPr>
        <w:t xml:space="preserve">A</w:t>
      </w:r>
      <w:r>
        <w:rPr>
          <w:rFonts w:ascii="Times" w:hAnsi="Times" w:cs="Times"/>
          <w:sz w:val="21"/>
          <w:sz-cs w:val="21"/>
        </w:rPr>
        <w:t xml:space="preserve"/>
      </w:r>
      <w:r>
        <w:rPr>
          <w:rFonts w:ascii="Times" w:hAnsi="Times" w:cs="Times"/>
          <w:sz w:val="24"/>
          <w:sz-cs w:val="24"/>
        </w:rPr>
        <w:t xml:space="preserve">B</w:t>
      </w:r>
      <w:r>
        <w:rPr>
          <w:rFonts w:ascii="Times" w:hAnsi="Times" w:cs="Times"/>
          <w:sz w:val="21"/>
          <w:sz-cs w:val="21"/>
        </w:rPr>
        <w:t xml:space="preserve"/>
      </w:r>
      <w:r>
        <w:rPr>
          <w:rFonts w:ascii="Times" w:hAnsi="Times" w:cs="Times"/>
          <w:sz w:val="24"/>
          <w:sz-cs w:val="24"/>
        </w:rPr>
        <w:t xml:space="preserve">B的子I代</w:t>
      </w:r>
      <w:r>
        <w:rPr>
          <w:rFonts w:ascii="Times" w:hAnsi="Times" w:cs="Times"/>
          <w:sz w:val="21"/>
          <w:sz-cs w:val="21"/>
        </w:rPr>
        <w:t xml:space="preserve"/>
      </w:r>
      <w:r>
        <w:rPr>
          <w:rFonts w:ascii="Times" w:hAnsi="Times" w:cs="Times"/>
          <w:sz w:val="24"/>
          <w:sz-cs w:val="24"/>
        </w:rPr>
        <w:t xml:space="preserve">B的子II代</w:t>
      </w:r>
      <w:r>
        <w:rPr>
          <w:rFonts w:ascii="Times" w:hAnsi="Times" w:cs="Times"/>
          <w:sz w:val="21"/>
          <w:sz-cs w:val="21"/>
        </w:rPr>
        <w:t xml:space="preserve"/>
      </w:r>
      <w:r>
        <w:rPr>
          <w:rFonts w:ascii="Times" w:hAnsi="Times" w:cs="Times"/>
          <w:sz w:val="24"/>
          <w:sz-cs w:val="24"/>
        </w:rPr>
        <w:t xml:space="preserve">操作</w:t>
      </w:r>
      <w:r>
        <w:rPr>
          <w:rFonts w:ascii="Times" w:hAnsi="Times" w:cs="Times"/>
          <w:sz w:val="21"/>
          <w:sz-cs w:val="21"/>
        </w:rPr>
        <w:t xml:space="preserve"/>
      </w:r>
      <w:r>
        <w:rPr>
          <w:rFonts w:ascii="Times" w:hAnsi="Times" w:cs="Times"/>
          <w:sz w:val="24"/>
          <w:sz-cs w:val="24"/>
        </w:rPr>
        <w:t xml:space="preserve">提取DNA并离心</w:t>
      </w:r>
      <w:r>
        <w:rPr>
          <w:rFonts w:ascii="Times" w:hAnsi="Times" w:cs="Times"/>
          <w:sz w:val="21"/>
          <w:sz-cs w:val="21"/>
        </w:rPr>
        <w:t xml:space="preserve"/>
      </w:r>
      <w:r>
        <w:rPr>
          <w:rFonts w:ascii="Times" w:hAnsi="Times" w:cs="Times"/>
          <w:sz w:val="24"/>
          <w:sz-cs w:val="24"/>
        </w:rPr>
        <w:t xml:space="preserve">离心结果</w:t>
      </w:r>
      <w:r>
        <w:rPr>
          <w:rFonts w:ascii="Times" w:hAnsi="Times" w:cs="Times"/>
          <w:sz w:val="21"/>
          <w:sz-cs w:val="21"/>
        </w:rPr>
        <w:t xml:space="preserve"/>
      </w:r>
      <w:r>
        <w:rPr>
          <w:rFonts w:ascii="Times" w:hAnsi="Times" w:cs="Times"/>
          <w:sz w:val="24"/>
          <w:sz-cs w:val="24"/>
        </w:rPr>
        <w:t xml:space="preserve">仅为轻带（</w:t>
      </w:r>
      <w:r>
        <w:rPr>
          <w:rFonts w:ascii="Times" w:hAnsi="Times" w:cs="Times"/>
          <w:sz w:val="24"/>
          <w:sz-cs w:val="24"/>
          <w:vertAlign w:val="superscript"/>
        </w:rPr>
        <w:t xml:space="preserve">14</w:t>
      </w:r>
      <w:r>
        <w:rPr>
          <w:rFonts w:ascii="Times" w:hAnsi="Times" w:cs="Times"/>
          <w:sz w:val="24"/>
          <w:sz-cs w:val="24"/>
        </w:rPr>
        <w:t xml:space="preserve">N/</w:t>
      </w:r>
      <w:r>
        <w:rPr>
          <w:rFonts w:ascii="Times" w:hAnsi="Times" w:cs="Times"/>
          <w:sz w:val="24"/>
          <w:sz-cs w:val="24"/>
          <w:vertAlign w:val="superscript"/>
        </w:rPr>
        <w:t xml:space="preserve">14</w:t>
      </w:r>
      <w:r>
        <w:rPr>
          <w:rFonts w:ascii="Times" w:hAnsi="Times" w:cs="Times"/>
          <w:sz w:val="24"/>
          <w:sz-cs w:val="24"/>
        </w:rPr>
        <w:t xml:space="preserve">N）</w:t>
      </w:r>
      <w:r>
        <w:rPr>
          <w:rFonts w:ascii="Times" w:hAnsi="Times" w:cs="Times"/>
          <w:sz w:val="21"/>
          <w:sz-cs w:val="21"/>
        </w:rPr>
        <w:t xml:space="preserve"/>
      </w:r>
      <w:r>
        <w:rPr>
          <w:rFonts w:ascii="Times" w:hAnsi="Times" w:cs="Times"/>
          <w:sz w:val="24"/>
          <w:sz-cs w:val="24"/>
        </w:rPr>
        <w:t xml:space="preserve">仅为重带</w:t>
      </w:r>
    </w:p>
    <w:p>
      <w:pPr>
        <w:jc w:val="center"/>
        <w:ind w:left="312" w:first-line="-312"/>
      </w:pPr>
      <w:r>
        <w:rPr>
          <w:rFonts w:ascii="Times" w:hAnsi="Times" w:cs="Times"/>
          <w:sz w:val="24"/>
          <w:sz-cs w:val="24"/>
        </w:rPr>
        <w:t xml:space="preserve">（</w:t>
      </w:r>
      <w:r>
        <w:rPr>
          <w:rFonts w:ascii="Times" w:hAnsi="Times" w:cs="Times"/>
          <w:sz w:val="24"/>
          <w:sz-cs w:val="24"/>
          <w:vertAlign w:val="superscript"/>
        </w:rPr>
        <w:t xml:space="preserve">15</w:t>
      </w:r>
      <w:r>
        <w:rPr>
          <w:rFonts w:ascii="Times" w:hAnsi="Times" w:cs="Times"/>
          <w:sz w:val="24"/>
          <w:sz-cs w:val="24"/>
        </w:rPr>
        <w:t xml:space="preserve">N/</w:t>
      </w:r>
      <w:r>
        <w:rPr>
          <w:rFonts w:ascii="Times" w:hAnsi="Times" w:cs="Times"/>
          <w:sz w:val="24"/>
          <w:sz-cs w:val="24"/>
          <w:vertAlign w:val="superscript"/>
        </w:rPr>
        <w:t xml:space="preserve">15</w:t>
      </w:r>
      <w:r>
        <w:rPr>
          <w:rFonts w:ascii="Times" w:hAnsi="Times" w:cs="Times"/>
          <w:sz w:val="24"/>
          <w:sz-cs w:val="24"/>
        </w:rPr>
        <w:t xml:space="preserve">N）</w:t>
      </w:r>
      <w:r>
        <w:rPr>
          <w:rFonts w:ascii="Times" w:hAnsi="Times" w:cs="Times"/>
          <w:sz w:val="21"/>
          <w:sz-cs w:val="21"/>
        </w:rPr>
        <w:t xml:space="preserve"/>
      </w:r>
      <w:r>
        <w:rPr>
          <w:rFonts w:ascii="Times" w:hAnsi="Times" w:cs="Times"/>
          <w:sz w:val="24"/>
          <w:sz-cs w:val="24"/>
        </w:rPr>
        <w:t xml:space="preserve">仅为中带</w:t>
      </w:r>
    </w:p>
    <w:p>
      <w:pPr/>
      <w:r>
        <w:rPr>
          <w:rFonts w:ascii="Times" w:hAnsi="Times" w:cs="Times"/>
          <w:sz w:val="24"/>
          <w:sz-cs w:val="24"/>
        </w:rPr>
        <w:t xml:space="preserve">（</w:t>
      </w:r>
      <w:r>
        <w:rPr>
          <w:rFonts w:ascii="Times" w:hAnsi="Times" w:cs="Times"/>
          <w:sz w:val="24"/>
          <w:sz-cs w:val="24"/>
          <w:vertAlign w:val="superscript"/>
        </w:rPr>
        <w:t xml:space="preserve">15</w:t>
      </w:r>
      <w:r>
        <w:rPr>
          <w:rFonts w:ascii="Times" w:hAnsi="Times" w:cs="Times"/>
          <w:sz w:val="24"/>
          <w:sz-cs w:val="24"/>
        </w:rPr>
        <w:t xml:space="preserve">N/</w:t>
      </w:r>
      <w:r>
        <w:rPr>
          <w:rFonts w:ascii="Times" w:hAnsi="Times" w:cs="Times"/>
          <w:sz w:val="24"/>
          <w:sz-cs w:val="24"/>
          <w:vertAlign w:val="superscript"/>
        </w:rPr>
        <w:t xml:space="preserve">14</w:t>
      </w:r>
      <w:r>
        <w:rPr>
          <w:rFonts w:ascii="Times" w:hAnsi="Times" w:cs="Times"/>
          <w:sz w:val="24"/>
          <w:sz-cs w:val="24"/>
        </w:rPr>
        <w:t xml:space="preserve">N）</w:t>
      </w:r>
      <w:r>
        <w:rPr>
          <w:rFonts w:ascii="Times" w:hAnsi="Times" w:cs="Times"/>
          <w:sz w:val="21"/>
          <w:sz-cs w:val="21"/>
        </w:rPr>
        <w:t xml:space="preserve"/>
      </w:r>
      <w:r>
        <w:rPr>
          <w:rFonts w:ascii="Times" w:hAnsi="Times" w:cs="Times"/>
          <w:sz w:val="24"/>
          <w:sz-cs w:val="24"/>
        </w:rPr>
        <w:t xml:space="preserve">轻带（</w:t>
      </w:r>
      <w:r>
        <w:rPr>
          <w:rFonts w:ascii="Times" w:hAnsi="Times" w:cs="Times"/>
          <w:sz w:val="24"/>
          <w:sz-cs w:val="24"/>
          <w:vertAlign w:val="superscript"/>
        </w:rPr>
        <w:t xml:space="preserve">14</w:t>
      </w:r>
      <w:r>
        <w:rPr>
          <w:rFonts w:ascii="Times" w:hAnsi="Times" w:cs="Times"/>
          <w:sz w:val="24"/>
          <w:sz-cs w:val="24"/>
        </w:rPr>
        <w:t xml:space="preserve">N/</w:t>
      </w:r>
      <w:r>
        <w:rPr>
          <w:rFonts w:ascii="Times" w:hAnsi="Times" w:cs="Times"/>
          <w:sz w:val="24"/>
          <w:sz-cs w:val="24"/>
          <w:vertAlign w:val="superscript"/>
        </w:rPr>
        <w:t xml:space="preserve">14</w:t>
      </w:r>
      <w:r>
        <w:rPr>
          <w:rFonts w:ascii="Times" w:hAnsi="Times" w:cs="Times"/>
          <w:sz w:val="24"/>
          <w:sz-cs w:val="24"/>
        </w:rPr>
        <w:t xml:space="preserve">N）</w:t>
      </w:r>
      <w:r>
        <w:rPr>
          <w:rFonts w:ascii="Times" w:hAnsi="Times" w:cs="Times"/>
          <w:sz w:val="21"/>
          <w:sz-cs w:val="21"/>
        </w:rPr>
        <w:t xml:space="preserve"/>
      </w:r>
    </w:p>
    <w:p>
      <w:pPr>
        <w:jc w:val="both"/>
        <w:ind w:left="312" w:first-line="-312"/>
      </w:pPr>
      <w:r>
        <w:rPr>
          <w:rFonts w:ascii="Times" w:hAnsi="Times" w:cs="Times"/>
          <w:sz w:val="24"/>
          <w:sz-cs w:val="24"/>
        </w:rPr>
        <w:t xml:space="preserve">中带（</w:t>
      </w:r>
      <w:r>
        <w:rPr>
          <w:rFonts w:ascii="Times" w:hAnsi="Times" w:cs="Times"/>
          <w:sz w:val="24"/>
          <w:sz-cs w:val="24"/>
          <w:vertAlign w:val="superscript"/>
        </w:rPr>
        <w:t xml:space="preserve">15</w:t>
      </w:r>
      <w:r>
        <w:rPr>
          <w:rFonts w:ascii="Times" w:hAnsi="Times" w:cs="Times"/>
          <w:sz w:val="24"/>
          <w:sz-cs w:val="24"/>
        </w:rPr>
        <w:t xml:space="preserve">N/</w:t>
      </w:r>
      <w:r>
        <w:rPr>
          <w:rFonts w:ascii="Times" w:hAnsi="Times" w:cs="Times"/>
          <w:sz w:val="24"/>
          <w:sz-cs w:val="24"/>
          <w:vertAlign w:val="superscript"/>
        </w:rPr>
        <w:t xml:space="preserve">14</w:t>
      </w:r>
      <w:r>
        <w:rPr>
          <w:rFonts w:ascii="Times" w:hAnsi="Times" w:cs="Times"/>
          <w:sz w:val="24"/>
          <w:sz-cs w:val="24"/>
        </w:rPr>
        <w:t xml:space="preserve">N）</w:t>
      </w:r>
      <w:r>
        <w:rPr>
          <w:rFonts w:ascii="Times" w:hAnsi="Times" w:cs="Times"/>
          <w:sz w:val="21"/>
          <w:sz-cs w:val="21"/>
        </w:rPr>
        <w:t xml:space="preserve"/>
      </w:r>
      <w:r>
        <w:rPr>
          <w:rFonts w:ascii="Times New Roman" w:hAnsi="Times New Roman" w:cs="Times New Roman"/>
          <w:sz w:val="24"/>
          <w:sz-cs w:val="24"/>
        </w:rPr>
        <w:t xml:space="preserve">请分析并回答：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（1）要得到DNA中的N全部被放射性标记的大肠杆菌B，必须经过</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代培养，且培养液中的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是唯一氮源。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（2）综合分析本实验的DNA离心结果，第</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组结果对得到的结论起到了关键作用，但需把它与第</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组和第</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组的结果进行比较，才能说明DNA分子的复制方式是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（3）分析讨论：</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若子I代DNA的离心结果为“轻”和“重”两条密度带，则“重带”DNA来自于</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据此可判断DNA分子的复制方式不是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复制。</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若将子I代DNA双链分开后再离心，其结果是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（选填“能”或“不能”）判断DNA的复制方式。</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若在同等条件下将子II代继续培养，子n代DNA离心的结果是：密度带的数量和位置是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，放射性强度发生变化的是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带。</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若某次实验的结果中，子I代DNA的“中带”比以往实验结果的“中带”略宽，可能的原因是新合成的DNA单链中的N尚有少部分为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14分）环境激素是指由于人类的生产和生活活动而排放到周围环境中的某些化学物质。为研究环境激素H对小鼠产生精子数的影响，用玉米油和环境激素H分别处理对照组和试验组雄性小鼠（每千克体重注射12.5ml，每天1次，连续21天，n=20）。实验结束后，对每只小鼠产生的精子计数。实验内容及结果见下表。</w:t>
      </w:r>
    </w:p>
    <w:p>
      <w:pPr>
        <w:jc w:val="both"/>
        <w:ind w:left="312" w:first-line="-312"/>
      </w:pPr>
      <w:r>
        <w:rPr>
          <w:rFonts w:ascii="Times New Roman" w:hAnsi="Times New Roman" w:cs="Times New Roman"/>
          <w:sz w:val="24"/>
          <w:sz-cs w:val="24"/>
        </w:rPr>
        <w:t xml:space="preserve"/>
      </w:r>
    </w:p>
    <w:p>
      <w:pPr>
        <w:jc w:val="both"/>
        <w:ind w:left="312" w:first-line="-312"/>
      </w:pPr>
      <w:r>
        <w:rPr>
          <w:rFonts w:ascii="Times" w:hAnsi="Times" w:cs="Times"/>
          <w:sz w:val="21"/>
          <w:sz-cs w:val="21"/>
        </w:rPr>
        <w:t xml:space="preserve"/>
      </w:r>
      <w:r>
        <w:rPr>
          <w:rFonts w:ascii="Times" w:hAnsi="Times" w:cs="Times"/>
          <w:sz w:val="24"/>
          <w:sz-cs w:val="24"/>
        </w:rPr>
        <w:t xml:space="preserve">对照组</w:t>
      </w:r>
      <w:r>
        <w:rPr>
          <w:rFonts w:ascii="Times" w:hAnsi="Times" w:cs="Times"/>
          <w:sz w:val="21"/>
          <w:sz-cs w:val="21"/>
        </w:rPr>
        <w:t xml:space="preserve"/>
      </w:r>
      <w:r>
        <w:rPr>
          <w:rFonts w:ascii="Times" w:hAnsi="Times" w:cs="Times"/>
          <w:sz w:val="24"/>
          <w:sz-cs w:val="24"/>
        </w:rPr>
        <w:t xml:space="preserve">实验组</w:t>
      </w:r>
      <w:r>
        <w:rPr>
          <w:rFonts w:ascii="Times" w:hAnsi="Times" w:cs="Times"/>
          <w:sz w:val="21"/>
          <w:sz-cs w:val="21"/>
        </w:rPr>
        <w:t xml:space="preserve"/>
      </w:r>
      <w:r>
        <w:rPr>
          <w:rFonts w:ascii="Times" w:hAnsi="Times" w:cs="Times"/>
          <w:sz w:val="24"/>
          <w:sz-cs w:val="24"/>
        </w:rPr>
        <w:t xml:space="preserve">1</w:t>
      </w:r>
      <w:r>
        <w:rPr>
          <w:rFonts w:ascii="Times" w:hAnsi="Times" w:cs="Times"/>
          <w:sz w:val="21"/>
          <w:sz-cs w:val="21"/>
        </w:rPr>
        <w:t xml:space="preserve"/>
      </w:r>
      <w:r>
        <w:rPr>
          <w:rFonts w:ascii="Times" w:hAnsi="Times" w:cs="Times"/>
          <w:sz w:val="24"/>
          <w:sz-cs w:val="24"/>
        </w:rPr>
        <w:t xml:space="preserve">2</w:t>
      </w:r>
      <w:r>
        <w:rPr>
          <w:rFonts w:ascii="Times" w:hAnsi="Times" w:cs="Times"/>
          <w:sz w:val="21"/>
          <w:sz-cs w:val="21"/>
        </w:rPr>
        <w:t xml:space="preserve"/>
      </w:r>
      <w:r>
        <w:rPr>
          <w:rFonts w:ascii="Times" w:hAnsi="Times" w:cs="Times"/>
          <w:sz w:val="24"/>
          <w:sz-cs w:val="24"/>
        </w:rPr>
        <w:t xml:space="preserve">注射物</w:t>
      </w:r>
      <w:r>
        <w:rPr>
          <w:rFonts w:ascii="Times" w:hAnsi="Times" w:cs="Times"/>
          <w:sz w:val="21"/>
          <w:sz-cs w:val="21"/>
        </w:rPr>
        <w:t xml:space="preserve"/>
      </w:r>
      <w:r>
        <w:rPr>
          <w:rFonts w:ascii="Times" w:hAnsi="Times" w:cs="Times"/>
          <w:sz w:val="24"/>
          <w:sz-cs w:val="24"/>
        </w:rPr>
        <w:t xml:space="preserve">玉米油</w:t>
      </w:r>
      <w:r>
        <w:rPr>
          <w:rFonts w:ascii="Times" w:hAnsi="Times" w:cs="Times"/>
          <w:sz w:val="21"/>
          <w:sz-cs w:val="21"/>
        </w:rPr>
        <w:t xml:space="preserve"/>
      </w:r>
      <w:r>
        <w:rPr>
          <w:rFonts w:ascii="Times" w:hAnsi="Times" w:cs="Times"/>
          <w:sz w:val="24"/>
          <w:sz-cs w:val="24"/>
        </w:rPr>
        <w:t xml:space="preserve">H（浓度100mg/L）</w:t>
      </w:r>
      <w:r>
        <w:rPr>
          <w:rFonts w:ascii="Times" w:hAnsi="Times" w:cs="Times"/>
          <w:sz w:val="21"/>
          <w:sz-cs w:val="21"/>
        </w:rPr>
        <w:t xml:space="preserve"/>
      </w:r>
      <w:r>
        <w:rPr>
          <w:rFonts w:ascii="Times" w:hAnsi="Times" w:cs="Times"/>
          <w:sz w:val="24"/>
          <w:sz-cs w:val="24"/>
        </w:rPr>
        <w:t xml:space="preserve">H（浓度200mg/L）</w:t>
      </w:r>
      <w:r>
        <w:rPr>
          <w:rFonts w:ascii="Times" w:hAnsi="Times" w:cs="Times"/>
          <w:sz w:val="21"/>
          <w:sz-cs w:val="21"/>
        </w:rPr>
        <w:t xml:space="preserve"/>
      </w:r>
      <w:r>
        <w:rPr>
          <w:rFonts w:ascii="Times" w:hAnsi="Times" w:cs="Times"/>
          <w:sz w:val="24"/>
          <w:sz-cs w:val="24"/>
        </w:rPr>
        <w:t xml:space="preserve">精子数均值（*10</w:t>
      </w:r>
      <w:r>
        <w:rPr>
          <w:rFonts w:ascii="Times" w:hAnsi="Times" w:cs="Times"/>
          <w:sz w:val="24"/>
          <w:sz-cs w:val="24"/>
          <w:vertAlign w:val="superscript"/>
        </w:rPr>
        <w:t xml:space="preserve">7</w:t>
      </w:r>
      <w:r>
        <w:rPr>
          <w:rFonts w:ascii="Times" w:hAnsi="Times" w:cs="Times"/>
          <w:sz w:val="24"/>
          <w:sz-cs w:val="24"/>
        </w:rPr>
        <w:t xml:space="preserve">个）</w:t>
      </w:r>
      <w:r>
        <w:rPr>
          <w:rFonts w:ascii="Times" w:hAnsi="Times" w:cs="Times"/>
          <w:sz w:val="21"/>
          <w:sz-cs w:val="21"/>
        </w:rPr>
        <w:t xml:space="preserve"/>
      </w:r>
      <w:r>
        <w:rPr>
          <w:rFonts w:ascii="Times" w:hAnsi="Times" w:cs="Times"/>
          <w:sz w:val="24"/>
          <w:sz-cs w:val="24"/>
        </w:rPr>
        <w:t xml:space="preserve">7.13</w:t>
      </w:r>
      <w:r>
        <w:rPr>
          <w:rFonts w:ascii="Times" w:hAnsi="Times" w:cs="Times"/>
          <w:sz w:val="21"/>
          <w:sz-cs w:val="21"/>
        </w:rPr>
        <w:t xml:space="preserve"/>
      </w:r>
      <w:r>
        <w:rPr>
          <w:rFonts w:ascii="Times" w:hAnsi="Times" w:cs="Times"/>
          <w:sz w:val="24"/>
          <w:sz-cs w:val="24"/>
        </w:rPr>
        <w:t xml:space="preserve">5.09</w:t>
      </w:r>
      <w:r>
        <w:rPr>
          <w:rFonts w:ascii="Times" w:hAnsi="Times" w:cs="Times"/>
          <w:sz w:val="21"/>
          <w:sz-cs w:val="21"/>
        </w:rPr>
        <w:t xml:space="preserve"/>
      </w:r>
      <w:r>
        <w:rPr>
          <w:rFonts w:ascii="Times" w:hAnsi="Times" w:cs="Times"/>
          <w:sz w:val="24"/>
          <w:sz-cs w:val="24"/>
        </w:rPr>
        <w:t xml:space="preserve">4.35</w:t>
      </w:r>
      <w:r>
        <w:rPr>
          <w:rFonts w:ascii="Times" w:hAnsi="Times" w:cs="Times"/>
          <w:sz w:val="21"/>
          <w:sz-cs w:val="21"/>
        </w:rPr>
        <w:t xml:space="preserve"/>
      </w:r>
      <w:r>
        <w:rPr>
          <w:rFonts w:ascii="Times New Roman" w:hAnsi="Times New Roman" w:cs="Times New Roman"/>
          <w:sz w:val="24"/>
          <w:sz-cs w:val="24"/>
        </w:rPr>
        <w:t xml:space="preserve">请分析并回答：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（1）表中数据显示，环境激素H浓度增高，小鼠生成精子数</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（2）小鼠脑中的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调节</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释放的相关激素能刺激睾丸分泌雄激素和少量雌激素，并生成精子。精子是由睾丸中</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细胞（2n）经</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发育来的。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（3）正常雄鼠体内性激素浓度偏高会抑制脑中相关激素的释放，该调节方式称为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（4）有的环境激素可造成精子染色体缺失，这是精子DNA分子发生</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和DNA片段</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所致。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（5）环境激素可沿着</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传递进入人体，被靶</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接受后干扰精子生成，从而使人的生育能力降低。</w:t>
      </w: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