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>2011</w:t>
      </w:r>
      <w:r>
        <w:rPr>
          <w:rFonts w:ascii="宋体" w:hAnsi="宋体" w:hint="eastAsia"/>
          <w:b/>
          <w:sz w:val="32"/>
          <w:szCs w:val="32"/>
        </w:rPr>
        <w:t>年普通高等学校招生全国统一考试(浙江卷)</w:t>
      </w:r>
    </w:p>
    <w:p>
      <w:pPr>
        <w:jc w:val="center"/>
        <w:rPr>
          <w:b/>
          <w:sz w:val="32"/>
        </w:rPr>
      </w:pPr>
      <w:r>
        <w:rPr>
          <w:rFonts w:ascii="黑体" w:eastAsia="黑体" w:hAnsi="黑体" w:hint="eastAsia"/>
          <w:b/>
          <w:sz w:val="36"/>
          <w:szCs w:val="36"/>
        </w:rPr>
        <w:t>理科综合能力测试</w:t>
      </w:r>
      <w:r>
        <w:rPr>
          <w:rFonts w:ascii="华文楷体" w:eastAsia="华文楷体" w:hAnsi="华文楷体" w:hint="eastAsia"/>
          <w:b/>
          <w:sz w:val="36"/>
          <w:szCs w:val="36"/>
        </w:rPr>
        <w:t>（生物部分</w:t>
      </w:r>
      <w:r>
        <w:rPr>
          <w:rFonts w:eastAsia="华文楷体" w:hint="eastAsia"/>
          <w:b/>
          <w:sz w:val="36"/>
          <w:szCs w:val="36"/>
        </w:rPr>
        <w:t>80</w:t>
      </w:r>
      <w:r>
        <w:rPr>
          <w:rFonts w:ascii="华文楷体" w:eastAsia="华文楷体" w:hAnsi="华文楷体" w:hint="eastAsia"/>
          <w:b/>
          <w:sz w:val="36"/>
          <w:szCs w:val="36"/>
        </w:rPr>
        <w:t>分）</w:t>
      </w:r>
    </w:p>
    <w:p>
      <w:pPr>
        <w:jc w:val="center"/>
      </w:pPr>
      <w:r>
        <w:rPr>
          <w:rFonts w:hint="eastAsia"/>
        </w:rPr>
        <w:t>本试题卷分选择题和非选择题两部分。满分300分，考试时间150分钟。</w:t>
      </w:r>
    </w:p>
    <w:p>
      <w:pPr>
        <w:spacing w:line="360" w:lineRule="auto"/>
        <w:jc w:val="center"/>
        <w:rPr>
          <w:rFonts w:ascii="宋体" w:hAnsi="宋体"/>
          <w:b/>
          <w:sz w:val="24"/>
        </w:rPr>
      </w:pPr>
      <w:r>
        <w:rPr>
          <w:rFonts w:ascii="黑体" w:eastAsia="黑体" w:hAnsi="黑体" w:hint="eastAsia"/>
          <w:b/>
          <w:sz w:val="32"/>
          <w:szCs w:val="32"/>
        </w:rPr>
        <w:t>选择题部分</w:t>
      </w:r>
      <w:r>
        <w:rPr>
          <w:rFonts w:ascii="宋体" w:hAnsi="宋体" w:hint="eastAsia"/>
          <w:b/>
          <w:sz w:val="24"/>
        </w:rPr>
        <w:t>（</w:t>
      </w:r>
      <w:r>
        <w:rPr>
          <w:rFonts w:hAnsi="宋体"/>
          <w:b/>
          <w:sz w:val="24"/>
        </w:rPr>
        <w:t>共</w:t>
      </w:r>
      <w:r>
        <w:rPr>
          <w:rFonts w:hAnsi="宋体" w:hint="eastAsia"/>
          <w:b/>
          <w:sz w:val="24"/>
        </w:rPr>
        <w:t>1</w:t>
      </w:r>
      <w:r>
        <w:rPr>
          <w:b/>
          <w:sz w:val="24"/>
        </w:rPr>
        <w:t>2</w:t>
      </w:r>
      <w:r>
        <w:rPr>
          <w:rFonts w:hint="eastAsia"/>
          <w:b/>
          <w:sz w:val="24"/>
        </w:rPr>
        <w:t>0</w:t>
      </w:r>
      <w:r>
        <w:rPr>
          <w:rFonts w:hAnsi="宋体"/>
          <w:b/>
          <w:sz w:val="24"/>
        </w:rPr>
        <w:t>分</w:t>
      </w:r>
      <w:r>
        <w:rPr>
          <w:rFonts w:ascii="宋体" w:hAnsi="宋体" w:hint="eastAsia"/>
          <w:b/>
          <w:sz w:val="24"/>
        </w:rPr>
        <w:t>）</w:t>
      </w:r>
    </w:p>
    <w:p>
      <w:pPr>
        <w:spacing w:line="360" w:lineRule="exact"/>
        <w:ind w:firstLine="567" w:firstLineChars="270"/>
        <w:jc w:val="left"/>
        <w:rPr>
          <w:rFonts w:eastAsia="黑体" w:hAnsi="黑体"/>
          <w:szCs w:val="21"/>
        </w:rPr>
      </w:pPr>
      <w:r>
        <w:rPr>
          <w:rFonts w:eastAsia="黑体" w:hAnsi="黑体" w:hint="eastAsia"/>
          <w:szCs w:val="21"/>
        </w:rPr>
        <w:t>选择题部分共20小题，每小题6分，共120分。</w:t>
      </w:r>
    </w:p>
    <w:p>
      <w:pPr>
        <w:spacing w:line="360" w:lineRule="exact"/>
        <w:rPr>
          <w:rFonts w:eastAsia="黑体" w:hAnsi="黑体"/>
          <w:szCs w:val="21"/>
        </w:rPr>
      </w:pPr>
      <w:r>
        <w:rPr>
          <w:rFonts w:eastAsia="黑体" w:hAnsi="黑体" w:hint="eastAsia"/>
          <w:szCs w:val="21"/>
        </w:rPr>
        <w:t>一、选择题（本题共17小题。在每小题给出的四个选项中，只有一项是符合题目要求的。）</w:t>
      </w:r>
    </w:p>
    <w:p>
      <w:pPr>
        <w:spacing w:line="360" w:lineRule="exact"/>
      </w:pPr>
      <w:r>
        <w:rPr>
          <w:rFonts w:hint="eastAsia"/>
        </w:rPr>
        <w:t>1. 下列有关叶绿体及光合作用的叙述，正确的是</w:t>
      </w:r>
    </w:p>
    <w:p>
      <w:pPr>
        <w:spacing w:line="360" w:lineRule="exact"/>
        <w:ind w:firstLine="284" w:firstLineChars="135"/>
      </w:pPr>
      <w:r>
        <w:rPr>
          <w:rFonts w:hint="eastAsia"/>
        </w:rPr>
        <w:t>A. 破坏叶绿体外膜后，O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不能产生</w:t>
      </w:r>
    </w:p>
    <w:p>
      <w:pPr>
        <w:spacing w:line="360" w:lineRule="exact"/>
        <w:ind w:firstLine="284" w:firstLineChars="135"/>
      </w:pPr>
      <w:r>
        <w:rPr>
          <w:rFonts w:hint="eastAsia"/>
        </w:rPr>
        <w:t>B. 植物生长过程中，叶绿体内各种色素的比例保持不变</w:t>
      </w:r>
    </w:p>
    <w:p>
      <w:pPr>
        <w:spacing w:line="360" w:lineRule="exact"/>
        <w:ind w:firstLine="284" w:firstLineChars="135"/>
      </w:pPr>
      <w:r>
        <w:rPr>
          <w:rFonts w:hint="eastAsia"/>
        </w:rPr>
        <w:t>C. 与夏季相比，植物在冬季光合速率低的主要原因是光照时间缩短</w:t>
      </w:r>
    </w:p>
    <w:p>
      <w:pPr>
        <w:spacing w:line="360" w:lineRule="exact"/>
        <w:ind w:firstLine="284" w:firstLineChars="135"/>
      </w:pPr>
      <w:r>
        <w:rPr>
          <w:rFonts w:hint="eastAsia"/>
        </w:rPr>
        <w:t>D. 离体的叶绿体基质中添加ATP、NADPH和CO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后，可完成碳反应</w:t>
      </w:r>
    </w:p>
    <w:p>
      <w:pPr>
        <w:spacing w:line="360" w:lineRule="exact"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248920</wp:posOffset>
            </wp:positionH>
            <wp:positionV relativeFrom="paragraph">
              <wp:posOffset>266700</wp:posOffset>
            </wp:positionV>
            <wp:extent cx="4911090" cy="556895"/>
            <wp:effectExtent l="0" t="0" r="3810" b="14605"/>
            <wp:wrapTopAndBottom/>
            <wp:docPr id="1" name="图片 2" descr="浙江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浙江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1090" cy="556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2. 培育“试管山羊”的基本过程如下图所示。若要培育成功，下列叙述正确的是</w:t>
      </w:r>
    </w:p>
    <w:p>
      <w:pPr>
        <w:spacing w:line="360" w:lineRule="exact"/>
        <w:ind w:firstLine="284" w:firstLineChars="135"/>
      </w:pPr>
      <w:r>
        <w:rPr>
          <w:rFonts w:hint="eastAsia"/>
        </w:rPr>
        <w:t>A. 甲过程中可通过给母山羊注射有关激素使用其超数排卵</w:t>
      </w:r>
    </w:p>
    <w:p>
      <w:pPr>
        <w:spacing w:line="360" w:lineRule="exact"/>
        <w:ind w:firstLine="284" w:firstLineChars="135"/>
      </w:pPr>
      <w:r>
        <w:rPr>
          <w:rFonts w:hint="eastAsia"/>
        </w:rPr>
        <w:t>B. 乙过程的目的之一是促进卵母细胞和精子的成熟</w:t>
      </w:r>
    </w:p>
    <w:p>
      <w:pPr>
        <w:spacing w:line="360" w:lineRule="exact"/>
        <w:ind w:firstLine="284" w:firstLineChars="135"/>
      </w:pPr>
      <w:r>
        <w:rPr>
          <w:rFonts w:hint="eastAsia"/>
        </w:rPr>
        <w:t>C. 丙过程与乙过程中应采用相同成分的培养液</w:t>
      </w:r>
    </w:p>
    <w:p>
      <w:pPr>
        <w:spacing w:line="360" w:lineRule="exact"/>
        <w:ind w:firstLine="284" w:firstLineChars="135"/>
      </w:pPr>
      <w:r>
        <w:rPr>
          <w:rFonts w:hint="eastAsia"/>
        </w:rPr>
        <w:t>D. 丁过程中早期胚胎须移植到与供体性状相同的代孕母羊子宫内</w:t>
      </w:r>
    </w:p>
    <w:p>
      <w:pPr>
        <w:spacing w:line="360" w:lineRule="exact"/>
      </w:pPr>
      <w:r>
        <w:rPr>
          <w:rFonts w:hint="eastAsia"/>
        </w:rPr>
        <w:t>3. 在离体实验条件下单条神经纤维的动作电位示意图如下，下列叙述正确的</w:t>
      </w:r>
    </w:p>
    <w:p>
      <w:pPr>
        <w:spacing w:line="360" w:lineRule="exact"/>
        <w:ind w:firstLine="284" w:firstLineChars="135"/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3465830</wp:posOffset>
            </wp:positionH>
            <wp:positionV relativeFrom="paragraph">
              <wp:posOffset>26035</wp:posOffset>
            </wp:positionV>
            <wp:extent cx="1953260" cy="1459865"/>
            <wp:effectExtent l="0" t="0" r="8890" b="6985"/>
            <wp:wrapSquare wrapText="bothSides"/>
            <wp:docPr id="2" name="图片 3" descr="浙江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浙江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145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A. a-b段的Na</w:t>
      </w:r>
      <w:r>
        <w:rPr>
          <w:rFonts w:hint="eastAsia"/>
          <w:vertAlign w:val="superscript"/>
        </w:rPr>
        <w:t>+</w:t>
      </w:r>
      <w:r>
        <w:rPr>
          <w:rFonts w:hint="eastAsia"/>
        </w:rPr>
        <w:t>内流是需要消耗能量的</w:t>
      </w:r>
    </w:p>
    <w:p>
      <w:pPr>
        <w:spacing w:line="360" w:lineRule="exact"/>
        <w:ind w:firstLine="284" w:firstLineChars="135"/>
      </w:pPr>
      <w:r>
        <w:rPr>
          <w:rFonts w:hint="eastAsia"/>
        </w:rPr>
        <w:t>B. b-c段的Na</w:t>
      </w:r>
      <w:r>
        <w:rPr>
          <w:rFonts w:hint="eastAsia"/>
          <w:vertAlign w:val="superscript"/>
        </w:rPr>
        <w:t>+</w:t>
      </w:r>
      <w:r>
        <w:rPr>
          <w:rFonts w:hint="eastAsia"/>
        </w:rPr>
        <w:t>外流是不需要消耗能量的</w:t>
      </w:r>
    </w:p>
    <w:p>
      <w:pPr>
        <w:spacing w:line="360" w:lineRule="exact"/>
        <w:ind w:firstLine="284" w:firstLineChars="135"/>
      </w:pPr>
      <w:r>
        <w:rPr>
          <w:rFonts w:hint="eastAsia"/>
        </w:rPr>
        <w:t>C. c-d段的K</w:t>
      </w:r>
      <w:r>
        <w:rPr>
          <w:rFonts w:hint="eastAsia"/>
          <w:vertAlign w:val="superscript"/>
        </w:rPr>
        <w:t>+</w:t>
      </w:r>
      <w:r>
        <w:rPr>
          <w:rFonts w:hint="eastAsia"/>
        </w:rPr>
        <w:t>外流是不需要消耗能量的</w:t>
      </w:r>
    </w:p>
    <w:p>
      <w:pPr>
        <w:spacing w:line="360" w:lineRule="exact"/>
        <w:ind w:firstLine="284" w:firstLineChars="135"/>
      </w:pPr>
      <w:r>
        <w:rPr>
          <w:rFonts w:hint="eastAsia"/>
        </w:rPr>
        <w:t>D. d-e段的K</w:t>
      </w:r>
      <w:r>
        <w:rPr>
          <w:rFonts w:hint="eastAsia"/>
          <w:vertAlign w:val="superscript"/>
        </w:rPr>
        <w:t>+</w:t>
      </w:r>
      <w:r>
        <w:rPr>
          <w:rFonts w:hint="eastAsia"/>
        </w:rPr>
        <w:t>内流是不需要消耗能量的</w:t>
      </w:r>
    </w:p>
    <w:p>
      <w:pPr>
        <w:spacing w:line="360" w:lineRule="exact"/>
      </w:pPr>
      <w:r>
        <w:rPr>
          <w:rFonts w:hint="eastAsia"/>
        </w:rPr>
        <w:t>4. 与被动免疫相比，下列关于主动免疫的叙述，正确的是</w:t>
      </w:r>
    </w:p>
    <w:p>
      <w:pPr>
        <w:spacing w:line="360" w:lineRule="exact"/>
        <w:ind w:firstLine="284" w:firstLineChars="135"/>
      </w:pPr>
      <w:r>
        <w:rPr>
          <w:rFonts w:hint="eastAsia"/>
        </w:rPr>
        <w:t>A. 免疫作用在受体（接受者）内维持时间较长</w:t>
      </w:r>
    </w:p>
    <w:p>
      <w:pPr>
        <w:spacing w:line="360" w:lineRule="exact"/>
        <w:ind w:firstLine="284" w:firstLineChars="135"/>
      </w:pPr>
      <w:r>
        <w:rPr>
          <w:rFonts w:hint="eastAsia"/>
        </w:rPr>
        <w:t>B. 受体接受的是抗体或致敏淋巴细胞</w:t>
      </w:r>
    </w:p>
    <w:p>
      <w:pPr>
        <w:spacing w:line="360" w:lineRule="exact"/>
        <w:ind w:firstLine="284" w:firstLineChars="135"/>
      </w:pPr>
      <w:r>
        <w:rPr>
          <w:rFonts w:hint="eastAsia"/>
        </w:rPr>
        <w:t>C. 可使受体迅速产生抗原抗体反应</w:t>
      </w:r>
    </w:p>
    <w:p>
      <w:pPr>
        <w:spacing w:line="360" w:lineRule="exact"/>
        <w:ind w:firstLine="284" w:firstLineChars="135"/>
      </w:pPr>
      <w:r>
        <w:rPr>
          <w:rFonts w:hint="eastAsia"/>
        </w:rPr>
        <w:t>D. 主要用于治疗或紧急预防感染</w:t>
      </w:r>
    </w:p>
    <w:p>
      <w:pPr>
        <w:spacing w:line="360" w:lineRule="exact"/>
        <w:ind w:left="284" w:hanging="284" w:hangingChars="135"/>
        <w:jc w:val="left"/>
      </w:pPr>
      <w:r>
        <w:rPr>
          <w:rFonts w:hint="eastAsia"/>
        </w:rPr>
        <w:t>5. 下表是调查某野山羊种群生存状况的原始数据。若把表中数据转换为种群存活曲线图并进行分析，下列叙述</w:t>
      </w:r>
      <w:r>
        <w:rPr>
          <w:rFonts w:hint="eastAsia"/>
          <w:em w:val="dot"/>
        </w:rPr>
        <w:t>错误</w:t>
      </w:r>
      <w:r>
        <w:rPr>
          <w:rFonts w:hint="eastAsia"/>
        </w:rPr>
        <w:t>的是</w:t>
      </w:r>
    </w:p>
    <w:tbl>
      <w:tblPr>
        <w:tblStyle w:val="TableNormal"/>
        <w:tblW w:w="7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57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486"/>
        <w:gridCol w:w="396"/>
        <w:gridCol w:w="396"/>
        <w:gridCol w:w="396"/>
      </w:tblGrid>
      <w:tr>
        <w:tblPrEx>
          <w:tblW w:w="792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年龄（年）</w:t>
            </w:r>
          </w:p>
        </w:tc>
        <w:tc>
          <w:tcPr>
            <w:tcW w:w="57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39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39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39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</w:tr>
      <w:tr>
        <w:tblPrEx>
          <w:tblW w:w="792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存活数（只）</w:t>
            </w:r>
          </w:p>
        </w:tc>
        <w:tc>
          <w:tcPr>
            <w:tcW w:w="57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1000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801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789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776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764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734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688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640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571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439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252</w:t>
            </w:r>
          </w:p>
        </w:tc>
        <w:tc>
          <w:tcPr>
            <w:tcW w:w="39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96</w:t>
            </w:r>
          </w:p>
        </w:tc>
        <w:tc>
          <w:tcPr>
            <w:tcW w:w="39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39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</w:tr>
      <w:tr>
        <w:tblPrEx>
          <w:tblW w:w="7920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死亡数（只）</w:t>
            </w:r>
          </w:p>
        </w:tc>
        <w:tc>
          <w:tcPr>
            <w:tcW w:w="57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199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46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48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69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132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187</w:t>
            </w:r>
          </w:p>
        </w:tc>
        <w:tc>
          <w:tcPr>
            <w:tcW w:w="48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156</w:t>
            </w:r>
          </w:p>
        </w:tc>
        <w:tc>
          <w:tcPr>
            <w:tcW w:w="39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90</w:t>
            </w:r>
          </w:p>
        </w:tc>
        <w:tc>
          <w:tcPr>
            <w:tcW w:w="39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396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</w:tr>
    </w:tbl>
    <w:p>
      <w:pPr>
        <w:spacing w:line="360" w:lineRule="exact"/>
        <w:ind w:firstLine="284" w:firstLineChars="135"/>
      </w:pPr>
      <w:r>
        <w:rPr>
          <w:rFonts w:hint="eastAsia"/>
        </w:rPr>
        <w:t>A. 存活曲线图中横坐标采用的数据来源于年龄，纵坐标的来源于存活数</w:t>
      </w:r>
    </w:p>
    <w:p>
      <w:pPr>
        <w:spacing w:line="360" w:lineRule="exact"/>
        <w:ind w:firstLine="284" w:firstLineChars="135"/>
      </w:pPr>
      <w:r>
        <w:rPr>
          <w:rFonts w:hint="eastAsia"/>
        </w:rPr>
        <w:t>B. 该种群的存活曲线呈凹形（类型Ⅲ）</w:t>
      </w:r>
    </w:p>
    <w:p>
      <w:pPr>
        <w:spacing w:line="360" w:lineRule="exact"/>
        <w:ind w:firstLine="284" w:firstLineChars="135"/>
      </w:pPr>
      <w:r>
        <w:rPr>
          <w:rFonts w:hint="eastAsia"/>
        </w:rPr>
        <w:t>C. 该种群中大多数个体在平均生理年龄后死亡</w:t>
      </w:r>
    </w:p>
    <w:p>
      <w:pPr>
        <w:spacing w:line="360" w:lineRule="exact"/>
        <w:ind w:firstLine="284" w:firstLineChars="135"/>
      </w:pPr>
      <w:r>
        <w:rPr>
          <w:rFonts w:hint="eastAsia"/>
        </w:rPr>
        <w:t>D. 分析存活曲线可知该种群对环境有较强的适应能力</w:t>
      </w:r>
    </w:p>
    <w:p>
      <w:pPr>
        <w:spacing w:line="360" w:lineRule="exact"/>
        <w:ind w:left="284" w:hanging="284" w:hangingChars="135"/>
        <w:jc w:val="left"/>
      </w:pPr>
      <w:r>
        <w:rPr>
          <w:rFonts w:hint="eastAsia"/>
        </w:rPr>
        <w:t xml:space="preserve">6. 将 </w:t>
      </w:r>
      <w:r>
        <w:rPr>
          <w:rFonts w:hint="eastAsia"/>
          <w:i/>
        </w:rPr>
        <w:t>ada</w:t>
      </w:r>
      <w:r>
        <w:rPr>
          <w:rFonts w:hint="eastAsia"/>
        </w:rPr>
        <w:t>（腺苷酸脱氨酶基因）通过质粒pET28b导入大肠杆菌并成功表达腺苷酸脱氨酶。下列叙述</w:t>
      </w:r>
      <w:r>
        <w:rPr>
          <w:rFonts w:hint="eastAsia"/>
          <w:em w:val="dot"/>
        </w:rPr>
        <w:t>错误</w:t>
      </w:r>
      <w:r>
        <w:rPr>
          <w:rFonts w:hint="eastAsia"/>
        </w:rPr>
        <w:t>的是</w:t>
      </w:r>
    </w:p>
    <w:p>
      <w:pPr>
        <w:spacing w:line="360" w:lineRule="exact"/>
        <w:ind w:firstLine="284" w:firstLineChars="135"/>
      </w:pPr>
      <w:r>
        <w:rPr>
          <w:rFonts w:hint="eastAsia"/>
        </w:rPr>
        <w:t>A. 每个大肠杆菌细胞至少含一个重组质粒</w:t>
      </w:r>
    </w:p>
    <w:p>
      <w:pPr>
        <w:spacing w:line="360" w:lineRule="exact"/>
        <w:ind w:firstLine="284" w:firstLineChars="135"/>
      </w:pPr>
      <w:r>
        <w:rPr>
          <w:rFonts w:hint="eastAsia"/>
        </w:rPr>
        <w:t>B. 每个重组质粒至少含一个限制性核酸内切酶识别位点</w:t>
      </w:r>
    </w:p>
    <w:p>
      <w:pPr>
        <w:spacing w:line="360" w:lineRule="exact"/>
        <w:ind w:firstLine="284" w:firstLineChars="135"/>
      </w:pPr>
      <w:r>
        <w:rPr>
          <w:rFonts w:hint="eastAsia"/>
        </w:rPr>
        <w:t>C. 每个限制性核酸内切酶识别位点至少插入一个</w:t>
      </w:r>
      <w:r>
        <w:rPr>
          <w:rFonts w:hint="eastAsia"/>
          <w:i/>
        </w:rPr>
        <w:t>ada</w:t>
      </w:r>
    </w:p>
    <w:p>
      <w:pPr>
        <w:spacing w:line="360" w:lineRule="exact"/>
        <w:ind w:firstLine="284" w:firstLineChars="135"/>
      </w:pPr>
      <w:r>
        <w:rPr>
          <w:rFonts w:hint="eastAsia"/>
        </w:rPr>
        <w:t>D. 每个插入的</w:t>
      </w:r>
      <w:r>
        <w:rPr>
          <w:rFonts w:hint="eastAsia"/>
          <w:i/>
        </w:rPr>
        <w:t>ada</w:t>
      </w:r>
      <w:r>
        <w:rPr>
          <w:rFonts w:hint="eastAsia"/>
        </w:rPr>
        <w:t>至少表达一个腺苷酸脱氨酶分子</w:t>
      </w:r>
    </w:p>
    <w:p>
      <w:pPr>
        <w:spacing w:line="360" w:lineRule="exact"/>
        <w:jc w:val="left"/>
        <w:rPr>
          <w:szCs w:val="21"/>
        </w:rPr>
      </w:pPr>
    </w:p>
    <w:p>
      <w:pPr>
        <w:spacing w:line="360" w:lineRule="auto"/>
        <w:jc w:val="center"/>
        <w:rPr>
          <w:rFonts w:ascii="宋体" w:hAnsi="宋体"/>
          <w:b/>
          <w:sz w:val="24"/>
        </w:rPr>
      </w:pPr>
      <w:r>
        <w:rPr>
          <w:rFonts w:ascii="黑体" w:eastAsia="黑体" w:hAnsi="黑体" w:hint="eastAsia"/>
          <w:b/>
          <w:sz w:val="32"/>
          <w:szCs w:val="32"/>
        </w:rPr>
        <w:t>非选择题部分</w:t>
      </w:r>
      <w:r>
        <w:rPr>
          <w:rFonts w:ascii="宋体" w:hAnsi="宋体" w:hint="eastAsia"/>
          <w:b/>
          <w:sz w:val="24"/>
        </w:rPr>
        <w:t>（</w:t>
      </w:r>
      <w:r>
        <w:rPr>
          <w:rFonts w:hAnsi="宋体"/>
          <w:b/>
          <w:sz w:val="24"/>
        </w:rPr>
        <w:t>共</w:t>
      </w:r>
      <w:r>
        <w:rPr>
          <w:b/>
          <w:sz w:val="24"/>
        </w:rPr>
        <w:t>12</w:t>
      </w:r>
      <w:r>
        <w:rPr>
          <w:rFonts w:hAnsi="宋体"/>
          <w:b/>
          <w:sz w:val="24"/>
        </w:rPr>
        <w:t>题</w:t>
      </w:r>
      <w:r>
        <w:rPr>
          <w:b/>
          <w:sz w:val="24"/>
        </w:rPr>
        <w:t xml:space="preserve"> 共180分</w:t>
      </w:r>
      <w:r>
        <w:rPr>
          <w:rFonts w:ascii="宋体" w:hAnsi="宋体" w:hint="eastAsia"/>
          <w:b/>
          <w:sz w:val="24"/>
        </w:rPr>
        <w:t>）</w:t>
      </w:r>
    </w:p>
    <w:p>
      <w:pPr>
        <w:spacing w:line="360" w:lineRule="exact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926465</wp:posOffset>
            </wp:positionH>
            <wp:positionV relativeFrom="paragraph">
              <wp:posOffset>248920</wp:posOffset>
            </wp:positionV>
            <wp:extent cx="3576955" cy="1824355"/>
            <wp:effectExtent l="0" t="0" r="4445" b="4445"/>
            <wp:wrapTopAndBottom/>
            <wp:docPr id="4" name="图片 4" descr="浙江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浙江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1824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30.（14分）研究人员进行了多种植物激素对豌豆植株侧芽生长影响的实验，结果见下图。</w:t>
      </w:r>
    </w:p>
    <w:p>
      <w:pPr>
        <w:spacing w:line="360" w:lineRule="exact"/>
      </w:pPr>
      <w:r>
        <w:rPr>
          <w:rFonts w:hint="eastAsia"/>
        </w:rPr>
        <w:t>请回答：</w:t>
      </w:r>
    </w:p>
    <w:p>
      <w:pPr>
        <w:spacing w:line="360" w:lineRule="exact"/>
        <w:ind w:left="525" w:hanging="525" w:hangingChars="250"/>
        <w:jc w:val="left"/>
        <w:rPr>
          <w:szCs w:val="21"/>
        </w:rPr>
      </w:pPr>
      <w:r>
        <w:rPr>
          <w:rFonts w:hint="eastAsia"/>
          <w:szCs w:val="21"/>
        </w:rPr>
        <w:t>（1）比较曲线1、2、3与4，可知</w:t>
      </w:r>
      <w:r>
        <w:rPr>
          <w:rFonts w:hint="eastAsia"/>
          <w:szCs w:val="21"/>
          <w:u w:val="single"/>
        </w:rPr>
        <w:t xml:space="preserve">             </w:t>
      </w:r>
      <w:r>
        <w:rPr>
          <w:rFonts w:hint="eastAsia"/>
          <w:szCs w:val="21"/>
        </w:rPr>
        <w:t>对侧芽的生长有抑制作用，其中起作用的主要激素是</w:t>
      </w:r>
      <w:r>
        <w:rPr>
          <w:rFonts w:hint="eastAsia"/>
          <w:szCs w:val="21"/>
          <w:u w:val="single"/>
        </w:rPr>
        <w:t xml:space="preserve">             </w:t>
      </w:r>
      <w:r>
        <w:rPr>
          <w:rFonts w:hint="eastAsia"/>
          <w:szCs w:val="21"/>
        </w:rPr>
        <w:t>，而且</w:t>
      </w:r>
      <w:r>
        <w:rPr>
          <w:rFonts w:hint="eastAsia"/>
          <w:szCs w:val="21"/>
          <w:u w:val="single"/>
        </w:rPr>
        <w:t xml:space="preserve">             </w:t>
      </w:r>
      <w:r>
        <w:rPr>
          <w:rFonts w:hint="eastAsia"/>
          <w:szCs w:val="21"/>
        </w:rPr>
        <w:t>（激素）能解除这种激素的抑制作用。在保留顶芽的情况下，除了曲线3所采用的措施外，还可通过喷施</w:t>
      </w:r>
      <w:r>
        <w:rPr>
          <w:rFonts w:hint="eastAsia"/>
          <w:szCs w:val="21"/>
          <w:u w:val="single"/>
        </w:rPr>
        <w:t xml:space="preserve">             </w:t>
      </w:r>
      <w:r>
        <w:rPr>
          <w:rFonts w:hint="eastAsia"/>
          <w:szCs w:val="21"/>
        </w:rPr>
        <w:t>的化合物促进侧芽生长。</w:t>
      </w:r>
    </w:p>
    <w:p>
      <w:pPr>
        <w:spacing w:line="360" w:lineRule="exact"/>
        <w:ind w:left="525" w:hanging="525" w:hangingChars="250"/>
        <w:jc w:val="left"/>
        <w:rPr>
          <w:szCs w:val="21"/>
        </w:rPr>
      </w:pPr>
      <w:r>
        <w:rPr>
          <w:rFonts w:hint="eastAsia"/>
          <w:szCs w:val="21"/>
        </w:rPr>
        <w:t>（2）比较曲线4与5，可知赤霉素能明显促进</w:t>
      </w:r>
      <w:r>
        <w:rPr>
          <w:rFonts w:hint="eastAsia"/>
          <w:szCs w:val="21"/>
          <w:u w:val="single"/>
        </w:rPr>
        <w:t xml:space="preserve">             </w:t>
      </w:r>
      <w:r>
        <w:rPr>
          <w:rFonts w:hint="eastAsia"/>
          <w:szCs w:val="21"/>
        </w:rPr>
        <w:t>，而在完整豌豆植株的顶芽中，赤霉素产生于</w:t>
      </w:r>
      <w:r>
        <w:rPr>
          <w:rFonts w:hint="eastAsia"/>
          <w:szCs w:val="21"/>
          <w:u w:val="single"/>
        </w:rPr>
        <w:t xml:space="preserve">             </w:t>
      </w:r>
      <w:r>
        <w:rPr>
          <w:rFonts w:hint="eastAsia"/>
          <w:szCs w:val="21"/>
        </w:rPr>
        <w:t>组织。</w:t>
      </w:r>
    </w:p>
    <w:p>
      <w:pPr>
        <w:spacing w:line="360" w:lineRule="exact"/>
        <w:ind w:left="525" w:hanging="525" w:hangingChars="250"/>
        <w:jc w:val="left"/>
        <w:rPr>
          <w:szCs w:val="21"/>
        </w:rPr>
      </w:pPr>
      <w:r>
        <w:rPr>
          <w:rFonts w:hint="eastAsia"/>
          <w:szCs w:val="21"/>
        </w:rPr>
        <w:t>（3）分析上图，推测侧芽生长速度不同的原因是侧芽内</w:t>
      </w:r>
      <w:r>
        <w:rPr>
          <w:rFonts w:hint="eastAsia"/>
          <w:szCs w:val="21"/>
          <w:u w:val="single"/>
        </w:rPr>
        <w:t xml:space="preserve">             </w:t>
      </w:r>
      <w:r>
        <w:rPr>
          <w:rFonts w:hint="eastAsia"/>
          <w:szCs w:val="21"/>
        </w:rPr>
        <w:t>浓度或比例的改变。</w:t>
      </w:r>
    </w:p>
    <w:p>
      <w:pPr>
        <w:spacing w:line="360" w:lineRule="exact"/>
      </w:pPr>
      <w:r>
        <w:rPr>
          <w:rFonts w:hint="eastAsia"/>
        </w:rPr>
        <w:t>31.（12分）为了探究某物质（X）的作用，研究者提出了以下实验思路：</w:t>
      </w:r>
    </w:p>
    <w:p>
      <w:pPr>
        <w:spacing w:line="360" w:lineRule="exact"/>
        <w:ind w:left="525" w:hanging="525" w:hangingChars="250"/>
        <w:jc w:val="left"/>
        <w:rPr>
          <w:szCs w:val="21"/>
        </w:rPr>
      </w:pPr>
      <w:r>
        <w:rPr>
          <w:rFonts w:hint="eastAsia"/>
          <w:szCs w:val="21"/>
        </w:rPr>
        <w:t>（1）实验分组：</w:t>
      </w:r>
    </w:p>
    <w:p>
      <w:pPr>
        <w:spacing w:line="360" w:lineRule="exact"/>
        <w:ind w:left="525" w:firstLine="42" w:leftChars="250" w:firstLineChars="20"/>
        <w:jc w:val="left"/>
        <w:rPr>
          <w:szCs w:val="21"/>
        </w:rPr>
      </w:pPr>
      <w:r>
        <w:rPr>
          <w:rFonts w:hint="eastAsia"/>
          <w:szCs w:val="21"/>
        </w:rPr>
        <w:t>甲组：培养液+Y细胞+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H-TdR（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H标记的胸腺嘧啶脱氧核苷）+生理盐水</w:t>
      </w:r>
    </w:p>
    <w:p>
      <w:pPr>
        <w:spacing w:line="360" w:lineRule="exact"/>
        <w:ind w:left="525" w:firstLine="42" w:leftChars="250" w:firstLineChars="20"/>
        <w:jc w:val="left"/>
        <w:rPr>
          <w:szCs w:val="21"/>
        </w:rPr>
      </w:pPr>
      <w:r>
        <w:rPr>
          <w:rFonts w:hint="eastAsia"/>
          <w:szCs w:val="21"/>
        </w:rPr>
        <w:t>乙组：培养液+Y细胞+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H-TdR+X（用生理盐水配制）</w:t>
      </w:r>
    </w:p>
    <w:p>
      <w:pPr>
        <w:spacing w:line="360" w:lineRule="exact"/>
        <w:ind w:left="525" w:firstLine="42" w:leftChars="250" w:firstLineChars="20"/>
        <w:jc w:val="left"/>
        <w:rPr>
          <w:szCs w:val="21"/>
        </w:rPr>
      </w:pPr>
      <w:r>
        <w:rPr>
          <w:rFonts w:hint="eastAsia"/>
          <w:szCs w:val="21"/>
        </w:rPr>
        <w:t>每组设置若干个重复样品。</w:t>
      </w:r>
    </w:p>
    <w:p>
      <w:pPr>
        <w:spacing w:line="360" w:lineRule="exact"/>
        <w:ind w:left="525" w:hanging="525" w:hangingChars="250"/>
        <w:jc w:val="left"/>
        <w:rPr>
          <w:szCs w:val="21"/>
        </w:rPr>
      </w:pPr>
      <w:r>
        <w:rPr>
          <w:rFonts w:hint="eastAsia"/>
          <w:szCs w:val="21"/>
        </w:rPr>
        <w:t>（2）分别测定两组的CRD（细胞内的放射性强度），求每组的平均值。</w:t>
      </w:r>
    </w:p>
    <w:p>
      <w:pPr>
        <w:spacing w:line="360" w:lineRule="exact"/>
        <w:ind w:left="525" w:hanging="525" w:hangingChars="250"/>
        <w:jc w:val="left"/>
        <w:rPr>
          <w:szCs w:val="21"/>
        </w:rPr>
      </w:pPr>
      <w:r>
        <w:rPr>
          <w:rFonts w:hint="eastAsia"/>
          <w:szCs w:val="21"/>
        </w:rPr>
        <w:t>（3）将各样品在适宜条件下培养合适时间后，测定其CRD，求每组平均值并进行统计分析。</w:t>
      </w:r>
    </w:p>
    <w:p>
      <w:pPr>
        <w:spacing w:line="360" w:lineRule="exact"/>
        <w:ind w:left="525" w:hanging="525" w:hangingChars="250"/>
        <w:jc w:val="left"/>
        <w:rPr>
          <w:szCs w:val="21"/>
        </w:rPr>
      </w:pPr>
      <w:r>
        <w:rPr>
          <w:rFonts w:hint="eastAsia"/>
          <w:szCs w:val="21"/>
        </w:rPr>
        <w:t xml:space="preserve">    （要求与说明：答题时用X、CRD、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H-TdR表示相关名词；Y细胞是能增殖的高等动物体细胞）</w:t>
      </w:r>
    </w:p>
    <w:p>
      <w:pPr>
        <w:spacing w:line="360" w:lineRule="exact"/>
        <w:ind w:left="525" w:hanging="525" w:hangingChars="250"/>
        <w:jc w:val="left"/>
        <w:rPr>
          <w:szCs w:val="21"/>
        </w:rPr>
      </w:pPr>
      <w:r>
        <w:rPr>
          <w:rFonts w:hint="eastAsia"/>
          <w:szCs w:val="21"/>
        </w:rPr>
        <w:t>请回答：</w:t>
      </w:r>
    </w:p>
    <w:p>
      <w:pPr>
        <w:spacing w:line="360" w:lineRule="exact"/>
        <w:ind w:left="525" w:hanging="525" w:hangingChars="250"/>
        <w:jc w:val="left"/>
        <w:rPr>
          <w:szCs w:val="21"/>
        </w:rPr>
      </w:pPr>
      <w:r>
        <w:rPr>
          <w:rFonts w:hint="eastAsia"/>
          <w:szCs w:val="21"/>
        </w:rPr>
        <w:t>（1）实验目的：</w:t>
      </w:r>
      <w:r>
        <w:rPr>
          <w:rFonts w:hint="eastAsia"/>
          <w:szCs w:val="21"/>
          <w:u w:val="single"/>
        </w:rPr>
        <w:t xml:space="preserve">                                                               </w:t>
      </w:r>
      <w:r>
        <w:rPr>
          <w:rFonts w:hint="eastAsia"/>
          <w:szCs w:val="21"/>
        </w:rPr>
        <w:t>。</w:t>
      </w:r>
    </w:p>
    <w:p>
      <w:pPr>
        <w:spacing w:line="360" w:lineRule="exact"/>
        <w:ind w:left="525" w:hanging="525" w:hangingChars="250"/>
        <w:jc w:val="left"/>
        <w:rPr>
          <w:szCs w:val="21"/>
        </w:rPr>
      </w:pPr>
      <w:r>
        <w:rPr>
          <w:rFonts w:hint="eastAsia"/>
          <w:szCs w:val="21"/>
        </w:rPr>
        <w:t>（2）预测实验结果及结论：</w:t>
      </w:r>
    </w:p>
    <w:p>
      <w:pPr>
        <w:spacing w:line="360" w:lineRule="exact"/>
        <w:ind w:firstLine="517" w:firstLineChars="246"/>
        <w:jc w:val="left"/>
        <w:rPr>
          <w:szCs w:val="21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</w:t>
      </w:r>
    </w:p>
    <w:p>
      <w:pPr>
        <w:spacing w:line="360" w:lineRule="exact"/>
        <w:ind w:firstLine="517" w:firstLineChars="246"/>
        <w:jc w:val="left"/>
        <w:rPr>
          <w:szCs w:val="21"/>
          <w:u w:val="single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 </w:t>
      </w:r>
    </w:p>
    <w:p>
      <w:pPr>
        <w:spacing w:line="360" w:lineRule="exact"/>
        <w:ind w:firstLine="517" w:firstLineChars="246"/>
        <w:jc w:val="left"/>
        <w:rPr>
          <w:szCs w:val="21"/>
        </w:rPr>
      </w:pPr>
      <w:r>
        <w:rPr>
          <w:rFonts w:hint="eastAsia"/>
          <w:szCs w:val="21"/>
          <w:u w:val="single"/>
        </w:rPr>
        <w:t xml:space="preserve">                                                                         </w:t>
      </w:r>
      <w:r>
        <w:rPr>
          <w:rFonts w:hint="eastAsia"/>
          <w:szCs w:val="21"/>
        </w:rPr>
        <w:t>。</w:t>
      </w:r>
    </w:p>
    <w:p>
      <w:pPr>
        <w:spacing w:line="360" w:lineRule="exact"/>
        <w:ind w:left="525" w:hanging="525" w:hangingChars="250"/>
        <w:jc w:val="left"/>
        <w:rPr>
          <w:szCs w:val="21"/>
        </w:rPr>
      </w:pPr>
      <w:r>
        <w:rPr>
          <w:rFonts w:hint="eastAsia"/>
          <w:szCs w:val="21"/>
        </w:rPr>
        <w:t>（3）实验中采用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H-TdR的原因是：</w:t>
      </w:r>
      <w:r>
        <w:rPr>
          <w:rFonts w:hint="eastAsia"/>
          <w:szCs w:val="21"/>
          <w:u w:val="single"/>
        </w:rPr>
        <w:t xml:space="preserve">                                              </w:t>
      </w:r>
      <w:r>
        <w:rPr>
          <w:rFonts w:hint="eastAsia"/>
          <w:szCs w:val="21"/>
        </w:rPr>
        <w:t>。</w:t>
      </w:r>
    </w:p>
    <w:p>
      <w:pPr>
        <w:spacing w:line="360" w:lineRule="exact"/>
        <w:ind w:left="420" w:hanging="420" w:hangingChars="200"/>
        <w:jc w:val="left"/>
        <w:rPr>
          <w:szCs w:val="21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829310</wp:posOffset>
            </wp:positionH>
            <wp:positionV relativeFrom="paragraph">
              <wp:posOffset>490855</wp:posOffset>
            </wp:positionV>
            <wp:extent cx="3670300" cy="1483360"/>
            <wp:effectExtent l="0" t="0" r="6350" b="2540"/>
            <wp:wrapTopAndBottom/>
            <wp:docPr id="3" name="图片 5" descr="浙江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浙江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483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32.（18分）以下为某家族甲病（设基因为B、b）和乙病（设基因为D、d）的遗传家系图，其中II</w:t>
      </w:r>
      <w:r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，不携带乙病的致病基因。</w:t>
      </w:r>
    </w:p>
    <w:p>
      <w:pPr>
        <w:spacing w:line="360" w:lineRule="exact"/>
        <w:ind w:left="525" w:hanging="525" w:hangingChars="250"/>
        <w:jc w:val="left"/>
      </w:pPr>
      <w:r>
        <w:rPr>
          <w:rFonts w:hint="eastAsia"/>
        </w:rPr>
        <w:t>请回答：</w:t>
      </w:r>
    </w:p>
    <w:p>
      <w:pPr>
        <w:spacing w:line="360" w:lineRule="exact"/>
        <w:ind w:left="525" w:hanging="525" w:hangingChars="250"/>
        <w:jc w:val="left"/>
      </w:pPr>
      <w:r>
        <w:rPr>
          <w:rFonts w:hint="eastAsia"/>
        </w:rPr>
        <w:t>（1）甲病的遗传方式为</w:t>
      </w:r>
      <w:r>
        <w:rPr>
          <w:rFonts w:hint="eastAsia"/>
          <w:szCs w:val="21"/>
          <w:u w:val="single"/>
        </w:rPr>
        <w:t xml:space="preserve">                    </w:t>
      </w:r>
      <w:r>
        <w:rPr>
          <w:rFonts w:hint="eastAsia"/>
        </w:rPr>
        <w:t>，乙病的遗传方式为</w:t>
      </w:r>
      <w:r>
        <w:rPr>
          <w:rFonts w:hint="eastAsia"/>
          <w:szCs w:val="21"/>
          <w:u w:val="single"/>
        </w:rPr>
        <w:t xml:space="preserve">                    </w:t>
      </w:r>
      <w:r>
        <w:rPr>
          <w:rFonts w:hint="eastAsia"/>
        </w:rPr>
        <w:t>。I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的基因型是</w:t>
      </w:r>
      <w:r>
        <w:rPr>
          <w:rFonts w:hint="eastAsia"/>
          <w:szCs w:val="21"/>
          <w:u w:val="single"/>
        </w:rPr>
        <w:t xml:space="preserve">                    </w:t>
      </w:r>
      <w:r>
        <w:rPr>
          <w:rFonts w:hint="eastAsia"/>
        </w:rPr>
        <w:t>。</w:t>
      </w:r>
    </w:p>
    <w:p>
      <w:pPr>
        <w:spacing w:line="360" w:lineRule="exact"/>
        <w:ind w:left="525" w:hanging="525" w:hangingChars="250"/>
        <w:jc w:val="left"/>
      </w:pPr>
      <w:r>
        <w:rPr>
          <w:rFonts w:hint="eastAsia"/>
        </w:rPr>
        <w:t>（2）在仅考虑乙病的情况下，III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与一男性为双亲，生育了一个患乙病的女孩。若这对夫妇再生育，请推测子女的可能情况，用遗传图解表示。</w:t>
      </w:r>
    </w:p>
    <w:p>
      <w:pPr>
        <w:spacing w:line="360" w:lineRule="exact"/>
        <w:ind w:left="525" w:hanging="525" w:hangingChars="250"/>
        <w:jc w:val="left"/>
      </w:pPr>
    </w:p>
    <w:p>
      <w:pPr>
        <w:spacing w:line="360" w:lineRule="exact"/>
        <w:ind w:left="525" w:hanging="525" w:hangingChars="250"/>
        <w:jc w:val="left"/>
      </w:pPr>
    </w:p>
    <w:p>
      <w:pPr>
        <w:spacing w:line="360" w:lineRule="exact"/>
        <w:ind w:left="525" w:hanging="525" w:hangingChars="250"/>
        <w:jc w:val="left"/>
      </w:pPr>
    </w:p>
    <w:p>
      <w:pPr>
        <w:spacing w:line="360" w:lineRule="exact"/>
        <w:ind w:left="525" w:hanging="525" w:hangingChars="250"/>
        <w:jc w:val="left"/>
      </w:pPr>
    </w:p>
    <w:p>
      <w:pPr>
        <w:spacing w:line="360" w:lineRule="exact"/>
        <w:ind w:left="525" w:hanging="525" w:hangingChars="250"/>
        <w:jc w:val="left"/>
      </w:pPr>
    </w:p>
    <w:p>
      <w:pPr>
        <w:spacing w:line="360" w:lineRule="exact"/>
        <w:ind w:left="525" w:hanging="525" w:hangingChars="250"/>
        <w:jc w:val="left"/>
      </w:pPr>
    </w:p>
    <w:p>
      <w:pPr>
        <w:spacing w:line="360" w:lineRule="exact"/>
        <w:ind w:left="525" w:hanging="525" w:hangingChars="250"/>
        <w:jc w:val="left"/>
      </w:pPr>
    </w:p>
    <w:p>
      <w:pPr>
        <w:spacing w:line="360" w:lineRule="exact"/>
        <w:ind w:left="525" w:hanging="525" w:hangingChars="250"/>
        <w:jc w:val="left"/>
      </w:pPr>
    </w:p>
    <w:p>
      <w:pPr>
        <w:spacing w:line="360" w:lineRule="exact"/>
        <w:ind w:left="525" w:hanging="525" w:hangingChars="250"/>
        <w:jc w:val="left"/>
      </w:pPr>
      <w:r>
        <w:rPr>
          <w:rFonts w:hint="eastAsia"/>
        </w:rPr>
        <w:t>（3）B基因可编码瘦素蛋白。转录时，首先与B基因启动部位结合的酶是</w:t>
      </w:r>
      <w:r>
        <w:rPr>
          <w:rFonts w:hint="eastAsia"/>
          <w:szCs w:val="21"/>
          <w:u w:val="single"/>
        </w:rPr>
        <w:t xml:space="preserve">             </w:t>
      </w:r>
      <w:r>
        <w:rPr>
          <w:rFonts w:hint="eastAsia"/>
        </w:rPr>
        <w:t>。B基因刚转录出来的RNA全长有4500个碱基，而翻译成的瘦素蛋白仅由167个氨基酸组成，说明</w:t>
      </w:r>
      <w:r>
        <w:rPr>
          <w:rFonts w:hint="eastAsia"/>
          <w:szCs w:val="21"/>
          <w:u w:val="single"/>
        </w:rPr>
        <w:t xml:space="preserve">                              </w:t>
      </w:r>
      <w:r>
        <w:rPr>
          <w:rFonts w:hint="eastAsia"/>
        </w:rPr>
        <w:t>。翻译时，一个核糖体从起始密码子到达终止密码子约需4秒钟，实际上合成100个瘦素蛋白分子所需的时间约为1分钟，其原是</w:t>
      </w:r>
      <w:r>
        <w:rPr>
          <w:rFonts w:hint="eastAsia"/>
          <w:szCs w:val="21"/>
          <w:u w:val="single"/>
        </w:rPr>
        <w:t xml:space="preserve">                                  </w:t>
      </w:r>
      <w:r>
        <w:rPr>
          <w:rFonts w:hint="eastAsia"/>
        </w:rPr>
        <w:t>。若B基因中编码第105位精氨酸的GCT突变成ACT，翻译就此终止，由此推断，mRNA上的</w:t>
      </w:r>
      <w:r>
        <w:rPr>
          <w:rFonts w:hint="eastAsia"/>
          <w:szCs w:val="21"/>
          <w:u w:val="single"/>
        </w:rPr>
        <w:t xml:space="preserve">             </w:t>
      </w:r>
      <w:r>
        <w:rPr>
          <w:rFonts w:hint="eastAsia"/>
        </w:rPr>
        <w:t>为终止密码子。</w:t>
      </w:r>
    </w:p>
    <w:p>
      <w:pPr>
        <w:spacing w:line="360" w:lineRule="exact"/>
        <w:jc w:val="left"/>
        <w:rPr>
          <w:rFonts w:ascii="黑体" w:eastAsia="黑体" w:hAnsi="黑体"/>
          <w:sz w:val="28"/>
          <w:szCs w:val="28"/>
        </w:rPr>
      </w:pPr>
    </w:p>
    <w:p>
      <w:pPr>
        <w:spacing w:line="360" w:lineRule="exact"/>
        <w:jc w:val="left"/>
        <w:rPr>
          <w:rFonts w:ascii="黑体" w:eastAsia="黑体" w:hAnsi="黑体"/>
          <w:sz w:val="28"/>
          <w:szCs w:val="28"/>
        </w:rPr>
      </w:pPr>
    </w:p>
    <w:p>
      <w:pPr>
        <w:spacing w:line="360" w:lineRule="exact"/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浙江卷 参考答案： </w:t>
      </w:r>
    </w:p>
    <w:p>
      <w:pPr>
        <w:spacing w:line="360" w:lineRule="exact"/>
        <w:jc w:val="left"/>
      </w:pPr>
      <w:r>
        <w:t>1</w:t>
      </w:r>
      <w:r>
        <w:rPr>
          <w:rFonts w:hint="eastAsia"/>
        </w:rPr>
        <w:t xml:space="preserve">—6 </w:t>
      </w:r>
      <w:r>
        <w:t xml:space="preserve"> </w:t>
      </w:r>
      <w:r>
        <w:rPr>
          <w:rFonts w:hint="eastAsia"/>
        </w:rPr>
        <w:t>DACAB  C</w:t>
      </w:r>
    </w:p>
    <w:p>
      <w:pPr>
        <w:spacing w:line="360" w:lineRule="exact"/>
        <w:jc w:val="left"/>
      </w:pPr>
      <w:r>
        <w:t xml:space="preserve">30.（14分） </w:t>
      </w:r>
    </w:p>
    <w:p>
      <w:pPr>
        <w:spacing w:line="360" w:lineRule="exact"/>
        <w:ind w:firstLine="284" w:firstLineChars="135"/>
        <w:jc w:val="left"/>
      </w:pPr>
      <w:r>
        <w:rPr>
          <w:rFonts w:hint="eastAsia"/>
        </w:rPr>
        <w:t>（1）顶芽     生长素    细胞分裂素     对抗生长素</w:t>
      </w:r>
    </w:p>
    <w:p>
      <w:pPr>
        <w:spacing w:line="360" w:lineRule="exact"/>
        <w:ind w:firstLine="284" w:firstLineChars="135"/>
        <w:jc w:val="left"/>
      </w:pPr>
      <w:r>
        <w:rPr>
          <w:rFonts w:hint="eastAsia"/>
        </w:rPr>
        <w:t>（2）侧芽的伸长    分生</w:t>
      </w:r>
    </w:p>
    <w:p>
      <w:pPr>
        <w:spacing w:line="360" w:lineRule="exact"/>
        <w:ind w:firstLine="284" w:firstLineChars="135"/>
        <w:jc w:val="left"/>
      </w:pPr>
      <w:r>
        <w:rPr>
          <w:rFonts w:hint="eastAsia"/>
        </w:rPr>
        <w:t>（3）植物激素</w:t>
      </w:r>
    </w:p>
    <w:p>
      <w:pPr>
        <w:spacing w:line="360" w:lineRule="exact"/>
        <w:jc w:val="left"/>
      </w:pPr>
      <w:r>
        <w:t>31.（1</w:t>
      </w:r>
      <w:r>
        <w:rPr>
          <w:rFonts w:hint="eastAsia"/>
        </w:rPr>
        <w:t>2</w:t>
      </w:r>
      <w:r>
        <w:t>分）</w:t>
      </w:r>
    </w:p>
    <w:p>
      <w:pPr>
        <w:spacing w:line="360" w:lineRule="exact"/>
        <w:ind w:firstLine="284" w:firstLineChars="135"/>
        <w:jc w:val="left"/>
      </w:pPr>
      <w:r>
        <w:rPr>
          <w:rFonts w:hint="eastAsia"/>
        </w:rPr>
        <w:t>（1）</w:t>
      </w:r>
      <w:r>
        <w:rPr>
          <w:rFonts w:hint="eastAsia"/>
        </w:rPr>
        <w:tab/>
      </w:r>
      <w:r>
        <w:rPr>
          <w:rFonts w:hint="eastAsia"/>
        </w:rPr>
        <w:t>探究X对Y细胞增殖（DNA合成）的影响。</w:t>
      </w:r>
    </w:p>
    <w:p>
      <w:pPr>
        <w:spacing w:line="360" w:lineRule="exact"/>
        <w:ind w:firstLine="284" w:firstLineChars="135"/>
        <w:jc w:val="left"/>
      </w:pPr>
      <w:r>
        <w:rPr>
          <w:rFonts w:hint="eastAsia"/>
        </w:rPr>
        <w:t>（2）如果乙组CRD明显高于甲组，说明X对Y细胞增殖（DNA合成）有促进作用。</w:t>
      </w:r>
    </w:p>
    <w:p>
      <w:pPr>
        <w:spacing w:line="360" w:lineRule="exact"/>
        <w:ind w:firstLine="798" w:firstLineChars="380"/>
        <w:jc w:val="left"/>
      </w:pPr>
      <w:r>
        <w:rPr>
          <w:rFonts w:hint="eastAsia"/>
        </w:rPr>
        <w:t>如果乙组CRD与甲组基本相同，说明X对Y细胞增殖（DNA合成）无影响。</w:t>
      </w:r>
    </w:p>
    <w:p>
      <w:pPr>
        <w:spacing w:line="360" w:lineRule="exact"/>
        <w:ind w:firstLine="798" w:firstLineChars="380"/>
        <w:jc w:val="left"/>
      </w:pPr>
      <w:r>
        <w:rPr>
          <w:rFonts w:hint="eastAsia"/>
        </w:rPr>
        <w:t>如果乙组CRD明显低于甲组，说明X对Y细胞增殖（DNA合成）有抑制作用。</w:t>
      </w:r>
    </w:p>
    <w:p>
      <w:pPr>
        <w:spacing w:line="360" w:lineRule="exact"/>
        <w:ind w:left="809" w:hanging="525" w:leftChars="135" w:hangingChars="250"/>
        <w:jc w:val="left"/>
      </w:pPr>
      <w:r>
        <w:rPr>
          <w:rFonts w:hint="eastAsia"/>
        </w:rPr>
        <w:t>（3）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>H-TdR是DNA合成的原料之一，可根据CRD变化来判断</w:t>
      </w:r>
      <w:r>
        <w:rPr>
          <w:rFonts w:hint="eastAsia"/>
        </w:rPr>
        <w:t>细胞增殖（DNA合成）情况。</w:t>
      </w:r>
    </w:p>
    <w:p>
      <w:pPr>
        <w:spacing w:line="360" w:lineRule="exact"/>
        <w:jc w:val="left"/>
      </w:pPr>
      <w:r>
        <w:t>3</w:t>
      </w:r>
      <w:r>
        <w:rPr>
          <w:rFonts w:hint="eastAsia"/>
        </w:rPr>
        <w:t>2</w:t>
      </w:r>
      <w:r>
        <w:t>.（1</w:t>
      </w:r>
      <w:r>
        <w:rPr>
          <w:rFonts w:hint="eastAsia"/>
        </w:rPr>
        <w:t>8</w:t>
      </w:r>
      <w:r>
        <w:t xml:space="preserve">分） </w:t>
      </w:r>
    </w:p>
    <w:p>
      <w:pPr>
        <w:spacing w:line="360" w:lineRule="exact"/>
        <w:ind w:firstLine="284" w:firstLineChars="135"/>
        <w:jc w:val="left"/>
      </w:pPr>
      <w:r>
        <w:rPr>
          <w:rFonts w:hint="eastAsia"/>
        </w:rPr>
        <w:t>（1）常染色体隐性遗传    伴X染色体隐性遗传    BbX</w:t>
      </w:r>
      <w:r>
        <w:rPr>
          <w:rFonts w:hint="eastAsia"/>
          <w:vertAlign w:val="superscript"/>
        </w:rPr>
        <w:t>D</w:t>
      </w:r>
      <w:r>
        <w:rPr>
          <w:rFonts w:hint="eastAsia"/>
        </w:rPr>
        <w:t>X</w:t>
      </w:r>
      <w:r>
        <w:rPr>
          <w:rFonts w:hint="eastAsia"/>
          <w:vertAlign w:val="superscript"/>
        </w:rPr>
        <w:t xml:space="preserve">d </w:t>
      </w:r>
      <w:r>
        <w:rPr>
          <w:rFonts w:hint="eastAsia"/>
        </w:rPr>
        <w:t>或</w:t>
      </w:r>
      <w:r>
        <w:rPr>
          <w:rFonts w:hint="eastAsia"/>
          <w:vertAlign w:val="superscript"/>
        </w:rPr>
        <w:t xml:space="preserve"> </w:t>
      </w:r>
      <w:r>
        <w:rPr>
          <w:rFonts w:hint="eastAsia"/>
        </w:rPr>
        <w:t>BbX</w:t>
      </w:r>
      <w:r>
        <w:rPr>
          <w:rFonts w:hint="eastAsia"/>
          <w:vertAlign w:val="superscript"/>
        </w:rPr>
        <w:t>D</w:t>
      </w:r>
      <w:r>
        <w:rPr>
          <w:rFonts w:hint="eastAsia"/>
        </w:rPr>
        <w:t>X</w:t>
      </w:r>
      <w:r>
        <w:rPr>
          <w:rFonts w:hint="eastAsia"/>
          <w:vertAlign w:val="superscript"/>
        </w:rPr>
        <w:t>D</w:t>
      </w:r>
    </w:p>
    <w:p>
      <w:pPr>
        <w:spacing w:line="360" w:lineRule="exact"/>
        <w:ind w:firstLine="284" w:firstLineChars="135"/>
        <w:jc w:val="left"/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711835</wp:posOffset>
            </wp:positionH>
            <wp:positionV relativeFrom="paragraph">
              <wp:posOffset>241300</wp:posOffset>
            </wp:positionV>
            <wp:extent cx="4288155" cy="2059940"/>
            <wp:effectExtent l="0" t="0" r="17145" b="16510"/>
            <wp:wrapTopAndBottom/>
            <wp:docPr id="5" name="图片 6" descr="捕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捕获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2059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（2）</w:t>
      </w:r>
    </w:p>
    <w:p>
      <w:pPr>
        <w:spacing w:line="360" w:lineRule="exact"/>
        <w:ind w:firstLine="284" w:firstLineChars="135"/>
        <w:jc w:val="left"/>
      </w:pPr>
      <w:r>
        <w:rPr>
          <w:rFonts w:hint="eastAsia"/>
        </w:rPr>
        <w:t>（3）RNA聚合酶      转录出来的RNA需要加工才能翻译</w:t>
      </w:r>
    </w:p>
    <w:p>
      <w:pPr>
        <w:spacing w:line="360" w:lineRule="exact"/>
        <w:ind w:firstLine="798" w:firstLineChars="380"/>
        <w:jc w:val="left"/>
      </w:pPr>
      <w:r>
        <w:rPr>
          <w:rFonts w:hint="eastAsia"/>
        </w:rPr>
        <w:t>一条mRNA上有多个核糖体同时翻译</w:t>
      </w:r>
    </w:p>
    <w:p>
      <w:pPr>
        <w:spacing w:line="360" w:lineRule="exact"/>
        <w:ind w:firstLine="798" w:firstLineChars="380"/>
        <w:jc w:val="left"/>
      </w:pPr>
      <w:r>
        <w:rPr>
          <w:rFonts w:hint="eastAsia"/>
        </w:rPr>
        <w:t>UGA</w:t>
      </w:r>
    </w:p>
    <w:p/>
    <w:p/>
    <w:p/>
    <w:p/>
    <w:p/>
    <w:p>
      <w:bookmarkStart w:id="0" w:name="_GoBack"/>
      <w:bookmarkEnd w:id="0"/>
    </w:p>
    <w:sectPr>
      <w:footerReference w:type="default" r:id="rId10"/>
      <w:pgSz w:w="11906" w:h="16838"/>
      <w:pgMar w:top="1440" w:right="1800" w:bottom="1440" w:left="1800" w:header="851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D4E"/>
    <w:rsid w:val="0019469E"/>
    <w:rsid w:val="00704D4E"/>
    <w:rsid w:val="00F24922"/>
    <w:rsid w:val="57071D45"/>
    <w:rsid w:val="6D535020"/>
    <w:rsid w:val="75890AE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宋体" w:hAnsi="Times New Roman" w:cs="Times New Roman"/>
      <w:sz w:val="21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Header">
    <w:name w:val="header"/>
    <w:basedOn w:val="Normal"/>
    <w:link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rPr>
      <w:sz w:val="18"/>
      <w:szCs w:val="18"/>
    </w:rPr>
  </w:style>
  <w:style w:type="character" w:customStyle="1" w:styleId="a0">
    <w:name w:val="页脚 字符"/>
    <w:basedOn w:val="DefaultParagraphFont"/>
    <w:link w:val="Footer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image" Target="media/image2.jpeg" /><Relationship Id="rId7" Type="http://schemas.openxmlformats.org/officeDocument/2006/relationships/image" Target="media/image3.jpeg" /><Relationship Id="rId8" Type="http://schemas.openxmlformats.org/officeDocument/2006/relationships/image" Target="media/image4.jpeg" /><Relationship Id="rId9" Type="http://schemas.openxmlformats.org/officeDocument/2006/relationships/image" Target="media/image5.jpe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es_1.0.0.3\wps\0.docx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