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2012年全国普通高等学校招生统一考试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w:t>
      </w:r>
      <w:r>
        <w:rPr>
          <w:rFonts w:ascii="Times New Roman" w:hAnsi="Times New Roman" w:cs="Times New Roman"/>
          <w:sz w:val="21"/>
          <w:sz-cs w:val="21"/>
          <w:color w:val="000000"/>
        </w:rPr>
        <w:t xml:space="preserve">满分150分。考试时间为120分钟。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r>
        <w:rPr>
          <w:rFonts w:ascii="STSong" w:hAnsi="STSong" w:cs="STSong"/>
          <w:sz w:val="21"/>
          <w:sz-cs w:val="21"/>
        </w:rPr>
        <w:t xml:space="preserve">　</w:t>
      </w:r>
    </w:p>
    <w:p>
      <w:pPr/>
      <w:r>
        <w:rPr>
          <w:rFonts w:ascii="STSong" w:hAnsi="STSong" w:cs="STSong"/>
          <w:sz w:val="21"/>
          <w:sz-cs w:val="21"/>
        </w:rPr>
        <w:t xml:space="preserve">一、选择题（共60分，每小题2分．每小题只有一个正确答案）</w:t>
      </w:r>
    </w:p>
    <w:p>
      <w:pPr/>
      <w:r>
        <w:rPr>
          <w:rFonts w:ascii="STSong" w:hAnsi="STSong" w:cs="STSong"/>
          <w:sz w:val="21"/>
          <w:sz-cs w:val="21"/>
        </w:rPr>
        <w:t xml:space="preserve">1．（2分）（2012•上海）由细胞形态判断，下列细胞中最可能连续分裂的是（　　）</w:t>
      </w:r>
    </w:p>
    <w:p>
      <w:pPr>
        <w:ind w:first-line="315"/>
      </w:pPr>
      <w:r>
        <w:rPr>
          <w:rFonts w:ascii="STSong" w:hAnsi="STSong" w:cs="STSong"/>
          <w:sz w:val="21"/>
          <w:sz-cs w:val="21"/>
        </w:rPr>
        <w:t xml:space="preserve">A．</w:t>
        <w:tab/>
        <w:t xml:space="preserve">B．</w:t>
        <w:tab/>
        <w:t xml:space="preserve">C．</w:t>
        <w:tab/>
        <w:t xml:space="preserve">D．</w:t>
      </w:r>
    </w:p>
    <w:p>
      <w:pPr/>
      <w:r>
        <w:rPr>
          <w:rFonts w:ascii="STSong" w:hAnsi="STSong" w:cs="STSong"/>
          <w:sz w:val="21"/>
          <w:sz-cs w:val="21"/>
        </w:rPr>
        <w:t xml:space="preserve">2．（2分）（2012•上海）如果图1表示纤维素的结构组成方式，那么符合图2所示结构组成方式的是（　　）</w:t>
      </w:r>
    </w:p>
    <w:p>
      <w:pPr/>
      <w:r>
        <w:rPr>
          <w:rFonts w:ascii="STSong" w:hAnsi="STSong" w:cs="STSong"/>
          <w:sz w:val="21"/>
          <w:sz-cs w:val="21"/>
        </w:rPr>
        <w:t xml:space="preserve"/>
      </w:r>
    </w:p>
    <w:p>
      <w:pPr/>
      <w:r>
        <w:rPr>
          <w:rFonts w:ascii="STSong" w:hAnsi="STSong" w:cs="STSong"/>
          <w:sz w:val="21"/>
          <w:sz-cs w:val="21"/>
        </w:rPr>
        <w:t xml:space="preserve">①核酸    ②多肽  ③淀粉．</w:t>
      </w:r>
    </w:p>
    <w:p>
      <w:pPr>
        <w:ind w:first-line="315"/>
      </w:pPr>
      <w:r>
        <w:rPr>
          <w:rFonts w:ascii="STSong" w:hAnsi="STSong" w:cs="STSong"/>
          <w:sz w:val="21"/>
          <w:sz-cs w:val="21"/>
        </w:rPr>
        <w:t xml:space="preserve">A．①②③        </w:t>
        <w:tab/>
        <w:t xml:space="preserve">B．②③       </w:t>
        <w:tab/>
        <w:t xml:space="preserve">C．①③</w:t>
        <w:tab/>
        <w:t xml:space="preserve">      D．①②</w:t>
      </w:r>
    </w:p>
    <w:p>
      <w:pPr/>
      <w:r>
        <w:rPr>
          <w:rFonts w:ascii="STSong" w:hAnsi="STSong" w:cs="STSong"/>
          <w:sz w:val="21"/>
          <w:sz-cs w:val="21"/>
        </w:rPr>
        <w:t xml:space="preserve">3．（2分）（2012•上海）下列食物营养成分与鉴定试剂及显色反应之间的对应关系中，错误的是（　　）</w:t>
      </w:r>
    </w:p>
    <w:p>
      <w:pPr>
        <w:ind w:first-line="315"/>
      </w:pPr>
      <w:r>
        <w:rPr>
          <w:rFonts w:ascii="STSong" w:hAnsi="STSong" w:cs="STSong"/>
          <w:sz w:val="21"/>
          <w:sz-cs w:val="21"/>
        </w:rPr>
        <w:t xml:space="preserve">A．淀粉：碘液，蓝紫色</w:t>
        <w:tab/>
        <w:t xml:space="preserve">           B．还原糖：班氏试剂，红黄色</w:t>
      </w:r>
    </w:p>
    <w:p>
      <w:pPr>
        <w:ind w:first-line="315"/>
      </w:pPr>
      <w:r>
        <w:rPr>
          <w:rFonts w:ascii="STSong" w:hAnsi="STSong" w:cs="STSong"/>
          <w:sz w:val="21"/>
          <w:sz-cs w:val="21"/>
        </w:rPr>
        <w:t xml:space="preserve">C．脂肪：苏丹Ⅲ染液，橘红色</w:t>
        <w:tab/>
        <w:t xml:space="preserve">       D．蛋白质：双缩脲试剂，黄绿色</w:t>
      </w:r>
    </w:p>
    <w:p>
      <w:pPr/>
      <w:r>
        <w:rPr>
          <w:rFonts w:ascii="STSong" w:hAnsi="STSong" w:cs="STSong"/>
          <w:sz w:val="21"/>
          <w:sz-cs w:val="21"/>
        </w:rPr>
        <w:t xml:space="preserve">4．（2分）（2012•上海）图为某细胞结构的电镜照片，与图中箭头所指“小点”结构形成有关的是（　　）</w:t>
      </w:r>
    </w:p>
    <w:p>
      <w:pPr>
        <w:ind w:first-line="315"/>
      </w:pPr>
      <w:r>
        <w:rPr>
          <w:rFonts w:ascii="STSong" w:hAnsi="STSong" w:cs="STSong"/>
          <w:sz w:val="21"/>
          <w:sz-cs w:val="21"/>
        </w:rPr>
        <w:t xml:space="preserve">A．核仁</w:t>
        <w:tab/>
        <w:t xml:space="preserve">   B．中心体</w:t>
        <w:tab/>
        <w:t xml:space="preserve">   C．叶绿体</w:t>
        <w:tab/>
        <w:t xml:space="preserve">   D．溶酶体</w:t>
      </w:r>
    </w:p>
    <w:p>
      <w:pPr/>
      <w:r>
        <w:rPr>
          <w:rFonts w:ascii="STSong" w:hAnsi="STSong" w:cs="STSong"/>
          <w:sz w:val="21"/>
          <w:sz-cs w:val="21"/>
        </w:rPr>
        <w:t xml:space="preserve">5．（2分）（2012•上海）微生物的种类繁多，下列微生物中属于原核生物的是（　　）</w:t>
      </w:r>
    </w:p>
    <w:p>
      <w:pPr/>
      <w:r>
        <w:rPr>
          <w:rFonts w:ascii="STSong" w:hAnsi="STSong" w:cs="STSong"/>
          <w:sz w:val="21"/>
          <w:sz-cs w:val="21"/>
        </w:rPr>
        <w:t xml:space="preserve">①黏菌    ②酵母菌    ③蓝细菌    ④大肠杆菌    ⑤乳酸杆菌．</w:t>
      </w:r>
    </w:p>
    <w:p>
      <w:pPr>
        <w:ind w:first-line="315"/>
      </w:pPr>
      <w:r>
        <w:rPr>
          <w:rFonts w:ascii="STSong" w:hAnsi="STSong" w:cs="STSong"/>
          <w:sz w:val="21"/>
          <w:sz-cs w:val="21"/>
        </w:rPr>
        <w:t xml:space="preserve">A．①②③</w:t>
        <w:tab/>
        <w:t xml:space="preserve">B．②③④</w:t>
        <w:tab/>
        <w:t xml:space="preserve">  C．③④⑤     </w:t>
        <w:tab/>
        <w:t xml:space="preserve">D．①④⑤</w:t>
      </w:r>
    </w:p>
    <w:p>
      <w:pPr/>
      <w:r>
        <w:rPr>
          <w:rFonts w:ascii="STSong" w:hAnsi="STSong" w:cs="STSong"/>
          <w:sz w:val="21"/>
          <w:sz-cs w:val="21"/>
        </w:rPr>
        <w:t xml:space="preserve">6．（2分）（2012•上海）生物体中的某种肽酶可水解肽链末端的肽键，导致（　　）</w:t>
      </w:r>
    </w:p>
    <w:p>
      <w:pPr>
        <w:ind w:first-line="315"/>
      </w:pPr>
      <w:r>
        <w:rPr>
          <w:rFonts w:ascii="STSong" w:hAnsi="STSong" w:cs="STSong"/>
          <w:sz w:val="21"/>
          <w:sz-cs w:val="21"/>
        </w:rPr>
        <w:t xml:space="preserve">A．蛋白质分解为多肽链</w:t>
      </w:r>
    </w:p>
    <w:p>
      <w:pPr>
        <w:ind w:first-line="315"/>
      </w:pPr>
      <w:r>
        <w:rPr>
          <w:rFonts w:ascii="STSong" w:hAnsi="STSong" w:cs="STSong"/>
          <w:sz w:val="21"/>
          <w:sz-cs w:val="21"/>
        </w:rPr>
        <w:t xml:space="preserve">B．多肽链分解为若干短肽</w:t>
      </w:r>
    </w:p>
    <w:p>
      <w:pPr>
        <w:ind w:first-line="315"/>
      </w:pPr>
      <w:r>
        <w:rPr>
          <w:rFonts w:ascii="STSong" w:hAnsi="STSong" w:cs="STSong"/>
          <w:sz w:val="21"/>
          <w:sz-cs w:val="21"/>
        </w:rPr>
        <w:t xml:space="preserve">C．多肽链分解为氨基酸</w:t>
      </w:r>
    </w:p>
    <w:p>
      <w:pPr>
        <w:ind w:first-line="315"/>
      </w:pPr>
      <w:r>
        <w:rPr>
          <w:rFonts w:ascii="STSong" w:hAnsi="STSong" w:cs="STSong"/>
          <w:sz w:val="21"/>
          <w:sz-cs w:val="21"/>
        </w:rPr>
        <w:t xml:space="preserve">D．氨基酸分解为氨基和碳链化合物</w:t>
      </w:r>
    </w:p>
    <w:p>
      <w:pPr/>
      <w:r>
        <w:rPr>
          <w:rFonts w:ascii="STSong" w:hAnsi="STSong" w:cs="STSong"/>
          <w:sz w:val="21"/>
          <w:sz-cs w:val="21"/>
        </w:rPr>
        <w:t xml:space="preserve">7．（2分）（2012•上海）在细胞中，以mRNA作为模板合成生物大分子的过程包括（　　）</w:t>
      </w:r>
    </w:p>
    <w:p>
      <w:pPr>
        <w:ind w:first-line="315"/>
      </w:pPr>
      <w:r>
        <w:rPr>
          <w:rFonts w:ascii="STSong" w:hAnsi="STSong" w:cs="STSong"/>
          <w:sz w:val="21"/>
          <w:sz-cs w:val="21"/>
        </w:rPr>
        <w:t xml:space="preserve">A．复制和转录</w:t>
        <w:tab/>
        <w:t xml:space="preserve">B．翻译和转录</w:t>
        <w:tab/>
        <w:t xml:space="preserve">C．复制和翻译</w:t>
        <w:tab/>
        <w:t xml:space="preserve">D．翻译和逆转录</w:t>
      </w:r>
    </w:p>
    <w:p>
      <w:pPr/>
      <w:r>
        <w:rPr>
          <w:rFonts w:ascii="STSong" w:hAnsi="STSong" w:cs="STSong"/>
          <w:sz w:val="21"/>
          <w:sz-cs w:val="21"/>
        </w:rPr>
        <w:t xml:space="preserve">8．（2分）（2012•上海）如图为细胞内染色体状态示意图．这种染色体状态表示已发生（　　）</w:t>
      </w:r>
    </w:p>
    <w:p>
      <w:pPr>
        <w:ind w:first-line="315"/>
      </w:pPr>
      <w:r>
        <w:rPr>
          <w:rFonts w:ascii="STSong" w:hAnsi="STSong" w:cs="STSong"/>
          <w:sz w:val="21"/>
          <w:sz-cs w:val="21"/>
        </w:rPr>
        <w:t xml:space="preserve">A．染色体易位</w:t>
        <w:tab/>
        <w:t xml:space="preserve">               B．基因重组</w:t>
      </w:r>
    </w:p>
    <w:p>
      <w:pPr>
        <w:ind w:first-line="315"/>
      </w:pPr>
      <w:r>
        <w:rPr>
          <w:rFonts w:ascii="STSong" w:hAnsi="STSong" w:cs="STSong"/>
          <w:sz w:val="21"/>
          <w:sz-cs w:val="21"/>
        </w:rPr>
        <w:t xml:space="preserve">C．染色体倒位</w:t>
        <w:tab/>
        <w:t xml:space="preserve">               D．姐妹染色单体之间的交换</w:t>
      </w:r>
    </w:p>
    <w:p>
      <w:pPr/>
      <w:r>
        <w:rPr>
          <w:rFonts w:ascii="STSong" w:hAnsi="STSong" w:cs="STSong"/>
          <w:sz w:val="21"/>
          <w:sz-cs w:val="21"/>
        </w:rPr>
        <w:t xml:space="preserve">9．（2分）（2012•上海）酶在大规模产业化应用中的核心问题是固定化技术，而酶固定化所依据的基本原理在于酶具有（　　）</w:t>
      </w:r>
    </w:p>
    <w:p>
      <w:pPr>
        <w:ind w:first-line="315"/>
      </w:pPr>
      <w:r>
        <w:rPr>
          <w:rFonts w:ascii="STSong" w:hAnsi="STSong" w:cs="STSong"/>
          <w:sz w:val="21"/>
          <w:sz-cs w:val="21"/>
        </w:rPr>
        <w:t xml:space="preserve">A．热稳定性</w:t>
        <w:tab/>
        <w:t xml:space="preserve">  B．催化高效性</w:t>
        <w:tab/>
        <w:t xml:space="preserve">  C．催化特异性</w:t>
        <w:tab/>
        <w:t xml:space="preserve">  D．可反复使用性</w:t>
      </w:r>
    </w:p>
    <w:p>
      <w:pPr/>
      <w:r>
        <w:rPr>
          <w:rFonts w:ascii="STSong" w:hAnsi="STSong" w:cs="STSong"/>
          <w:sz w:val="21"/>
          <w:sz-cs w:val="21"/>
        </w:rPr>
        <w:t xml:space="preserve">10．（2分）（2012•上海）人体内糖类代谢的中间产物可生成（　　）</w:t>
      </w:r>
    </w:p>
    <w:p>
      <w:pPr/>
      <w:r>
        <w:rPr>
          <w:rFonts w:ascii="STSong" w:hAnsi="STSong" w:cs="STSong"/>
          <w:sz w:val="21"/>
          <w:sz-cs w:val="21"/>
        </w:rPr>
        <w:t xml:space="preserve">①乳酸    ②乙醇    ③氨基酸  ④脂肪酸．</w:t>
      </w:r>
    </w:p>
    <w:p>
      <w:pPr>
        <w:ind w:first-line="315"/>
      </w:pPr>
      <w:r>
        <w:rPr>
          <w:rFonts w:ascii="STSong" w:hAnsi="STSong" w:cs="STSong"/>
          <w:sz w:val="21"/>
          <w:sz-cs w:val="21"/>
        </w:rPr>
        <w:t xml:space="preserve">A．①②③</w:t>
        <w:tab/>
        <w:t xml:space="preserve">  B．①②④</w:t>
        <w:tab/>
        <w:t xml:space="preserve">       C．①③④</w:t>
        <w:tab/>
        <w:t xml:space="preserve">   D．②③④</w:t>
      </w:r>
    </w:p>
    <w:p>
      <w:pPr/>
      <w:r>
        <w:rPr>
          <w:rFonts w:ascii="STSong" w:hAnsi="STSong" w:cs="STSong"/>
          <w:sz w:val="21"/>
          <w:sz-cs w:val="21"/>
        </w:rPr>
        <w:t xml:space="preserve">11．（2分）（2012•上海）赫尔希（A•Hershey）和蔡斯（M•Chase）于1952年所做的噬菌体侵染细菌的著名实验进一步证实了DNA是遗传物质．这项实验获得成功的原因之一是噬菌体（　　）</w:t>
      </w:r>
    </w:p>
    <w:p>
      <w:pPr>
        <w:ind w:first-line="315"/>
      </w:pPr>
      <w:r>
        <w:rPr>
          <w:rFonts w:ascii="STSong" w:hAnsi="STSong" w:cs="STSong"/>
          <w:sz w:val="21"/>
          <w:sz-cs w:val="21"/>
        </w:rPr>
        <w:t xml:space="preserve">A．侵染大肠杆菌后会裂解宿主细胞</w:t>
      </w:r>
    </w:p>
    <w:p>
      <w:pPr>
        <w:ind w:first-line="315"/>
      </w:pPr>
      <w:r>
        <w:rPr>
          <w:rFonts w:ascii="STSong" w:hAnsi="STSong" w:cs="STSong"/>
          <w:sz w:val="21"/>
          <w:sz-cs w:val="21"/>
        </w:rPr>
        <w:t xml:space="preserve">B．只将其DNA注入大肠杆菌细胞中</w:t>
      </w:r>
    </w:p>
    <w:p>
      <w:pPr>
        <w:ind w:first-line="315"/>
      </w:pPr>
      <w:r>
        <w:rPr>
          <w:rFonts w:ascii="STSong" w:hAnsi="STSong" w:cs="STSong"/>
          <w:sz w:val="21"/>
          <w:sz-cs w:val="21"/>
        </w:rPr>
        <w:t xml:space="preserve">C．DNA可用</w:t>
      </w:r>
      <w:r>
        <w:rPr>
          <w:rFonts w:ascii="STSong" w:hAnsi="STSong" w:cs="STSong"/>
          <w:sz w:val="21"/>
          <w:sz-cs w:val="21"/>
          <w:vertAlign w:val="superscript"/>
        </w:rPr>
        <w:t xml:space="preserve">15</w:t>
      </w:r>
      <w:r>
        <w:rPr>
          <w:rFonts w:ascii="STSong" w:hAnsi="STSong" w:cs="STSong"/>
          <w:sz w:val="21"/>
          <w:sz-cs w:val="21"/>
        </w:rPr>
        <w:t xml:space="preserve">N放射性同位素标记</w:t>
      </w:r>
    </w:p>
    <w:p>
      <w:pPr>
        <w:ind w:first-line="315"/>
      </w:pPr>
      <w:r>
        <w:rPr>
          <w:rFonts w:ascii="STSong" w:hAnsi="STSong" w:cs="STSong"/>
          <w:sz w:val="21"/>
          <w:sz-cs w:val="21"/>
        </w:rPr>
        <w:t xml:space="preserve">D．蛋白质可用</w:t>
      </w:r>
      <w:r>
        <w:rPr>
          <w:rFonts w:ascii="STSong" w:hAnsi="STSong" w:cs="STSong"/>
          <w:sz w:val="21"/>
          <w:sz-cs w:val="21"/>
          <w:vertAlign w:val="superscript"/>
        </w:rPr>
        <w:t xml:space="preserve">32</w:t>
      </w:r>
      <w:r>
        <w:rPr>
          <w:rFonts w:ascii="STSong" w:hAnsi="STSong" w:cs="STSong"/>
          <w:sz w:val="21"/>
          <w:sz-cs w:val="21"/>
        </w:rPr>
        <w:t xml:space="preserve">P放射性同位素标记</w:t>
      </w:r>
    </w:p>
    <w:p>
      <w:pPr/>
      <w:r>
        <w:rPr>
          <w:rFonts w:ascii="STSong" w:hAnsi="STSong" w:cs="STSong"/>
          <w:sz w:val="21"/>
          <w:sz-cs w:val="21"/>
        </w:rPr>
        <w:t xml:space="preserve">12．（2分）（2012•上海）图为果实生长过程中细胞呼吸变化的示意图．据图分析，正确的是（　　）</w:t>
      </w:r>
    </w:p>
    <w:p>
      <w:pPr>
        <w:ind w:first-line="315"/>
      </w:pPr>
      <w:r>
        <w:rPr>
          <w:rFonts w:ascii="STSong" w:hAnsi="STSong" w:cs="STSong"/>
          <w:sz w:val="21"/>
          <w:sz-cs w:val="21"/>
        </w:rPr>
        <w:t xml:space="preserve">A．Ⅰ阶段，同化作用小于异化作用</w:t>
      </w:r>
    </w:p>
    <w:p>
      <w:pPr>
        <w:ind w:first-line="315"/>
      </w:pPr>
      <w:r>
        <w:rPr>
          <w:rFonts w:ascii="STSong" w:hAnsi="STSong" w:cs="STSong"/>
          <w:sz w:val="21"/>
          <w:sz-cs w:val="21"/>
        </w:rPr>
        <w:t xml:space="preserve">B．Ⅱ阶段，同化作用等于异化作用</w:t>
      </w:r>
    </w:p>
    <w:p>
      <w:pPr>
        <w:ind w:first-line="315"/>
      </w:pPr>
      <w:r>
        <w:rPr>
          <w:rFonts w:ascii="STSong" w:hAnsi="STSong" w:cs="STSong"/>
          <w:sz w:val="21"/>
          <w:sz-cs w:val="21"/>
        </w:rPr>
        <w:t xml:space="preserve">C．Ⅲ阶段，同化作用加剧导致果实变甜</w:t>
      </w:r>
    </w:p>
    <w:p>
      <w:pPr>
        <w:ind w:first-line="315"/>
      </w:pPr>
      <w:r>
        <w:rPr>
          <w:rFonts w:ascii="STSong" w:hAnsi="STSong" w:cs="STSong"/>
          <w:sz w:val="21"/>
          <w:sz-cs w:val="21"/>
        </w:rPr>
        <w:t xml:space="preserve">D．Ⅳ阶段，异化作用加剧导致果实含水量增加</w:t>
      </w:r>
    </w:p>
    <w:p>
      <w:pPr/>
      <w:r>
        <w:rPr>
          <w:rFonts w:ascii="STSong" w:hAnsi="STSong" w:cs="STSong"/>
          <w:sz w:val="21"/>
          <w:sz-cs w:val="21"/>
        </w:rPr>
        <w:t xml:space="preserve">13．（2分）（2012•上海）以绵羊红细胞刺激小鼠脾脏B淋巴细胞，再将后者与小鼠骨髓瘤细胞融合形成杂交瘤细胞克隆群，由此筛选出的单克隆杂交瘤细胞所产生的抗体（　　）</w:t>
      </w:r>
    </w:p>
    <w:p>
      <w:pPr>
        <w:ind w:first-line="315"/>
      </w:pPr>
      <w:r>
        <w:rPr>
          <w:rFonts w:ascii="STSong" w:hAnsi="STSong" w:cs="STSong"/>
          <w:sz w:val="21"/>
          <w:sz-cs w:val="21"/>
        </w:rPr>
        <w:t xml:space="preserve">A．能识别绵羊整个红细胞</w:t>
      </w:r>
    </w:p>
    <w:p>
      <w:pPr>
        <w:ind w:first-line="315"/>
      </w:pPr>
      <w:r>
        <w:rPr>
          <w:rFonts w:ascii="STSong" w:hAnsi="STSong" w:cs="STSong"/>
          <w:sz w:val="21"/>
          <w:sz-cs w:val="21"/>
        </w:rPr>
        <w:t xml:space="preserve">B．只识别绵羊红细胞表面的特定分子</w:t>
      </w:r>
    </w:p>
    <w:p>
      <w:pPr>
        <w:ind w:first-line="315"/>
      </w:pPr>
      <w:r>
        <w:rPr>
          <w:rFonts w:ascii="STSong" w:hAnsi="STSong" w:cs="STSong"/>
          <w:sz w:val="21"/>
          <w:sz-cs w:val="21"/>
        </w:rPr>
        <w:t xml:space="preserve">C．能识别绵羊所有体细胞</w:t>
      </w:r>
    </w:p>
    <w:p>
      <w:pPr>
        <w:ind w:first-line="315"/>
      </w:pPr>
      <w:r>
        <w:rPr>
          <w:rFonts w:ascii="STSong" w:hAnsi="STSong" w:cs="STSong"/>
          <w:sz w:val="21"/>
          <w:sz-cs w:val="21"/>
        </w:rPr>
        <w:t xml:space="preserve">D．只识别绵羊所有体细胞表面的特定分子</w:t>
      </w:r>
    </w:p>
    <w:p>
      <w:pPr/>
      <w:r>
        <w:rPr>
          <w:rFonts w:ascii="STSong" w:hAnsi="STSong" w:cs="STSong"/>
          <w:sz w:val="21"/>
          <w:sz-cs w:val="21"/>
        </w:rPr>
        <w:t xml:space="preserve">14．（2分）（2012•上海）在一个成员血型各不相同的家庭中，妻子是A型血，她的红细胞能被丈夫和儿子的血清凝集，则丈夫的血型和基因型分别是（　　）</w:t>
      </w:r>
    </w:p>
    <w:p>
      <w:pPr>
        <w:ind w:first-line="315"/>
      </w:pPr>
      <w:r>
        <w:rPr>
          <w:rFonts w:ascii="STSong" w:hAnsi="STSong" w:cs="STSong"/>
          <w:sz w:val="21"/>
          <w:sz-cs w:val="21"/>
        </w:rPr>
        <w:t xml:space="preserve">A．B型，I</w:t>
      </w:r>
      <w:r>
        <w:rPr>
          <w:rFonts w:ascii="STSong" w:hAnsi="STSong" w:cs="STSong"/>
          <w:sz w:val="21"/>
          <w:sz-cs w:val="21"/>
          <w:vertAlign w:val="superscript"/>
        </w:rPr>
        <w:t xml:space="preserve">B</w:t>
      </w:r>
      <w:r>
        <w:rPr>
          <w:rFonts w:ascii="STSong" w:hAnsi="STSong" w:cs="STSong"/>
          <w:sz w:val="21"/>
          <w:sz-cs w:val="21"/>
        </w:rPr>
        <w:t xml:space="preserve">I</w:t>
      </w:r>
      <w:r>
        <w:rPr>
          <w:rFonts w:ascii="STSong" w:hAnsi="STSong" w:cs="STSong"/>
          <w:sz w:val="21"/>
          <w:sz-cs w:val="21"/>
          <w:vertAlign w:val="superscript"/>
        </w:rPr>
        <w:t xml:space="preserve">B</w:t>
      </w:r>
      <w:r>
        <w:rPr>
          <w:rFonts w:ascii="STSong" w:hAnsi="STSong" w:cs="STSong"/>
          <w:sz w:val="21"/>
          <w:sz-cs w:val="21"/>
        </w:rPr>
        <w:t xml:space="preserve"/>
        <w:tab/>
        <w:t xml:space="preserve">      B．B型，I</w:t>
      </w:r>
      <w:r>
        <w:rPr>
          <w:rFonts w:ascii="STSong" w:hAnsi="STSong" w:cs="STSong"/>
          <w:sz w:val="21"/>
          <w:sz-cs w:val="21"/>
          <w:vertAlign w:val="superscript"/>
        </w:rPr>
        <w:t xml:space="preserve">B</w:t>
      </w:r>
      <w:r>
        <w:rPr>
          <w:rFonts w:ascii="STSong" w:hAnsi="STSong" w:cs="STSong"/>
          <w:sz w:val="21"/>
          <w:sz-cs w:val="21"/>
        </w:rPr>
        <w:t xml:space="preserve">i</w:t>
        <w:tab/>
        <w:t xml:space="preserve">   C．AB型，i</w:t>
      </w:r>
      <w:r>
        <w:rPr>
          <w:rFonts w:ascii="STSong" w:hAnsi="STSong" w:cs="STSong"/>
          <w:sz w:val="21"/>
          <w:sz-cs w:val="21"/>
          <w:vertAlign w:val="superscript"/>
        </w:rPr>
        <w:t xml:space="preserve">A</w:t>
      </w:r>
      <w:r>
        <w:rPr>
          <w:rFonts w:ascii="STSong" w:hAnsi="STSong" w:cs="STSong"/>
          <w:sz w:val="21"/>
          <w:sz-cs w:val="21"/>
        </w:rPr>
        <w:t xml:space="preserve">I</w:t>
      </w:r>
      <w:r>
        <w:rPr>
          <w:rFonts w:ascii="STSong" w:hAnsi="STSong" w:cs="STSong"/>
          <w:sz w:val="21"/>
          <w:sz-cs w:val="21"/>
          <w:vertAlign w:val="superscript"/>
        </w:rPr>
        <w:t xml:space="preserve">B</w:t>
      </w:r>
      <w:r>
        <w:rPr>
          <w:rFonts w:ascii="STSong" w:hAnsi="STSong" w:cs="STSong"/>
          <w:sz w:val="21"/>
          <w:sz-cs w:val="21"/>
        </w:rPr>
        <w:t xml:space="preserve"/>
        <w:tab/>
        <w:t xml:space="preserve">   D．O型，ii</w:t>
      </w:r>
    </w:p>
    <w:p>
      <w:pPr/>
      <w:r>
        <w:rPr>
          <w:rFonts w:ascii="STSong" w:hAnsi="STSong" w:cs="STSong"/>
          <w:sz w:val="21"/>
          <w:sz-cs w:val="21"/>
        </w:rPr>
        <w:t xml:space="preserve">15．（2分）（2012•上海）相对真细菌而言，古细菌对某些抗生素表现出较高的耐药性，原因是古细菌（　　）</w:t>
      </w:r>
    </w:p>
    <w:p>
      <w:pPr>
        <w:ind w:first-line="315"/>
      </w:pPr>
      <w:r>
        <w:rPr>
          <w:rFonts w:ascii="STSong" w:hAnsi="STSong" w:cs="STSong"/>
          <w:sz w:val="21"/>
          <w:sz-cs w:val="21"/>
        </w:rPr>
        <w:t xml:space="preserve">①往往生活在极端条件下        </w:t>
      </w:r>
    </w:p>
    <w:p>
      <w:pPr>
        <w:ind w:first-line="315"/>
      </w:pPr>
      <w:r>
        <w:rPr>
          <w:rFonts w:ascii="STSong" w:hAnsi="STSong" w:cs="STSong"/>
          <w:sz w:val="21"/>
          <w:sz-cs w:val="21"/>
        </w:rPr>
        <w:t xml:space="preserve">②转录不受利福平抑制   </w:t>
      </w:r>
    </w:p>
    <w:p>
      <w:pPr>
        <w:ind w:first-line="315"/>
      </w:pPr>
      <w:r>
        <w:rPr>
          <w:rFonts w:ascii="STSong" w:hAnsi="STSong" w:cs="STSong"/>
          <w:sz w:val="21"/>
          <w:sz-cs w:val="21"/>
        </w:rPr>
        <w:t xml:space="preserve">③细胞壁合成不受青霉素干扰    </w:t>
      </w:r>
    </w:p>
    <w:p>
      <w:pPr>
        <w:ind w:first-line="315"/>
      </w:pPr>
      <w:r>
        <w:rPr>
          <w:rFonts w:ascii="STSong" w:hAnsi="STSong" w:cs="STSong"/>
          <w:sz w:val="21"/>
          <w:sz-cs w:val="21"/>
        </w:rPr>
        <w:t xml:space="preserve">④某些菌种的蛋白质耐高温．</w:t>
      </w:r>
    </w:p>
    <w:p>
      <w:pPr>
        <w:ind w:first-line="315"/>
      </w:pPr>
      <w:r>
        <w:rPr>
          <w:rFonts w:ascii="STSong" w:hAnsi="STSong" w:cs="STSong"/>
          <w:sz w:val="21"/>
          <w:sz-cs w:val="21"/>
        </w:rPr>
        <w:t xml:space="preserve">A．①②</w:t>
        <w:tab/>
        <w:t xml:space="preserve">     B．②③</w:t>
        <w:tab/>
        <w:t xml:space="preserve">   C．①②③</w:t>
        <w:tab/>
        <w:t xml:space="preserve">    D．②③④</w:t>
      </w:r>
    </w:p>
    <w:p>
      <w:pPr/>
      <w:r>
        <w:rPr>
          <w:rFonts w:ascii="STSong" w:hAnsi="STSong" w:cs="STSong"/>
          <w:sz w:val="21"/>
          <w:sz-cs w:val="21"/>
        </w:rPr>
        <w:t xml:space="preserve">16．（2分）（2012•上海）成人体内绝大多数处于分化终端的各种细胞（　　）</w:t>
      </w:r>
    </w:p>
    <w:p>
      <w:pPr>
        <w:ind w:first-line="315"/>
      </w:pPr>
      <w:r>
        <w:rPr>
          <w:rFonts w:ascii="STSong" w:hAnsi="STSong" w:cs="STSong"/>
          <w:sz w:val="21"/>
          <w:sz-cs w:val="21"/>
        </w:rPr>
        <w:t xml:space="preserve">A．遗传信息相同</w:t>
        <w:tab/>
        <w:t xml:space="preserve">             B．基因表达相同</w:t>
      </w:r>
    </w:p>
    <w:p>
      <w:pPr>
        <w:ind w:first-line="315"/>
      </w:pPr>
      <w:r>
        <w:rPr>
          <w:rFonts w:ascii="STSong" w:hAnsi="STSong" w:cs="STSong"/>
          <w:sz w:val="21"/>
          <w:sz-cs w:val="21"/>
        </w:rPr>
        <w:t xml:space="preserve">C．mRNA种类相同</w:t>
        <w:tab/>
        <w:t xml:space="preserve">         D．蛋白质种类相同</w:t>
      </w:r>
    </w:p>
    <w:p>
      <w:pPr/>
      <w:r>
        <w:rPr>
          <w:rFonts w:ascii="STSong" w:hAnsi="STSong" w:cs="STSong"/>
          <w:sz w:val="21"/>
          <w:sz-cs w:val="21"/>
        </w:rPr>
        <w:t xml:space="preserve">17．（2分）（2012•上海）图表示叶绿体色素提取分离实验中纸层析的结果，据图判断用作实验材料的叶片颜色为（　　）</w:t>
      </w:r>
    </w:p>
    <w:p>
      <w:pPr>
        <w:ind w:first-line="315"/>
      </w:pPr>
      <w:r>
        <w:rPr>
          <w:rFonts w:ascii="STSong" w:hAnsi="STSong" w:cs="STSong"/>
          <w:sz w:val="21"/>
          <w:sz-cs w:val="21"/>
        </w:rPr>
        <w:t xml:space="preserve">A．红色</w:t>
        <w:tab/>
        <w:t xml:space="preserve">    B．黄色</w:t>
        <w:tab/>
        <w:t xml:space="preserve">   C．绿色</w:t>
        <w:tab/>
        <w:t xml:space="preserve">   D．紫色</w:t>
      </w:r>
    </w:p>
    <w:p>
      <w:pPr/>
      <w:r>
        <w:rPr>
          <w:rFonts w:ascii="STSong" w:hAnsi="STSong" w:cs="STSong"/>
          <w:sz w:val="21"/>
          <w:sz-cs w:val="21"/>
        </w:rPr>
        <w:t xml:space="preserve">18．（2分）（2012•上海）在观察果蝇唾液腺细胞染色体永久装片时，某同学在低倍镜下观察到了带有横纹的巨大染色体，下列说法错误的是（　　）</w:t>
      </w:r>
    </w:p>
    <w:p>
      <w:pPr>
        <w:ind w:first-line="315"/>
      </w:pPr>
      <w:r>
        <w:rPr>
          <w:rFonts w:ascii="STSong" w:hAnsi="STSong" w:cs="STSong"/>
          <w:sz w:val="21"/>
          <w:sz-cs w:val="21"/>
        </w:rPr>
        <w:t xml:space="preserve">A．染色体上的横纹是基因的所在地</w:t>
      </w:r>
    </w:p>
    <w:p>
      <w:pPr>
        <w:ind w:first-line="315"/>
      </w:pPr>
      <w:r>
        <w:rPr>
          <w:rFonts w:ascii="STSong" w:hAnsi="STSong" w:cs="STSong"/>
          <w:sz w:val="21"/>
          <w:sz-cs w:val="21"/>
        </w:rPr>
        <w:t xml:space="preserve">B．若一般体细胞DNA含量为2C，则装片上的唾液腺细胞DNA含量高于2C</w:t>
      </w:r>
    </w:p>
    <w:p>
      <w:pPr>
        <w:ind w:first-line="315"/>
      </w:pPr>
      <w:r>
        <w:rPr>
          <w:rFonts w:ascii="STSong" w:hAnsi="STSong" w:cs="STSong"/>
          <w:sz w:val="21"/>
          <w:sz-cs w:val="21"/>
        </w:rPr>
        <w:t xml:space="preserve">C．若视野中有明显的异物，可移动载玻片或转动目镜以判断异物在何处</w:t>
      </w:r>
    </w:p>
    <w:p>
      <w:pPr>
        <w:ind w:first-line="315"/>
      </w:pPr>
      <w:r>
        <w:rPr>
          <w:rFonts w:ascii="STSong" w:hAnsi="STSong" w:cs="STSong"/>
          <w:sz w:val="21"/>
          <w:sz-cs w:val="21"/>
        </w:rPr>
        <w:t xml:space="preserve">D．若在视野左侧有一横纹较为清晰的区段，应将载玻片左移使之位于视野中央</w:t>
      </w:r>
    </w:p>
    <w:p>
      <w:pPr/>
      <w:r>
        <w:rPr>
          <w:rFonts w:ascii="STSong" w:hAnsi="STSong" w:cs="STSong"/>
          <w:sz w:val="21"/>
          <w:sz-cs w:val="21"/>
        </w:rPr>
        <w:t xml:space="preserve">19．（2分）（2012•上海）人体感染白喉杆菌后，将启动系列免疫反应，其中属于特异性免疫的是（　　）</w:t>
      </w:r>
    </w:p>
    <w:p>
      <w:pPr>
        <w:ind w:first-line="315"/>
      </w:pPr>
      <w:r>
        <w:rPr>
          <w:rFonts w:ascii="STSong" w:hAnsi="STSong" w:cs="STSong"/>
          <w:sz w:val="21"/>
          <w:sz-cs w:val="21"/>
        </w:rPr>
        <w:t xml:space="preserve">A．鼻腔粘膜分泌杀菌物质抑制白喉杆菌繁殖</w:t>
      </w:r>
    </w:p>
    <w:p>
      <w:pPr>
        <w:ind w:first-line="315"/>
      </w:pPr>
      <w:r>
        <w:rPr>
          <w:rFonts w:ascii="STSong" w:hAnsi="STSong" w:cs="STSong"/>
          <w:sz w:val="21"/>
          <w:sz-cs w:val="21"/>
        </w:rPr>
        <w:t xml:space="preserve">B．巨噬细胞通过溶酶体将吞入的白喉杆菌消化</w:t>
      </w:r>
    </w:p>
    <w:p>
      <w:pPr>
        <w:ind w:first-line="315"/>
      </w:pPr>
      <w:r>
        <w:rPr>
          <w:rFonts w:ascii="STSong" w:hAnsi="STSong" w:cs="STSong"/>
          <w:sz w:val="21"/>
          <w:sz-cs w:val="21"/>
        </w:rPr>
        <w:t xml:space="preserve">C．口腔中的链球菌产生过氧化氢杀死白喉杆菌</w:t>
      </w:r>
    </w:p>
    <w:p>
      <w:pPr>
        <w:ind w:first-line="315"/>
      </w:pPr>
      <w:r>
        <w:rPr>
          <w:rFonts w:ascii="STSong" w:hAnsi="STSong" w:cs="STSong"/>
          <w:sz w:val="21"/>
          <w:sz-cs w:val="21"/>
        </w:rPr>
        <w:t xml:space="preserve">D．体液中的免疫球蛋白与白喉杆菌毒素反应，中和其毒性</w:t>
      </w:r>
    </w:p>
    <w:p>
      <w:pPr/>
      <w:r>
        <w:rPr>
          <w:rFonts w:ascii="STSong" w:hAnsi="STSong" w:cs="STSong"/>
          <w:sz w:val="21"/>
          <w:sz-cs w:val="21"/>
        </w:rPr>
        <w:t xml:space="preserve">20．（2分）（2012•上海）图代表人体内有机物氧化分解过程（Y代表彻底分解的产物）．下列说法错误的是（　　）</w:t>
      </w:r>
    </w:p>
    <w:p>
      <w:pPr>
        <w:ind w:first-line="315"/>
      </w:pPr>
      <w:r>
        <w:rPr>
          <w:rFonts w:ascii="STSong" w:hAnsi="STSong" w:cs="STSong"/>
          <w:sz w:val="21"/>
          <w:sz-cs w:val="21"/>
        </w:rPr>
        <w:t xml:space="preserve">A．过程②发生于线粒体内</w:t>
      </w:r>
    </w:p>
    <w:p>
      <w:pPr>
        <w:ind w:first-line="315"/>
      </w:pPr>
      <w:r>
        <w:rPr>
          <w:rFonts w:ascii="STSong" w:hAnsi="STSong" w:cs="STSong"/>
          <w:sz w:val="21"/>
          <w:sz-cs w:val="21"/>
        </w:rPr>
        <w:t xml:space="preserve">B．过程②产生的ATP多于过程①</w:t>
      </w:r>
    </w:p>
    <w:p>
      <w:pPr>
        <w:ind w:first-line="315"/>
      </w:pPr>
      <w:r>
        <w:rPr>
          <w:rFonts w:ascii="STSong" w:hAnsi="STSong" w:cs="STSong"/>
          <w:sz w:val="21"/>
          <w:sz-cs w:val="21"/>
        </w:rPr>
        <w:t xml:space="preserve">C．若x代表糖类，则Y代表CO</w:t>
      </w:r>
      <w:r>
        <w:rPr>
          <w:rFonts w:ascii="STSong" w:hAnsi="STSong" w:cs="STSong"/>
          <w:sz w:val="21"/>
          <w:sz-cs w:val="21"/>
          <w:vertAlign w:val="subscript"/>
        </w:rPr>
        <w:t xml:space="preserve">2</w:t>
      </w:r>
      <w:r>
        <w:rPr>
          <w:rFonts w:ascii="STSong" w:hAnsi="STSong" w:cs="STSong"/>
          <w:sz w:val="21"/>
          <w:sz-cs w:val="21"/>
        </w:rPr>
        <w:t xml:space="preserve">和H</w:t>
      </w:r>
      <w:r>
        <w:rPr>
          <w:rFonts w:ascii="STSong" w:hAnsi="STSong" w:cs="STSong"/>
          <w:sz w:val="21"/>
          <w:sz-cs w:val="21"/>
          <w:vertAlign w:val="subscript"/>
        </w:rPr>
        <w:t xml:space="preserve">2</w:t>
      </w:r>
      <w:r>
        <w:rPr>
          <w:rFonts w:ascii="STSong" w:hAnsi="STSong" w:cs="STSong"/>
          <w:sz w:val="21"/>
          <w:sz-cs w:val="21"/>
        </w:rPr>
        <w:t xml:space="preserve">O</w:t>
      </w:r>
    </w:p>
    <w:p>
      <w:pPr>
        <w:ind w:first-line="315"/>
      </w:pPr>
      <w:r>
        <w:rPr>
          <w:rFonts w:ascii="STSong" w:hAnsi="STSong" w:cs="STSong"/>
          <w:sz w:val="21"/>
          <w:sz-cs w:val="21"/>
        </w:rPr>
        <w:t xml:space="preserve">D．若X代表氨基酸，则Y代表CO</w:t>
      </w:r>
      <w:r>
        <w:rPr>
          <w:rFonts w:ascii="STSong" w:hAnsi="STSong" w:cs="STSong"/>
          <w:sz w:val="21"/>
          <w:sz-cs w:val="21"/>
          <w:vertAlign w:val="subscript"/>
        </w:rPr>
        <w:t xml:space="preserve">2</w:t>
      </w:r>
      <w:r>
        <w:rPr>
          <w:rFonts w:ascii="STSong" w:hAnsi="STSong" w:cs="STSong"/>
          <w:sz w:val="21"/>
          <w:sz-cs w:val="21"/>
        </w:rPr>
        <w:t xml:space="preserve">、H</w:t>
      </w:r>
      <w:r>
        <w:rPr>
          <w:rFonts w:ascii="STSong" w:hAnsi="STSong" w:cs="STSong"/>
          <w:sz w:val="21"/>
          <w:sz-cs w:val="21"/>
          <w:vertAlign w:val="subscript"/>
        </w:rPr>
        <w:t xml:space="preserve">2</w:t>
      </w:r>
      <w:r>
        <w:rPr>
          <w:rFonts w:ascii="STSong" w:hAnsi="STSong" w:cs="STSong"/>
          <w:sz w:val="21"/>
          <w:sz-cs w:val="21"/>
        </w:rPr>
        <w:t xml:space="preserve">O和尿素</w:t>
      </w:r>
    </w:p>
    <w:p>
      <w:pPr/>
      <w:r>
        <w:rPr>
          <w:rFonts w:ascii="STSong" w:hAnsi="STSong" w:cs="STSong"/>
          <w:sz w:val="21"/>
          <w:sz-cs w:val="21"/>
        </w:rPr>
        <w:t xml:space="preserve">21．（2分）（2012•上海）如图代表一定区域中不同物种的分布状况，其中物种多样性最高的是（　　）</w:t>
      </w:r>
    </w:p>
    <w:p>
      <w:pPr/>
      <w:r>
        <w:rPr>
          <w:rFonts w:ascii="STSong" w:hAnsi="STSong" w:cs="STSong"/>
          <w:sz w:val="21"/>
          <w:sz-cs w:val="21"/>
        </w:rPr>
        <w:t xml:space="preserve">A．</w:t>
        <w:tab/>
        <w:t xml:space="preserve">B．</w:t>
        <w:tab/>
        <w:t xml:space="preserve">C．</w:t>
        <w:tab/>
        <w:t xml:space="preserve">D．</w:t>
      </w:r>
    </w:p>
    <w:p>
      <w:pPr/>
      <w:r>
        <w:rPr>
          <w:rFonts w:ascii="STSong" w:hAnsi="STSong" w:cs="STSong"/>
          <w:sz w:val="21"/>
          <w:sz-cs w:val="21"/>
        </w:rPr>
        <w:t xml:space="preserve">22．（2分）（2012•上海）相对细菌和植物细胞而言，动物细胞离体培养更需关注培养基的渗透压，这是因为动物细胞（　　）</w:t>
      </w:r>
    </w:p>
    <w:p>
      <w:pPr>
        <w:ind w:first-line="315"/>
      </w:pPr>
      <w:r>
        <w:rPr>
          <w:rFonts w:ascii="STSong" w:hAnsi="STSong" w:cs="STSong"/>
          <w:sz w:val="21"/>
          <w:sz-cs w:val="21"/>
        </w:rPr>
        <w:t xml:space="preserve">A．没有细胞壁，对培养基的渗透压更敏感</w:t>
      </w:r>
    </w:p>
    <w:p>
      <w:pPr>
        <w:ind w:first-line="315"/>
      </w:pPr>
      <w:r>
        <w:rPr>
          <w:rFonts w:ascii="STSong" w:hAnsi="STSong" w:cs="STSong"/>
          <w:sz w:val="21"/>
          <w:sz-cs w:val="21"/>
        </w:rPr>
        <w:t xml:space="preserve">B．渗透压远高于细菌或植物细胞的渗透压</w:t>
      </w:r>
    </w:p>
    <w:p>
      <w:pPr>
        <w:ind w:first-line="315"/>
      </w:pPr>
      <w:r>
        <w:rPr>
          <w:rFonts w:ascii="STSong" w:hAnsi="STSong" w:cs="STSong"/>
          <w:sz w:val="21"/>
          <w:sz-cs w:val="21"/>
        </w:rPr>
        <w:t xml:space="preserve">C．没有成熟大液泡，渗透压调节能力差</w:t>
      </w:r>
    </w:p>
    <w:p>
      <w:pPr>
        <w:ind w:first-line="315"/>
      </w:pPr>
      <w:r>
        <w:rPr>
          <w:rFonts w:ascii="STSong" w:hAnsi="STSong" w:cs="STSong"/>
          <w:sz w:val="21"/>
          <w:sz-cs w:val="21"/>
        </w:rPr>
        <w:t xml:space="preserve">D．生长缓慢，各生长阶段对环境的渗透压要求不同</w:t>
      </w:r>
    </w:p>
    <w:p>
      <w:pPr/>
      <w:r>
        <w:rPr>
          <w:rFonts w:ascii="STSong" w:hAnsi="STSong" w:cs="STSong"/>
          <w:sz w:val="21"/>
          <w:sz-cs w:val="21"/>
        </w:rPr>
        <w:t xml:space="preserve">23．（2分）（2012•上海）图代表肌细胞与环境的物质交换关系．X、Y、Z表示三种细胞外液，叙述错误的是（　　）</w:t>
      </w:r>
    </w:p>
    <w:p>
      <w:pPr>
        <w:ind w:first-line="315"/>
      </w:pPr>
      <w:r>
        <w:rPr>
          <w:rFonts w:ascii="STSong" w:hAnsi="STSong" w:cs="STSong"/>
          <w:sz w:val="21"/>
          <w:sz-cs w:val="21"/>
        </w:rPr>
        <w:t xml:space="preserve">A．若饮食过咸，则Y中渗透压会升高</w:t>
      </w:r>
    </w:p>
    <w:p>
      <w:pPr>
        <w:ind w:first-line="315"/>
      </w:pPr>
      <w:r>
        <w:rPr>
          <w:rFonts w:ascii="STSong" w:hAnsi="STSong" w:cs="STSong"/>
          <w:sz w:val="21"/>
          <w:sz-cs w:val="21"/>
        </w:rPr>
        <w:t xml:space="preserve">B．X中的大分子物质可通过Z进入Y</w:t>
      </w:r>
    </w:p>
    <w:p>
      <w:pPr>
        <w:ind w:first-line="315"/>
      </w:pPr>
      <w:r>
        <w:rPr>
          <w:rFonts w:ascii="STSong" w:hAnsi="STSong" w:cs="STSong"/>
          <w:sz w:val="21"/>
          <w:sz-cs w:val="21"/>
        </w:rPr>
        <w:t xml:space="preserve">C．肌细胞的代谢产物可能导致x的pH降低</w:t>
      </w:r>
    </w:p>
    <w:p>
      <w:pPr>
        <w:ind w:first-line="315"/>
      </w:pPr>
      <w:r>
        <w:rPr>
          <w:rFonts w:ascii="STSong" w:hAnsi="STSong" w:cs="STSong"/>
          <w:sz w:val="21"/>
          <w:sz-cs w:val="21"/>
        </w:rPr>
        <w:t xml:space="preserve">D．X、Y、Z理化性质的稳定依赖于神经调节</w:t>
      </w:r>
    </w:p>
    <w:p>
      <w:pPr/>
      <w:r>
        <w:rPr>
          <w:rFonts w:ascii="STSong" w:hAnsi="STSong" w:cs="STSong"/>
          <w:sz w:val="21"/>
          <w:sz-cs w:val="21"/>
        </w:rPr>
        <w:t xml:space="preserve">24．（2分）（2012•上海）Ca</w:t>
      </w:r>
      <w:r>
        <w:rPr>
          <w:rFonts w:ascii="STSong" w:hAnsi="STSong" w:cs="STSong"/>
          <w:sz w:val="21"/>
          <w:sz-cs w:val="21"/>
          <w:vertAlign w:val="superscript"/>
        </w:rPr>
        <w:t xml:space="preserve">2+</w:t>
      </w:r>
      <w:r>
        <w:rPr>
          <w:rFonts w:ascii="STSong" w:hAnsi="STSong" w:cs="STSong"/>
          <w:sz w:val="21"/>
          <w:sz-cs w:val="21"/>
        </w:rPr>
        <w:t xml:space="preserve">能消除突触前膜内的负电荷，利于突触小泡和前膜融合，释放神经递质．若瞬间增大突触前膜对组织液中Ca</w:t>
      </w:r>
      <w:r>
        <w:rPr>
          <w:rFonts w:ascii="STSong" w:hAnsi="STSong" w:cs="STSong"/>
          <w:sz w:val="21"/>
          <w:sz-cs w:val="21"/>
          <w:vertAlign w:val="superscript"/>
        </w:rPr>
        <w:t xml:space="preserve">2+</w:t>
      </w:r>
      <w:r>
        <w:rPr>
          <w:rFonts w:ascii="STSong" w:hAnsi="STSong" w:cs="STSong"/>
          <w:sz w:val="21"/>
          <w:sz-cs w:val="21"/>
        </w:rPr>
        <w:t xml:space="preserve">的通透性，将引起的效应是（　　）</w:t>
      </w:r>
    </w:p>
    <w:p>
      <w:pPr>
        <w:ind w:first-line="315"/>
      </w:pPr>
      <w:r>
        <w:rPr>
          <w:rFonts w:ascii="STSong" w:hAnsi="STSong" w:cs="STSong"/>
          <w:sz w:val="21"/>
          <w:sz-cs w:val="21"/>
        </w:rPr>
        <w:t xml:space="preserve">A．加速神经冲动的传递</w:t>
        <w:tab/>
        <w:t xml:space="preserve">           B．使突触后神经元持续性兴奋</w:t>
      </w:r>
    </w:p>
    <w:p>
      <w:pPr>
        <w:ind w:first-line="315"/>
      </w:pPr>
      <w:r>
        <w:rPr>
          <w:rFonts w:ascii="STSong" w:hAnsi="STSong" w:cs="STSong"/>
          <w:sz w:val="21"/>
          <w:sz-cs w:val="21"/>
        </w:rPr>
        <w:t xml:space="preserve">C．减缓神经冲动的传递</w:t>
        <w:tab/>
        <w:t xml:space="preserve">           D．使突触后神经元持续性抑制</w:t>
      </w:r>
    </w:p>
    <w:p>
      <w:pPr/>
      <w:r>
        <w:rPr>
          <w:rFonts w:ascii="STSong" w:hAnsi="STSong" w:cs="STSong"/>
          <w:sz w:val="21"/>
          <w:sz-cs w:val="21"/>
        </w:rPr>
        <w:t xml:space="preserve">25．（2分）（2012•上海）如图表示细胞内葡萄糖分解的反应式．下列关于该过程的说法正确的是（　　）</w:t>
      </w:r>
    </w:p>
    <w:p>
      <w:pPr>
        <w:ind w:first-line="315"/>
      </w:pPr>
      <w:r>
        <w:rPr>
          <w:rFonts w:ascii="STSong" w:hAnsi="STSong" w:cs="STSong"/>
          <w:sz w:val="21"/>
          <w:sz-cs w:val="21"/>
        </w:rPr>
        <w:t xml:space="preserve">A．只发生在细胞有氧时</w:t>
        <w:tab/>
        <w:t xml:space="preserve">B．只发生在细胞缺氧时</w:t>
      </w:r>
    </w:p>
    <w:p>
      <w:pPr>
        <w:ind w:first-line="315"/>
      </w:pPr>
      <w:r>
        <w:rPr>
          <w:rFonts w:ascii="STSong" w:hAnsi="STSong" w:cs="STSong"/>
          <w:sz w:val="21"/>
          <w:sz-cs w:val="21"/>
        </w:rPr>
        <w:t xml:space="preserve">C．只发生在线粒体内</w:t>
        <w:tab/>
        <w:t xml:space="preserve">   D．只发生在细胞质基质内</w:t>
      </w:r>
    </w:p>
    <w:p>
      <w:pPr/>
      <w:r>
        <w:rPr>
          <w:rFonts w:ascii="STSong" w:hAnsi="STSong" w:cs="STSong"/>
          <w:sz w:val="21"/>
          <w:sz-cs w:val="21"/>
        </w:rPr>
        <w:t xml:space="preserve">26．（2分）（2012•上海）小麦粒色受不连锁的三对基因A/a、B/b、C/c控制．A、B和C决定红色，每个基因对粒色增加效应相同且具叠加性，a、b和c决定白色．将粒色最浅和最深的植株杂交得到F</w:t>
      </w:r>
      <w:r>
        <w:rPr>
          <w:rFonts w:ascii="STSong" w:hAnsi="STSong" w:cs="STSong"/>
          <w:sz w:val="21"/>
          <w:sz-cs w:val="21"/>
          <w:vertAlign w:val="subscript"/>
        </w:rPr>
        <w:t xml:space="preserve">1</w:t>
      </w:r>
      <w:r>
        <w:rPr>
          <w:rFonts w:ascii="STSong" w:hAnsi="STSong" w:cs="STSong"/>
          <w:sz w:val="21"/>
          <w:sz-cs w:val="21"/>
        </w:rPr>
        <w:t xml:space="preserve">．F</w:t>
      </w:r>
      <w:r>
        <w:rPr>
          <w:rFonts w:ascii="STSong" w:hAnsi="STSong" w:cs="STSong"/>
          <w:sz w:val="21"/>
          <w:sz-cs w:val="21"/>
          <w:vertAlign w:val="subscript"/>
        </w:rPr>
        <w:t xml:space="preserve">1</w:t>
      </w:r>
      <w:r>
        <w:rPr>
          <w:rFonts w:ascii="STSong" w:hAnsi="STSong" w:cs="STSong"/>
          <w:sz w:val="21"/>
          <w:sz-cs w:val="21"/>
        </w:rPr>
        <w:t xml:space="preserve">的自交后代中，与基因型为Aabbcc的个体表现型相同的概率是（　　）</w:t>
      </w:r>
    </w:p>
    <w:p>
      <w:pPr>
        <w:ind w:first-line="315"/>
      </w:pPr>
      <w:r>
        <w:rPr>
          <w:rFonts w:ascii="STSong" w:hAnsi="STSong" w:cs="STSong"/>
          <w:sz w:val="21"/>
          <w:sz-cs w:val="21"/>
        </w:rPr>
        <w:t xml:space="preserve">A．</w:t>
        <w:tab/>
        <w:t xml:space="preserve">          B．</w:t>
        <w:tab/>
        <w:t xml:space="preserve">          C．</w:t>
        <w:tab/>
        <w:t xml:space="preserve">            D．</w:t>
      </w:r>
    </w:p>
    <w:p>
      <w:pPr/>
      <w:r>
        <w:rPr>
          <w:rFonts w:ascii="STSong" w:hAnsi="STSong" w:cs="STSong"/>
          <w:sz w:val="21"/>
          <w:sz-cs w:val="21"/>
        </w:rPr>
        <w:t xml:space="preserve">27．（2分）（2012•上海）用电刺激离体蛙心的某条神经能使心跳变缓，有人做了如图所示的实验，本实验提示（　　）</w:t>
      </w:r>
    </w:p>
    <w:p>
      <w:pPr>
        <w:ind w:first-line="315"/>
      </w:pPr>
      <w:r>
        <w:rPr>
          <w:rFonts w:ascii="STSong" w:hAnsi="STSong" w:cs="STSong"/>
          <w:sz w:val="21"/>
          <w:sz-cs w:val="21"/>
        </w:rPr>
        <w:t xml:space="preserve">A．电流通过神经传导</w:t>
      </w:r>
    </w:p>
    <w:p>
      <w:pPr>
        <w:ind w:first-line="315"/>
      </w:pPr>
      <w:r>
        <w:rPr>
          <w:rFonts w:ascii="STSong" w:hAnsi="STSong" w:cs="STSong"/>
          <w:sz w:val="21"/>
          <w:sz-cs w:val="21"/>
        </w:rPr>
        <w:t xml:space="preserve">B．神经与心肌收缩没有关联</w:t>
      </w:r>
    </w:p>
    <w:p>
      <w:pPr>
        <w:ind w:first-line="315"/>
      </w:pPr>
      <w:r>
        <w:rPr>
          <w:rFonts w:ascii="STSong" w:hAnsi="STSong" w:cs="STSong"/>
          <w:sz w:val="21"/>
          <w:sz-cs w:val="21"/>
        </w:rPr>
        <w:t xml:space="preserve">C．神经通过放电使心跳变慢</w:t>
      </w:r>
    </w:p>
    <w:p>
      <w:pPr>
        <w:ind w:first-line="315"/>
      </w:pPr>
      <w:r>
        <w:rPr>
          <w:rFonts w:ascii="STSong" w:hAnsi="STSong" w:cs="STSong"/>
          <w:sz w:val="21"/>
          <w:sz-cs w:val="21"/>
        </w:rPr>
        <w:t xml:space="preserve">D．神经通过释放化学物质使心跳变慢</w:t>
      </w:r>
    </w:p>
    <w:p>
      <w:pPr/>
      <w:r>
        <w:rPr>
          <w:rFonts w:ascii="STSong" w:hAnsi="STSong" w:cs="STSong"/>
          <w:sz w:val="21"/>
          <w:sz-cs w:val="21"/>
        </w:rPr>
        <w:t xml:space="preserve">28．（2分）（2012•上海）下丘脑在人体内环境的稳定与调节过程中发挥至关重要的作用．关于下丘脑功能的叙述错误的是（　　）</w:t>
      </w:r>
    </w:p>
    <w:p>
      <w:pPr>
        <w:ind w:first-line="315"/>
      </w:pPr>
      <w:r>
        <w:rPr>
          <w:rFonts w:ascii="STSong" w:hAnsi="STSong" w:cs="STSong"/>
          <w:sz w:val="21"/>
          <w:sz-cs w:val="21"/>
        </w:rPr>
        <w:t xml:space="preserve">A．下丘脑分泌的抗利尿激素可引起尿量增加</w:t>
      </w:r>
    </w:p>
    <w:p>
      <w:pPr>
        <w:ind w:first-line="315"/>
      </w:pPr>
      <w:r>
        <w:rPr>
          <w:rFonts w:ascii="STSong" w:hAnsi="STSong" w:cs="STSong"/>
          <w:sz w:val="21"/>
          <w:sz-cs w:val="21"/>
        </w:rPr>
        <w:t xml:space="preserve">B．下丘脑的活动受其他相关内分泌腺分泌的激素负反馈调节</w:t>
      </w:r>
    </w:p>
    <w:p>
      <w:pPr>
        <w:ind w:first-line="315"/>
      </w:pPr>
      <w:r>
        <w:rPr>
          <w:rFonts w:ascii="STSong" w:hAnsi="STSong" w:cs="STSong"/>
          <w:sz w:val="21"/>
          <w:sz-cs w:val="21"/>
        </w:rPr>
        <w:t xml:space="preserve">C．下丘脑体温调节中枢发出的神经可支配肾上腺的活动</w:t>
      </w:r>
    </w:p>
    <w:p>
      <w:pPr>
        <w:ind w:first-line="315"/>
      </w:pPr>
      <w:r>
        <w:rPr>
          <w:rFonts w:ascii="STSong" w:hAnsi="STSong" w:cs="STSong"/>
          <w:sz w:val="21"/>
          <w:sz-cs w:val="21"/>
        </w:rPr>
        <w:t xml:space="preserve">D．下丘脑分泌促甲状腺素释放激素可引起机体产热量增加</w:t>
      </w:r>
    </w:p>
    <w:p>
      <w:pPr/>
      <w:r>
        <w:rPr>
          <w:rFonts w:ascii="STSong" w:hAnsi="STSong" w:cs="STSong"/>
          <w:sz w:val="21"/>
          <w:sz-cs w:val="21"/>
        </w:rPr>
        <w:t xml:space="preserve">29．（2分）（2012•上海）蜗牛的有条纹（A）对无条纹（a）为显性．在一个地区的蜗牛种群内，有条纹（AA）个体占55%，无条纹个体占15%，若蜗牛间进行自由交配得到F</w:t>
      </w:r>
      <w:r>
        <w:rPr>
          <w:rFonts w:ascii="STSong" w:hAnsi="STSong" w:cs="STSong"/>
          <w:sz w:val="21"/>
          <w:sz-cs w:val="21"/>
          <w:vertAlign w:val="subscript"/>
        </w:rPr>
        <w:t xml:space="preserve">1</w:t>
      </w:r>
      <w:r>
        <w:rPr>
          <w:rFonts w:ascii="STSong" w:hAnsi="STSong" w:cs="STSong"/>
          <w:sz w:val="21"/>
          <w:sz-cs w:val="21"/>
        </w:rPr>
        <w:t xml:space="preserve">，则A基因的频率和F</w:t>
      </w:r>
      <w:r>
        <w:rPr>
          <w:rFonts w:ascii="STSong" w:hAnsi="STSong" w:cs="STSong"/>
          <w:sz w:val="21"/>
          <w:sz-cs w:val="21"/>
          <w:vertAlign w:val="subscript"/>
        </w:rPr>
        <w:t xml:space="preserve">1</w:t>
      </w:r>
      <w:r>
        <w:rPr>
          <w:rFonts w:ascii="STSong" w:hAnsi="STSong" w:cs="STSong"/>
          <w:sz w:val="21"/>
          <w:sz-cs w:val="21"/>
        </w:rPr>
        <w:t xml:space="preserve">中Aa基因型的频率分别是（　　）</w:t>
      </w:r>
    </w:p>
    <w:p>
      <w:pPr>
        <w:ind w:first-line="315"/>
      </w:pPr>
      <w:r>
        <w:rPr>
          <w:rFonts w:ascii="STSong" w:hAnsi="STSong" w:cs="STSong"/>
          <w:sz w:val="21"/>
          <w:sz-cs w:val="21"/>
        </w:rPr>
        <w:t xml:space="preserve">A．30%，21%</w:t>
        <w:tab/>
        <w:t xml:space="preserve">   B．30%，42%</w:t>
        <w:tab/>
        <w:t xml:space="preserve">   C．70%，21%</w:t>
        <w:tab/>
        <w:t xml:space="preserve">   D．70%，42%</w:t>
      </w:r>
    </w:p>
    <w:p>
      <w:pPr/>
      <w:r>
        <w:rPr>
          <w:rFonts w:ascii="STSong" w:hAnsi="STSong" w:cs="STSong"/>
          <w:sz w:val="21"/>
          <w:sz-cs w:val="21"/>
        </w:rPr>
        <w:t xml:space="preserve">30．（2分）（2012•上海）某植物的花色受不连锁的两对基因A/a、B/b控制，这两对基因与花色的关系如图所示，此外，a基因对于B基因的表达有抑制作用．现将基因型为AABB的个体与基因型为aabb的个体杂交得到F</w:t>
      </w:r>
      <w:r>
        <w:rPr>
          <w:rFonts w:ascii="STSong" w:hAnsi="STSong" w:cs="STSong"/>
          <w:sz w:val="21"/>
          <w:sz-cs w:val="21"/>
          <w:vertAlign w:val="subscript"/>
        </w:rPr>
        <w:t xml:space="preserve">l</w:t>
      </w:r>
      <w:r>
        <w:rPr>
          <w:rFonts w:ascii="STSong" w:hAnsi="STSong" w:cs="STSong"/>
          <w:sz w:val="21"/>
          <w:sz-cs w:val="21"/>
        </w:rPr>
        <w:t xml:space="preserve">，则F</w:t>
      </w:r>
      <w:r>
        <w:rPr>
          <w:rFonts w:ascii="STSong" w:hAnsi="STSong" w:cs="STSong"/>
          <w:sz w:val="21"/>
          <w:sz-cs w:val="21"/>
          <w:vertAlign w:val="subscript"/>
        </w:rPr>
        <w:t xml:space="preserve">1</w:t>
      </w:r>
      <w:r>
        <w:rPr>
          <w:rFonts w:ascii="STSong" w:hAnsi="STSong" w:cs="STSong"/>
          <w:sz w:val="21"/>
          <w:sz-cs w:val="21"/>
        </w:rPr>
        <w:t xml:space="preserve">的自交后代中花色的表现型及比例是（　　）</w:t>
      </w:r>
    </w:p>
    <w:p>
      <w:pPr/>
      <w:r>
        <w:rPr>
          <w:rFonts w:ascii="STSong" w:hAnsi="STSong" w:cs="STSong"/>
          <w:sz w:val="21"/>
          <w:sz-cs w:val="21"/>
        </w:rPr>
        <w:t xml:space="preserve"/>
      </w:r>
    </w:p>
    <w:p>
      <w:pPr>
        <w:ind w:first-line="315"/>
      </w:pPr>
      <w:r>
        <w:rPr>
          <w:rFonts w:ascii="STSong" w:hAnsi="STSong" w:cs="STSong"/>
          <w:sz w:val="21"/>
          <w:sz-cs w:val="21"/>
        </w:rPr>
        <w:t xml:space="preserve">A．白：粉：红，3：10：3</w:t>
        <w:tab/>
        <w:t xml:space="preserve">          B．白：粉：红，3：12：1</w:t>
      </w:r>
    </w:p>
    <w:p>
      <w:pPr>
        <w:ind w:first-line="315"/>
      </w:pPr>
      <w:r>
        <w:rPr>
          <w:rFonts w:ascii="STSong" w:hAnsi="STSong" w:cs="STSong"/>
          <w:sz w:val="21"/>
          <w:sz-cs w:val="21"/>
        </w:rPr>
        <w:t xml:space="preserve">C．白：粉：红，4：9：3</w:t>
        <w:tab/>
        <w:t xml:space="preserve">         D．白：粉：红，6：9：1</w:t>
      </w:r>
    </w:p>
    <w:p>
      <w:pPr/>
      <w:r>
        <w:rPr>
          <w:rFonts w:ascii="STSong" w:hAnsi="STSong" w:cs="STSong"/>
          <w:sz w:val="21"/>
          <w:sz-cs w:val="21"/>
        </w:rPr>
        <w:t xml:space="preserve">　</w:t>
      </w:r>
    </w:p>
    <w:p>
      <w:pPr/>
      <w:r>
        <w:rPr>
          <w:rFonts w:ascii="STSong" w:hAnsi="STSong" w:cs="STSong"/>
          <w:sz w:val="21"/>
          <w:sz-cs w:val="21"/>
        </w:rPr>
        <w:t xml:space="preserve">二．综合题（共90分）</w:t>
      </w:r>
    </w:p>
    <w:p>
      <w:pPr/>
      <w:r>
        <w:rPr>
          <w:rFonts w:ascii="STSong" w:hAnsi="STSong" w:cs="STSong"/>
          <w:sz w:val="21"/>
          <w:sz-cs w:val="21"/>
        </w:rPr>
        <w:t xml:space="preserve">31．（8分）（2012•上海）回答下列关于植物激素调节的问题．</w:t>
      </w:r>
    </w:p>
    <w:p>
      <w:pPr/>
      <w:r>
        <w:rPr>
          <w:rFonts w:ascii="STSong" w:hAnsi="STSong" w:cs="STSong"/>
          <w:sz w:val="21"/>
          <w:sz-cs w:val="21"/>
        </w:rPr>
        <w:t xml:space="preserve">为获得棉纤维既长又多的优质棉花植株，研究者对棉花植株中生长素与棉纤维生长状况的关系做了一系列研究．</w:t>
      </w:r>
    </w:p>
    <w:p>
      <w:pPr/>
      <w:r>
        <w:rPr>
          <w:rFonts w:ascii="STSong" w:hAnsi="STSong" w:cs="STSong"/>
          <w:sz w:val="21"/>
          <w:sz-cs w:val="21"/>
        </w:rPr>
        <w:t xml:space="preserve"/>
      </w:r>
    </w:p>
    <w:p>
      <w:pPr/>
      <w:r>
        <w:rPr>
          <w:rFonts w:ascii="STSong" w:hAnsi="STSong" w:cs="STSong"/>
          <w:sz w:val="21"/>
          <w:sz-cs w:val="21"/>
        </w:rPr>
        <w:t xml:space="preserve">（1）在研究中发现，生长素在棉花植株中可以逆浓度梯度运输，缺氧会严重阻碍这一过程，这说明生长素在棉花植株中的运输方式是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（2）图1所示棉花植株①、②、③三个部位中，生长素合成旺盛的部位是</w:t>
      </w:r>
      <w:r>
        <w:rPr>
          <w:rFonts w:ascii="STSong" w:hAnsi="STSong" w:cs="STSong"/>
          <w:sz w:val="21"/>
          <w:sz-cs w:val="21"/>
          <w:u w:val="single"/>
        </w:rPr>
        <w:t xml:space="preserve">　　</w:t>
      </w:r>
      <w:r>
        <w:rPr>
          <w:rFonts w:ascii="STSong" w:hAnsi="STSong" w:cs="STSong"/>
          <w:sz w:val="21"/>
          <w:sz-cs w:val="21"/>
        </w:rPr>
        <w:t xml:space="preserve">，生长素浓度最高的部位是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（3）研究者比较了棉纤维将要从棉花胚珠上发生时，无纤维棉花、普通棉花和优质棉花胚珠表皮细胞中生长素的含量，结果如图2．从图中信息可知，生长素与棉纤维生长状况的关系是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（4）研究者用生长素类似物处理细胞，得到结果如表1，据此分析生长素类似物作用于植物细胞的分子机制是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细胞物质含量比值</w:t>
      </w:r>
    </w:p>
    <w:p>
      <w:pPr/>
      <w:r>
        <w:rPr>
          <w:rFonts w:ascii="STSong" w:hAnsi="STSong" w:cs="STSong"/>
          <w:sz w:val="21"/>
          <w:sz-cs w:val="21"/>
        </w:rPr>
        <w:t xml:space="preserve">处理前</w:t>
      </w:r>
    </w:p>
    <w:p>
      <w:pPr/>
      <w:r>
        <w:rPr>
          <w:rFonts w:ascii="STSong" w:hAnsi="STSong" w:cs="STSong"/>
          <w:sz w:val="21"/>
          <w:sz-cs w:val="21"/>
        </w:rPr>
        <w:t xml:space="preserve">处理后</w:t>
      </w:r>
    </w:p>
    <w:p>
      <w:pPr/>
      <w:r>
        <w:rPr>
          <w:rFonts w:ascii="STSong" w:hAnsi="STSong" w:cs="STSong"/>
          <w:sz w:val="21"/>
          <w:sz-cs w:val="21"/>
        </w:rPr>
        <w:t xml:space="preserve">DNA：RNA：蛋白质</w:t>
      </w:r>
    </w:p>
    <w:p>
      <w:pPr/>
      <w:r>
        <w:rPr>
          <w:rFonts w:ascii="STSong" w:hAnsi="STSong" w:cs="STSong"/>
          <w:sz w:val="21"/>
          <w:sz-cs w:val="21"/>
        </w:rPr>
        <w:t xml:space="preserve">1：：3：11</w:t>
      </w:r>
    </w:p>
    <w:p>
      <w:pPr/>
      <w:r>
        <w:rPr>
          <w:rFonts w:ascii="STSong" w:hAnsi="STSong" w:cs="STSong"/>
          <w:sz w:val="21"/>
          <w:sz-cs w:val="21"/>
        </w:rPr>
        <w:t xml:space="preserve">1：5.4：21.7</w:t>
      </w:r>
    </w:p>
    <w:p>
      <w:pPr/>
      <w:r>
        <w:rPr>
          <w:rFonts w:ascii="STSong" w:hAnsi="STSong" w:cs="STSong"/>
          <w:sz w:val="21"/>
          <w:sz-cs w:val="21"/>
        </w:rPr>
        <w:t xml:space="preserve">　</w:t>
      </w:r>
    </w:p>
    <w:p>
      <w:pPr/>
      <w:r>
        <w:rPr>
          <w:rFonts w:ascii="STSong" w:hAnsi="STSong" w:cs="STSong"/>
          <w:sz w:val="21"/>
          <w:sz-cs w:val="21"/>
        </w:rPr>
        <w:t xml:space="preserve">32．（10分）（2012•上海）回答下列有关生物进化和生物多样性的问题．从上世纪50年代至今，全球抗药性杂草的发生呈上升趋势．</w:t>
      </w:r>
    </w:p>
    <w:p>
      <w:pPr/>
      <w:r>
        <w:rPr>
          <w:rFonts w:ascii="STSong" w:hAnsi="STSong" w:cs="STSong"/>
          <w:sz w:val="21"/>
          <w:sz-cs w:val="21"/>
        </w:rPr>
        <w:t xml:space="preserve">（1）目前全球已有．188种杂草中的324个生物类型对19类化学除草剂产生了抗药性．所谓“生物类型”是指</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A．品种多样性    B．物种多样性  C．遗传多样性    D．生态系统多样性</w:t>
      </w:r>
    </w:p>
    <w:p>
      <w:pPr/>
      <w:r>
        <w:rPr>
          <w:rFonts w:ascii="STSong" w:hAnsi="STSong" w:cs="STSong"/>
          <w:sz w:val="21"/>
          <w:sz-cs w:val="21"/>
        </w:rPr>
        <w:t xml:space="preserve">（2）抗药性杂草生物类型数量的增加，最可能的原因是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A．气候变化    B．化肥使用  c．耕作措施变化    D．除草剂使用</w:t>
      </w:r>
    </w:p>
    <w:p>
      <w:pPr/>
      <w:r>
        <w:rPr>
          <w:rFonts w:ascii="STSong" w:hAnsi="STSong" w:cs="STSong"/>
          <w:sz w:val="21"/>
          <w:sz-cs w:val="21"/>
        </w:rPr>
        <w:t xml:space="preserve">（3）研究证实，杂草解毒能力增强是杂草对除草剂产生抗性的主要机制之一．从种群水平分析，这是因为</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A．种群内的基因突变加快    B．种群内的基因频率发生了变化</w:t>
      </w:r>
    </w:p>
    <w:p>
      <w:pPr/>
      <w:r>
        <w:rPr>
          <w:rFonts w:ascii="STSong" w:hAnsi="STSong" w:cs="STSong"/>
          <w:sz w:val="21"/>
          <w:sz-cs w:val="21"/>
        </w:rPr>
        <w:t xml:space="preserve">C．种群内形成了生殖隔离    D．种群内的基因突变朝着抗药性发展</w:t>
      </w:r>
    </w:p>
    <w:p>
      <w:pPr/>
      <w:r>
        <w:rPr>
          <w:rFonts w:ascii="STSong" w:hAnsi="STSong" w:cs="STSong"/>
          <w:sz w:val="21"/>
          <w:sz-cs w:val="21"/>
        </w:rPr>
        <w:t xml:space="preserve">（4）相对于抗药性杂草生物类型来说，对除草剂敏感的为敏感性生物类型，那么在原来没有除草剂使用的农田生态系统中，抗药性生物类型个体数量与敏感性生物类型个体数量的关系是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A．无敏感性个体    B．抗药性个体多于敏感性个体</w:t>
      </w:r>
    </w:p>
    <w:p>
      <w:pPr/>
      <w:r>
        <w:rPr>
          <w:rFonts w:ascii="STSong" w:hAnsi="STSong" w:cs="STSong"/>
          <w:sz w:val="21"/>
          <w:sz-cs w:val="21"/>
        </w:rPr>
        <w:t xml:space="preserve">C．无抗药性个体    D．敏感性个体多于抗药性个体</w:t>
      </w:r>
    </w:p>
    <w:p>
      <w:pPr/>
      <w:r>
        <w:rPr>
          <w:rFonts w:ascii="STSong" w:hAnsi="STSong" w:cs="STSong"/>
          <w:sz w:val="21"/>
          <w:sz-cs w:val="21"/>
        </w:rPr>
        <w:t xml:space="preserve">（5）抗药性杂草已成为农业生产的严重威胁．下述几种策略中，可有效延缓抗药性杂草发生的是</w:t>
      </w:r>
      <w:r>
        <w:rPr>
          <w:rFonts w:ascii="STSong" w:hAnsi="STSong" w:cs="STSong"/>
          <w:sz w:val="21"/>
          <w:sz-cs w:val="21"/>
          <w:u w:val="single"/>
        </w:rPr>
        <w:t xml:space="preserve">　　</w:t>
      </w:r>
      <w:r>
        <w:rPr>
          <w:rFonts w:ascii="STSong" w:hAnsi="STSong" w:cs="STSong"/>
          <w:sz w:val="21"/>
          <w:sz-cs w:val="21"/>
        </w:rPr>
        <w:t xml:space="preserve">（多选）．</w:t>
      </w:r>
    </w:p>
    <w:p>
      <w:pPr/>
      <w:r>
        <w:rPr>
          <w:rFonts w:ascii="STSong" w:hAnsi="STSong" w:cs="STSong"/>
          <w:sz w:val="21"/>
          <w:sz-cs w:val="21"/>
        </w:rPr>
        <w:t xml:space="preserve">A．机械除草   B．除草剂交替使用   C．人工除草    D．提高除草剂使用频率．</w:t>
      </w:r>
    </w:p>
    <w:p>
      <w:pPr/>
      <w:r>
        <w:rPr>
          <w:rFonts w:ascii="STSong" w:hAnsi="STSong" w:cs="STSong"/>
          <w:sz w:val="21"/>
          <w:sz-cs w:val="21"/>
        </w:rPr>
        <w:t xml:space="preserve"/>
      </w:r>
    </w:p>
    <w:p>
      <w:pPr/>
      <w:r>
        <w:rPr>
          <w:rFonts w:ascii="STSong" w:hAnsi="STSong" w:cs="STSong"/>
          <w:sz w:val="21"/>
          <w:sz-cs w:val="21"/>
        </w:rPr>
        <w:t xml:space="preserve">33．（8分）（2012•上海）回答下列有关细胞的问题．表数据为实验测得体外培养的某种细胞的细胞周期各阶段时间（单位：小时）</w:t>
      </w:r>
    </w:p>
    <w:p>
      <w:pPr/>
      <w:r>
        <w:rPr>
          <w:rFonts w:ascii="STSong" w:hAnsi="STSong" w:cs="STSong"/>
          <w:sz w:val="21"/>
          <w:sz-cs w:val="21"/>
        </w:rPr>
        <w:t xml:space="preserve">周期</w:t>
      </w:r>
    </w:p>
    <w:p>
      <w:pPr/>
      <w:r>
        <w:rPr>
          <w:rFonts w:ascii="STSong" w:hAnsi="STSong" w:cs="STSong"/>
          <w:sz w:val="21"/>
          <w:sz-cs w:val="21"/>
        </w:rPr>
        <w:t xml:space="preserve">G</w:t>
      </w:r>
      <w:r>
        <w:rPr>
          <w:rFonts w:ascii="STSong" w:hAnsi="STSong" w:cs="STSong"/>
          <w:sz w:val="21"/>
          <w:sz-cs w:val="21"/>
          <w:vertAlign w:val="subscript"/>
        </w:rPr>
        <w:t xml:space="preserve">1</w:t>
      </w:r>
      <w:r>
        <w:rPr>
          <w:rFonts w:ascii="STSong" w:hAnsi="STSong" w:cs="STSong"/>
          <w:sz w:val="21"/>
          <w:sz-cs w:val="21"/>
        </w:rPr>
        <w:t xml:space="preserve"/>
      </w:r>
    </w:p>
    <w:p>
      <w:pPr/>
      <w:r>
        <w:rPr>
          <w:rFonts w:ascii="STSong" w:hAnsi="STSong" w:cs="STSong"/>
          <w:sz w:val="21"/>
          <w:sz-cs w:val="21"/>
        </w:rPr>
        <w:t xml:space="preserve">S</w:t>
      </w:r>
    </w:p>
    <w:p>
      <w:pPr/>
      <w:r>
        <w:rPr>
          <w:rFonts w:ascii="STSong" w:hAnsi="STSong" w:cs="STSong"/>
          <w:sz w:val="21"/>
          <w:sz-cs w:val="21"/>
        </w:rPr>
        <w:t xml:space="preserve">G</w:t>
      </w:r>
      <w:r>
        <w:rPr>
          <w:rFonts w:ascii="STSong" w:hAnsi="STSong" w:cs="STSong"/>
          <w:sz w:val="21"/>
          <w:sz-cs w:val="21"/>
          <w:vertAlign w:val="subscript"/>
        </w:rPr>
        <w:t xml:space="preserve">2</w:t>
      </w:r>
      <w:r>
        <w:rPr>
          <w:rFonts w:ascii="STSong" w:hAnsi="STSong" w:cs="STSong"/>
          <w:sz w:val="21"/>
          <w:sz-cs w:val="21"/>
        </w:rPr>
        <w:t xml:space="preserve"/>
      </w:r>
    </w:p>
    <w:p>
      <w:pPr/>
      <w:r>
        <w:rPr>
          <w:rFonts w:ascii="STSong" w:hAnsi="STSong" w:cs="STSong"/>
          <w:sz w:val="21"/>
          <w:sz-cs w:val="21"/>
        </w:rPr>
        <w:t xml:space="preserve">M</w:t>
      </w:r>
    </w:p>
    <w:p>
      <w:pPr/>
      <w:r>
        <w:rPr>
          <w:rFonts w:ascii="STSong" w:hAnsi="STSong" w:cs="STSong"/>
          <w:sz w:val="21"/>
          <w:sz-cs w:val="21"/>
        </w:rPr>
        <w:t xml:space="preserve">合计</w:t>
      </w:r>
    </w:p>
    <w:p>
      <w:pPr/>
      <w:r>
        <w:rPr>
          <w:rFonts w:ascii="STSong" w:hAnsi="STSong" w:cs="STSong"/>
          <w:sz w:val="21"/>
          <w:sz-cs w:val="21"/>
        </w:rPr>
        <w:t xml:space="preserve">时长（h）</w:t>
      </w:r>
    </w:p>
    <w:p>
      <w:pPr/>
      <w:r>
        <w:rPr>
          <w:rFonts w:ascii="STSong" w:hAnsi="STSong" w:cs="STSong"/>
          <w:sz w:val="21"/>
          <w:sz-cs w:val="21"/>
        </w:rPr>
        <w:t xml:space="preserve">10</w:t>
      </w:r>
    </w:p>
    <w:p>
      <w:pPr/>
      <w:r>
        <w:rPr>
          <w:rFonts w:ascii="STSong" w:hAnsi="STSong" w:cs="STSong"/>
          <w:sz w:val="21"/>
          <w:sz-cs w:val="21"/>
        </w:rPr>
        <w:t xml:space="preserve">7</w:t>
      </w:r>
    </w:p>
    <w:p>
      <w:pPr/>
      <w:r>
        <w:rPr>
          <w:rFonts w:ascii="STSong" w:hAnsi="STSong" w:cs="STSong"/>
          <w:sz w:val="21"/>
          <w:sz-cs w:val="21"/>
        </w:rPr>
        <w:t xml:space="preserve">3.5</w:t>
      </w:r>
    </w:p>
    <w:p>
      <w:pPr/>
      <w:r>
        <w:rPr>
          <w:rFonts w:ascii="STSong" w:hAnsi="STSong" w:cs="STSong"/>
          <w:sz w:val="21"/>
          <w:sz-cs w:val="21"/>
        </w:rPr>
        <w:t xml:space="preserve">1.5</w:t>
      </w:r>
    </w:p>
    <w:p>
      <w:pPr/>
      <w:r>
        <w:rPr>
          <w:rFonts w:ascii="STSong" w:hAnsi="STSong" w:cs="STSong"/>
          <w:sz w:val="21"/>
          <w:sz-cs w:val="21"/>
        </w:rPr>
        <w:t xml:space="preserve">22</w:t>
      </w:r>
    </w:p>
    <w:p>
      <w:pPr/>
      <w:r>
        <w:rPr>
          <w:rFonts w:ascii="STSong" w:hAnsi="STSong" w:cs="STSong"/>
          <w:sz w:val="21"/>
          <w:sz-cs w:val="21"/>
        </w:rPr>
        <w:t xml:space="preserve">（1）在图中绘出该种细胞的细胞周期曲线图并注明各期名称（假设体细胞DNA相对含量为2C）</w:t>
      </w:r>
    </w:p>
    <w:p>
      <w:pPr/>
      <w:r>
        <w:rPr>
          <w:rFonts w:ascii="STSong" w:hAnsi="STSong" w:cs="STSong"/>
          <w:sz w:val="21"/>
          <w:sz-cs w:val="21"/>
        </w:rPr>
        <w:t xml:space="preserve">（2）若在上述细胞的培养液中加入过量的DNA合成抑制剂，处于</w:t>
      </w:r>
      <w:r>
        <w:rPr>
          <w:rFonts w:ascii="STSong" w:hAnsi="STSong" w:cs="STSong"/>
          <w:sz w:val="21"/>
          <w:sz-cs w:val="21"/>
          <w:u w:val="single"/>
        </w:rPr>
        <w:t xml:space="preserve">　　</w:t>
      </w:r>
      <w:r>
        <w:rPr>
          <w:rFonts w:ascii="STSong" w:hAnsi="STSong" w:cs="STSong"/>
          <w:sz w:val="21"/>
          <w:sz-cs w:val="21"/>
        </w:rPr>
        <w:t xml:space="preserve">期的细胞立刻被抑制，再培养</w:t>
      </w:r>
      <w:r>
        <w:rPr>
          <w:rFonts w:ascii="STSong" w:hAnsi="STSong" w:cs="STSong"/>
          <w:sz w:val="21"/>
          <w:sz-cs w:val="21"/>
          <w:u w:val="single"/>
        </w:rPr>
        <w:t xml:space="preserve">　　</w:t>
      </w:r>
      <w:r>
        <w:rPr>
          <w:rFonts w:ascii="STSong" w:hAnsi="STSong" w:cs="STSong"/>
          <w:sz w:val="21"/>
          <w:sz-cs w:val="21"/>
        </w:rPr>
        <w:t xml:space="preserve">小时，则其余细胞都将被抑制在G</w:t>
      </w:r>
      <w:r>
        <w:rPr>
          <w:rFonts w:ascii="STSong" w:hAnsi="STSong" w:cs="STSong"/>
          <w:sz w:val="21"/>
          <w:sz-cs w:val="21"/>
          <w:vertAlign w:val="subscript"/>
        </w:rPr>
        <w:t xml:space="preserve">1</w:t>
      </w:r>
      <w:r>
        <w:rPr>
          <w:rFonts w:ascii="STSong" w:hAnsi="STSong" w:cs="STSong"/>
          <w:sz w:val="21"/>
          <w:sz-cs w:val="21"/>
        </w:rPr>
        <w:t xml:space="preserve">，S期交界处；去除抑制剂，更换新鲜培养液，细胞将继续沿细胞周期运行，在所有细胞达到</w:t>
      </w:r>
      <w:r>
        <w:rPr>
          <w:rFonts w:ascii="STSong" w:hAnsi="STSong" w:cs="STSong"/>
          <w:sz w:val="21"/>
          <w:sz-cs w:val="21"/>
          <w:u w:val="single"/>
        </w:rPr>
        <w:t xml:space="preserve">　　</w:t>
      </w:r>
      <w:r>
        <w:rPr>
          <w:rFonts w:ascii="STSong" w:hAnsi="STSong" w:cs="STSong"/>
          <w:sz w:val="21"/>
          <w:sz-cs w:val="21"/>
        </w:rPr>
        <w:t xml:space="preserve">期终点前，再加入DNA合成抑制剂，则全部细胞都被阻断在G</w:t>
      </w:r>
      <w:r>
        <w:rPr>
          <w:rFonts w:ascii="STSong" w:hAnsi="STSong" w:cs="STSong"/>
          <w:sz w:val="21"/>
          <w:sz-cs w:val="21"/>
          <w:vertAlign w:val="subscript"/>
        </w:rPr>
        <w:t xml:space="preserve">1</w:t>
      </w:r>
      <w:r>
        <w:rPr>
          <w:rFonts w:ascii="STSong" w:hAnsi="STSong" w:cs="STSong"/>
          <w:sz w:val="21"/>
          <w:sz-cs w:val="21"/>
        </w:rPr>
        <w:t xml:space="preserve">/S期交界处，实现细胞周期同步化．</w:t>
      </w:r>
    </w:p>
    <w:p>
      <w:pPr/>
      <w:r>
        <w:rPr>
          <w:rFonts w:ascii="STSong" w:hAnsi="STSong" w:cs="STSong"/>
          <w:sz w:val="21"/>
          <w:sz-cs w:val="21"/>
        </w:rPr>
        <w:t xml:space="preserve">（3）s期的启动需要一种蛋白质分子作为启动信号，这种蛋白质在S期之前合成并存在于s期全过程中．若将S期和G</w:t>
      </w:r>
      <w:r>
        <w:rPr>
          <w:rFonts w:ascii="STSong" w:hAnsi="STSong" w:cs="STSong"/>
          <w:sz w:val="21"/>
          <w:sz-cs w:val="21"/>
          <w:vertAlign w:val="subscript"/>
        </w:rPr>
        <w:t xml:space="preserve">1</w:t>
      </w:r>
      <w:r>
        <w:rPr>
          <w:rFonts w:ascii="STSong" w:hAnsi="STSong" w:cs="STSong"/>
          <w:sz w:val="21"/>
          <w:sz-cs w:val="21"/>
        </w:rPr>
        <w:t xml:space="preserve">期细胞融合，则G</w:t>
      </w:r>
      <w:r>
        <w:rPr>
          <w:rFonts w:ascii="STSong" w:hAnsi="STSong" w:cs="STSong"/>
          <w:sz w:val="21"/>
          <w:sz-cs w:val="21"/>
          <w:vertAlign w:val="subscript"/>
        </w:rPr>
        <w:t xml:space="preserve">1</w:t>
      </w:r>
      <w:r>
        <w:rPr>
          <w:rFonts w:ascii="STSong" w:hAnsi="STSong" w:cs="STSong"/>
          <w:sz w:val="21"/>
          <w:sz-cs w:val="21"/>
        </w:rPr>
        <w:t xml:space="preserve">期细胞核进入S期的时间将</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（4）在电镜下观察处于M期的细胞，可见纺锤体由细胞两极的</w:t>
      </w:r>
      <w:r>
        <w:rPr>
          <w:rFonts w:ascii="STSong" w:hAnsi="STSong" w:cs="STSong"/>
          <w:sz w:val="21"/>
          <w:sz-cs w:val="21"/>
          <w:u w:val="single"/>
        </w:rPr>
        <w:t xml:space="preserve">　　</w:t>
      </w:r>
      <w:r>
        <w:rPr>
          <w:rFonts w:ascii="STSong" w:hAnsi="STSong" w:cs="STSong"/>
          <w:sz w:val="21"/>
          <w:sz-cs w:val="21"/>
        </w:rPr>
        <w:t xml:space="preserve">发出．在M期中消失又出现的细胞结构是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
      </w:r>
    </w:p>
    <w:p>
      <w:pPr/>
      <w:r>
        <w:rPr>
          <w:rFonts w:ascii="STSong" w:hAnsi="STSong" w:cs="STSong"/>
          <w:sz w:val="21"/>
          <w:sz-cs w:val="21"/>
        </w:rPr>
        <w:t xml:space="preserve">　</w:t>
      </w:r>
    </w:p>
    <w:p>
      <w:pPr/>
      <w:r>
        <w:rPr>
          <w:rFonts w:ascii="STSong" w:hAnsi="STSong" w:cs="STSong"/>
          <w:sz w:val="21"/>
          <w:sz-cs w:val="21"/>
        </w:rPr>
        <w:t xml:space="preserve">34．（10分）（2012•上海）回答下列关于微生物和酶的问题．</w:t>
      </w:r>
    </w:p>
    <w:p>
      <w:pPr/>
      <w:r>
        <w:rPr>
          <w:rFonts w:ascii="STSong" w:hAnsi="STSong" w:cs="STSong"/>
          <w:sz w:val="21"/>
          <w:sz-cs w:val="21"/>
        </w:rPr>
        <w:t xml:space="preserve">高温淀粉酶在大规模工业生产中有很大的实用性．研究者从热泉中筛选了高效产生高温淀粉酶的嗜热菌，其筛选过程如图所示．</w:t>
      </w:r>
    </w:p>
    <w:p>
      <w:pPr/>
      <w:r>
        <w:rPr>
          <w:rFonts w:ascii="STSong" w:hAnsi="STSong" w:cs="STSong"/>
          <w:sz w:val="21"/>
          <w:sz-cs w:val="21"/>
        </w:rPr>
        <w:t xml:space="preserve"/>
      </w:r>
    </w:p>
    <w:p>
      <w:pPr/>
      <w:r>
        <w:rPr>
          <w:rFonts w:ascii="STSong" w:hAnsi="STSong" w:cs="STSong"/>
          <w:sz w:val="21"/>
          <w:sz-cs w:val="21"/>
        </w:rPr>
        <w:t xml:space="preserve">（1）①过程称为</w:t>
      </w:r>
      <w:r>
        <w:rPr>
          <w:rFonts w:ascii="STSong" w:hAnsi="STSong" w:cs="STSong"/>
          <w:sz w:val="21"/>
          <w:sz-cs w:val="21"/>
          <w:u w:val="single"/>
        </w:rPr>
        <w:t xml:space="preserve">　     　</w:t>
      </w:r>
      <w:r>
        <w:rPr>
          <w:rFonts w:ascii="STSong" w:hAnsi="STSong" w:cs="STSong"/>
          <w:sz w:val="21"/>
          <w:sz-cs w:val="21"/>
        </w:rPr>
        <w:t xml:space="preserve">，②过程是为了</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（2）Ⅰ号培养基称为﹣﹣</w:t>
      </w:r>
      <w:r>
        <w:rPr>
          <w:rFonts w:ascii="STSong" w:hAnsi="STSong" w:cs="STSong"/>
          <w:sz w:val="21"/>
          <w:sz-cs w:val="21"/>
          <w:u w:val="single"/>
        </w:rPr>
        <w:t xml:space="preserve">　    　</w:t>
      </w:r>
      <w:r>
        <w:rPr>
          <w:rFonts w:ascii="STSong" w:hAnsi="STSong" w:cs="STSong"/>
          <w:sz w:val="21"/>
          <w:sz-cs w:val="21"/>
        </w:rPr>
        <w:t xml:space="preserve">（按功能分）；该培养基中除了加入淀粉外，还需加入另一种重要的营养成分</w:t>
      </w:r>
      <w:r>
        <w:rPr>
          <w:rFonts w:ascii="STSong" w:hAnsi="STSong" w:cs="STSong"/>
          <w:sz w:val="21"/>
          <w:sz-cs w:val="21"/>
          <w:u w:val="single"/>
        </w:rPr>
        <w:t xml:space="preserve">　　</w:t>
      </w:r>
      <w:r>
        <w:rPr>
          <w:rFonts w:ascii="STSong" w:hAnsi="STSong" w:cs="STSong"/>
          <w:sz w:val="21"/>
          <w:sz-cs w:val="21"/>
        </w:rPr>
        <w:t xml:space="preserve">．    A．琼脂    B．葡萄糖    C．硝酸铵    D．碳酸氢钠</w:t>
      </w:r>
    </w:p>
    <w:p>
      <w:pPr/>
      <w:r>
        <w:rPr>
          <w:rFonts w:ascii="STSong" w:hAnsi="STSong" w:cs="STSong"/>
          <w:sz w:val="21"/>
          <w:sz-cs w:val="21"/>
        </w:rPr>
        <w:t xml:space="preserve">（3）一般对配制的培养基采用高压灭菌，其中“高压”是为了</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在高温淀粉酶运用到工业生产前，需对该酶的最佳温度范围进行测定．图中的曲线①表示酶在各种温度下酶活性相对最高酶活性的百分比．将酶在不同温度下保温足够长的时间，再在酶活性最高的温度下测其残余酶活性，由此得到的数据为酶的热稳定性数据，即图中的曲线②．</w:t>
      </w:r>
    </w:p>
    <w:p>
      <w:pPr/>
      <w:r>
        <w:rPr>
          <w:rFonts w:ascii="STSong" w:hAnsi="STSong" w:cs="STSong"/>
          <w:sz w:val="21"/>
          <w:sz-cs w:val="21"/>
        </w:rPr>
        <w:t xml:space="preserve">（4）根据图中的数据，判断该酶使用的最佳温度范围是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A．40℃一50℃B．50℃一60℃C．60℃一70℃D．70℃﹣80℃</w:t>
      </w:r>
    </w:p>
    <w:p>
      <w:pPr/>
      <w:r>
        <w:rPr>
          <w:rFonts w:ascii="STSong" w:hAnsi="STSong" w:cs="STSong"/>
          <w:sz w:val="21"/>
          <w:sz-cs w:val="21"/>
        </w:rPr>
        <w:t xml:space="preserve">（5）据图判断下列叙述错误的是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A．该酶只能在最佳温度范围内测出活性</w:t>
      </w:r>
    </w:p>
    <w:p>
      <w:pPr/>
      <w:r>
        <w:rPr>
          <w:rFonts w:ascii="STSong" w:hAnsi="STSong" w:cs="STSong"/>
          <w:sz w:val="21"/>
          <w:sz-cs w:val="21"/>
        </w:rPr>
        <w:t xml:space="preserve">B．曲线②35℃数据点是在80℃时测得的</w:t>
      </w:r>
    </w:p>
    <w:p>
      <w:pPr/>
      <w:r>
        <w:rPr>
          <w:rFonts w:ascii="STSong" w:hAnsi="STSong" w:cs="STSong"/>
          <w:sz w:val="21"/>
          <w:sz-cs w:val="21"/>
        </w:rPr>
        <w:t xml:space="preserve">C．曲线①表明80℃是该酶活性最高的温度</w:t>
      </w:r>
    </w:p>
    <w:p>
      <w:pPr/>
      <w:r>
        <w:rPr>
          <w:rFonts w:ascii="STSong" w:hAnsi="STSong" w:cs="STSong"/>
          <w:sz w:val="21"/>
          <w:sz-cs w:val="21"/>
        </w:rPr>
        <w:t xml:space="preserve">D．曲线②表明该酶的热稳定性在70℃之后急剧下降．</w:t>
      </w:r>
    </w:p>
    <w:p>
      <w:pPr/>
      <w:r>
        <w:rPr>
          <w:rFonts w:ascii="STSong" w:hAnsi="STSong" w:cs="STSong"/>
          <w:sz w:val="21"/>
          <w:sz-cs w:val="21"/>
        </w:rPr>
        <w:t xml:space="preserve">　</w:t>
      </w:r>
    </w:p>
    <w:p>
      <w:pPr/>
      <w:r>
        <w:rPr>
          <w:rFonts w:ascii="STSong" w:hAnsi="STSong" w:cs="STSong"/>
          <w:sz w:val="21"/>
          <w:sz-cs w:val="21"/>
        </w:rPr>
        <w:t xml:space="preserve">35．（12分）（2012•上海）回答下列有关光合作用的问题．表为某地夏季晴朗的某天，玉米和花生净光合速率测定值．图表示玉米CO</w:t>
      </w:r>
      <w:r>
        <w:rPr>
          <w:rFonts w:ascii="STSong" w:hAnsi="STSong" w:cs="STSong"/>
          <w:sz w:val="21"/>
          <w:sz-cs w:val="21"/>
          <w:vertAlign w:val="subscript"/>
        </w:rPr>
        <w:t xml:space="preserve">2</w:t>
      </w:r>
      <w:r>
        <w:rPr>
          <w:rFonts w:ascii="STSong" w:hAnsi="STSong" w:cs="STSong"/>
          <w:sz w:val="21"/>
          <w:sz-cs w:val="21"/>
        </w:rPr>
        <w:t xml:space="preserve">同化途径．玉米叶肉细胞中有一种酶，通过系列反应将CO</w:t>
      </w:r>
      <w:r>
        <w:rPr>
          <w:rFonts w:ascii="STSong" w:hAnsi="STSong" w:cs="STSong"/>
          <w:sz w:val="21"/>
          <w:sz-cs w:val="21"/>
          <w:vertAlign w:val="subscript"/>
        </w:rPr>
        <w:t xml:space="preserve">2</w:t>
      </w:r>
      <w:r>
        <w:rPr>
          <w:rFonts w:ascii="STSong" w:hAnsi="STSong" w:cs="STSong"/>
          <w:sz w:val="21"/>
          <w:sz-cs w:val="21"/>
        </w:rPr>
        <w:t xml:space="preserve">“泵”入维管束鞘细胞，使维管束鞘细胞积累较高浓度的CO</w:t>
      </w:r>
      <w:r>
        <w:rPr>
          <w:rFonts w:ascii="STSong" w:hAnsi="STSong" w:cs="STSong"/>
          <w:sz w:val="21"/>
          <w:sz-cs w:val="21"/>
          <w:vertAlign w:val="subscript"/>
        </w:rPr>
        <w:t xml:space="preserve">2</w:t>
      </w:r>
      <w:r>
        <w:rPr>
          <w:rFonts w:ascii="STSong" w:hAnsi="STSong" w:cs="STSong"/>
          <w:sz w:val="21"/>
          <w:sz-cs w:val="21"/>
        </w:rPr>
        <w:t xml:space="preserve">，保证卡尔文循环顺利进行．这种酶被形象地称为“CO</w:t>
      </w:r>
      <w:r>
        <w:rPr>
          <w:rFonts w:ascii="STSong" w:hAnsi="STSong" w:cs="STSong"/>
          <w:sz w:val="21"/>
          <w:sz-cs w:val="21"/>
          <w:vertAlign w:val="subscript"/>
        </w:rPr>
        <w:t xml:space="preserve">2</w:t>
      </w:r>
      <w:r>
        <w:rPr>
          <w:rFonts w:ascii="STSong" w:hAnsi="STSong" w:cs="STSong"/>
          <w:sz w:val="21"/>
          <w:sz-cs w:val="21"/>
        </w:rPr>
        <w:t xml:space="preserve">泵”．而花生缺乏类似的“CO</w:t>
      </w:r>
      <w:r>
        <w:rPr>
          <w:rFonts w:ascii="STSong" w:hAnsi="STSong" w:cs="STSong"/>
          <w:sz w:val="21"/>
          <w:sz-cs w:val="21"/>
          <w:vertAlign w:val="subscript"/>
        </w:rPr>
        <w:t xml:space="preserve">2</w:t>
      </w:r>
      <w:r>
        <w:rPr>
          <w:rFonts w:ascii="STSong" w:hAnsi="STSong" w:cs="STSong"/>
          <w:sz w:val="21"/>
          <w:sz-cs w:val="21"/>
        </w:rPr>
        <w:t xml:space="preserve">泵”．</w:t>
      </w:r>
    </w:p>
    <w:p>
      <w:pPr/>
      <w:r>
        <w:rPr>
          <w:rFonts w:ascii="STSong" w:hAnsi="STSong" w:cs="STSong"/>
          <w:sz w:val="21"/>
          <w:sz-cs w:val="21"/>
        </w:rPr>
        <w:t xml:space="preserve"/>
      </w:r>
    </w:p>
    <w:p>
      <w:pPr/>
      <w:r>
        <w:rPr>
          <w:rFonts w:ascii="STSong" w:hAnsi="STSong" w:cs="STSong"/>
          <w:sz w:val="21"/>
          <w:sz-cs w:val="21"/>
        </w:rPr>
        <w:t xml:space="preserve">时间</w:t>
      </w:r>
    </w:p>
    <w:p>
      <w:pPr/>
      <w:r>
        <w:rPr>
          <w:rFonts w:ascii="STSong" w:hAnsi="STSong" w:cs="STSong"/>
          <w:sz w:val="21"/>
          <w:sz-cs w:val="21"/>
        </w:rPr>
        <w:t xml:space="preserve">光合速率（CO</w:t>
      </w:r>
      <w:r>
        <w:rPr>
          <w:rFonts w:ascii="STSong" w:hAnsi="STSong" w:cs="STSong"/>
          <w:sz w:val="21"/>
          <w:sz-cs w:val="21"/>
          <w:vertAlign w:val="subscript"/>
        </w:rPr>
        <w:t xml:space="preserve">2</w:t>
      </w:r>
      <w:r>
        <w:rPr>
          <w:rFonts w:ascii="STSong" w:hAnsi="STSong" w:cs="STSong"/>
          <w:sz w:val="21"/>
          <w:sz-cs w:val="21"/>
        </w:rPr>
        <w:t xml:space="preserve">mmol/m</w:t>
      </w:r>
      <w:r>
        <w:rPr>
          <w:rFonts w:ascii="STSong" w:hAnsi="STSong" w:cs="STSong"/>
          <w:sz w:val="21"/>
          <w:sz-cs w:val="21"/>
          <w:vertAlign w:val="superscript"/>
        </w:rPr>
        <w:t xml:space="preserve">2</w:t>
      </w:r>
      <w:r>
        <w:rPr>
          <w:rFonts w:ascii="STSong" w:hAnsi="STSong" w:cs="STSong"/>
          <w:sz w:val="21"/>
          <w:sz-cs w:val="21"/>
        </w:rPr>
        <w:t xml:space="preserve">•h）</w:t>
      </w:r>
    </w:p>
    <w:p>
      <w:pPr/>
      <w:r>
        <w:rPr>
          <w:rFonts w:ascii="STSong" w:hAnsi="STSong" w:cs="STSong"/>
          <w:sz w:val="21"/>
          <w:sz-cs w:val="21"/>
        </w:rPr>
        <w:t xml:space="preserve">玉米</w:t>
      </w:r>
    </w:p>
    <w:p>
      <w:pPr/>
      <w:r>
        <w:rPr>
          <w:rFonts w:ascii="STSong" w:hAnsi="STSong" w:cs="STSong"/>
          <w:sz w:val="21"/>
          <w:sz-cs w:val="21"/>
        </w:rPr>
        <w:t xml:space="preserve">花生</w:t>
      </w:r>
    </w:p>
    <w:p>
      <w:pPr/>
      <w:r>
        <w:rPr>
          <w:rFonts w:ascii="STSong" w:hAnsi="STSong" w:cs="STSong"/>
          <w:sz w:val="21"/>
          <w:sz-cs w:val="21"/>
        </w:rPr>
        <w:t xml:space="preserve">9：30</w:t>
      </w:r>
    </w:p>
    <w:p>
      <w:pPr/>
      <w:r>
        <w:rPr>
          <w:rFonts w:ascii="STSong" w:hAnsi="STSong" w:cs="STSong"/>
          <w:sz w:val="21"/>
          <w:sz-cs w:val="21"/>
        </w:rPr>
        <w:t xml:space="preserve">136.8</w:t>
      </w:r>
    </w:p>
    <w:p>
      <w:pPr/>
      <w:r>
        <w:rPr>
          <w:rFonts w:ascii="STSong" w:hAnsi="STSong" w:cs="STSong"/>
          <w:sz w:val="21"/>
          <w:sz-cs w:val="21"/>
        </w:rPr>
        <w:t xml:space="preserve">90.0</w:t>
      </w:r>
    </w:p>
    <w:p>
      <w:pPr/>
      <w:r>
        <w:rPr>
          <w:rFonts w:ascii="STSong" w:hAnsi="STSong" w:cs="STSong"/>
          <w:sz w:val="21"/>
          <w:sz-cs w:val="21"/>
        </w:rPr>
        <w:t xml:space="preserve">11：00</w:t>
      </w:r>
    </w:p>
    <w:p>
      <w:pPr/>
      <w:r>
        <w:rPr>
          <w:rFonts w:ascii="STSong" w:hAnsi="STSong" w:cs="STSong"/>
          <w:sz w:val="21"/>
          <w:sz-cs w:val="21"/>
        </w:rPr>
        <w:t xml:space="preserve">144.0</w:t>
      </w:r>
    </w:p>
    <w:p>
      <w:pPr/>
      <w:r>
        <w:rPr>
          <w:rFonts w:ascii="STSong" w:hAnsi="STSong" w:cs="STSong"/>
          <w:sz w:val="21"/>
          <w:sz-cs w:val="21"/>
        </w:rPr>
        <w:t xml:space="preserve">72.0</w:t>
      </w:r>
    </w:p>
    <w:p>
      <w:pPr/>
      <w:r>
        <w:rPr>
          <w:rFonts w:ascii="STSong" w:hAnsi="STSong" w:cs="STSong"/>
          <w:sz w:val="21"/>
          <w:sz-cs w:val="21"/>
        </w:rPr>
        <w:t xml:space="preserve">12：30</w:t>
      </w:r>
    </w:p>
    <w:p>
      <w:pPr/>
      <w:r>
        <w:rPr>
          <w:rFonts w:ascii="STSong" w:hAnsi="STSong" w:cs="STSong"/>
          <w:sz w:val="21"/>
          <w:sz-cs w:val="21"/>
        </w:rPr>
        <w:t xml:space="preserve">126.0</w:t>
      </w:r>
    </w:p>
    <w:p>
      <w:pPr/>
      <w:r>
        <w:rPr>
          <w:rFonts w:ascii="STSong" w:hAnsi="STSong" w:cs="STSong"/>
          <w:sz w:val="21"/>
          <w:sz-cs w:val="21"/>
        </w:rPr>
        <w:t xml:space="preserve">90.0</w:t>
      </w:r>
    </w:p>
    <w:p>
      <w:pPr/>
      <w:r>
        <w:rPr>
          <w:rFonts w:ascii="STSong" w:hAnsi="STSong" w:cs="STSong"/>
          <w:sz w:val="21"/>
          <w:sz-cs w:val="21"/>
        </w:rPr>
        <w:t xml:space="preserve">14：00</w:t>
      </w:r>
    </w:p>
    <w:p>
      <w:pPr/>
      <w:r>
        <w:rPr>
          <w:rFonts w:ascii="STSong" w:hAnsi="STSong" w:cs="STSong"/>
          <w:sz w:val="21"/>
          <w:sz-cs w:val="21"/>
        </w:rPr>
        <w:t xml:space="preserve">108.0</w:t>
      </w:r>
    </w:p>
    <w:p>
      <w:pPr/>
      <w:r>
        <w:rPr>
          <w:rFonts w:ascii="STSong" w:hAnsi="STSong" w:cs="STSong"/>
          <w:sz w:val="21"/>
          <w:sz-cs w:val="21"/>
        </w:rPr>
        <w:t xml:space="preserve">79.2</w:t>
      </w:r>
    </w:p>
    <w:p>
      <w:pPr/>
      <w:r>
        <w:rPr>
          <w:rFonts w:ascii="STSong" w:hAnsi="STSong" w:cs="STSong"/>
          <w:sz w:val="21"/>
          <w:sz-cs w:val="21"/>
        </w:rPr>
        <w:t xml:space="preserve">15：30</w:t>
      </w:r>
    </w:p>
    <w:p>
      <w:pPr/>
      <w:r>
        <w:rPr>
          <w:rFonts w:ascii="STSong" w:hAnsi="STSong" w:cs="STSong"/>
          <w:sz w:val="21"/>
          <w:sz-cs w:val="21"/>
        </w:rPr>
        <w:t xml:space="preserve">90.0</w:t>
      </w:r>
    </w:p>
    <w:p>
      <w:pPr/>
      <w:r>
        <w:rPr>
          <w:rFonts w:ascii="STSong" w:hAnsi="STSong" w:cs="STSong"/>
          <w:sz w:val="21"/>
          <w:sz-cs w:val="21"/>
        </w:rPr>
        <w:t xml:space="preserve">64.8</w:t>
      </w:r>
    </w:p>
    <w:p>
      <w:pPr/>
      <w:r>
        <w:rPr>
          <w:rFonts w:ascii="STSong" w:hAnsi="STSong" w:cs="STSong"/>
          <w:sz w:val="21"/>
          <w:sz-cs w:val="21"/>
        </w:rPr>
        <w:t xml:space="preserve">17：00</w:t>
      </w:r>
    </w:p>
    <w:p>
      <w:pPr/>
      <w:r>
        <w:rPr>
          <w:rFonts w:ascii="STSong" w:hAnsi="STSong" w:cs="STSong"/>
          <w:sz w:val="21"/>
          <w:sz-cs w:val="21"/>
        </w:rPr>
        <w:t xml:space="preserve">54.4</w:t>
      </w:r>
    </w:p>
    <w:p>
      <w:pPr/>
      <w:r>
        <w:rPr>
          <w:rFonts w:ascii="STSong" w:hAnsi="STSong" w:cs="STSong"/>
          <w:sz w:val="21"/>
          <w:sz-cs w:val="21"/>
        </w:rPr>
        <w:t xml:space="preserve">54.1</w:t>
      </w:r>
    </w:p>
    <w:p>
      <w:pPr/>
      <w:r>
        <w:rPr>
          <w:rFonts w:ascii="STSong" w:hAnsi="STSong" w:cs="STSong"/>
          <w:sz w:val="21"/>
          <w:sz-cs w:val="21"/>
        </w:rPr>
        <w:t xml:space="preserve">（1）11：00时，光照增强，温度过高，叶片气孔开度下降，作为光合原料之一的</w:t>
      </w:r>
      <w:r>
        <w:rPr>
          <w:rFonts w:ascii="STSong" w:hAnsi="STSong" w:cs="STSong"/>
          <w:sz w:val="21"/>
          <w:sz-cs w:val="21"/>
          <w:u w:val="single"/>
        </w:rPr>
        <w:t xml:space="preserve">　　</w:t>
      </w:r>
      <w:r>
        <w:rPr>
          <w:rFonts w:ascii="STSong" w:hAnsi="STSong" w:cs="STSong"/>
          <w:sz w:val="21"/>
          <w:sz-cs w:val="21"/>
        </w:rPr>
        <w:t xml:space="preserve">减少，导致花生光合作用速率明显下降；而此时玉米光合作用速率反而有所升高，原因是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（2）如果在玉米叶肉细胞中注入某种抑制剂使“C0</w:t>
      </w:r>
      <w:r>
        <w:rPr>
          <w:rFonts w:ascii="STSong" w:hAnsi="STSong" w:cs="STSong"/>
          <w:sz w:val="21"/>
          <w:sz-cs w:val="21"/>
          <w:vertAlign w:val="subscript"/>
        </w:rPr>
        <w:t xml:space="preserve">2</w:t>
      </w:r>
      <w:r>
        <w:rPr>
          <w:rFonts w:ascii="STSong" w:hAnsi="STSong" w:cs="STSong"/>
          <w:sz w:val="21"/>
          <w:sz-cs w:val="21"/>
        </w:rPr>
        <w:t xml:space="preserve">泵’’的活性降低，则在短时间内，维管束鞘细胞中ATP的含量变化呈</w:t>
      </w:r>
      <w:r>
        <w:rPr>
          <w:rFonts w:ascii="STSong" w:hAnsi="STSong" w:cs="STSong"/>
          <w:sz w:val="21"/>
          <w:sz-cs w:val="21"/>
          <w:u w:val="single"/>
        </w:rPr>
        <w:t xml:space="preserve">　　</w:t>
      </w:r>
      <w:r>
        <w:rPr>
          <w:rFonts w:ascii="STSong" w:hAnsi="STSong" w:cs="STSong"/>
          <w:sz w:val="21"/>
          <w:sz-cs w:val="21"/>
        </w:rPr>
        <w:t xml:space="preserve">趋势，原因是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（3）与11：00时相比，17：00时，玉米光合作用速率的限制因素是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（4）假设用表中11：00对应的光照强度连续照射两种作物10分钟，则玉米积累的葡萄糖总量比花生多</w:t>
      </w:r>
      <w:r>
        <w:rPr>
          <w:rFonts w:ascii="STSong" w:hAnsi="STSong" w:cs="STSong"/>
          <w:sz w:val="21"/>
          <w:sz-cs w:val="21"/>
          <w:u w:val="single"/>
        </w:rPr>
        <w:t xml:space="preserve">　　</w:t>
      </w:r>
      <w:r>
        <w:rPr>
          <w:rFonts w:ascii="STSong" w:hAnsi="STSong" w:cs="STSong"/>
          <w:sz w:val="21"/>
          <w:sz-cs w:val="21"/>
        </w:rPr>
        <w:t xml:space="preserve">mg/m</w:t>
      </w:r>
      <w:r>
        <w:rPr>
          <w:rFonts w:ascii="STSong" w:hAnsi="STSong" w:cs="STSong"/>
          <w:sz w:val="21"/>
          <w:sz-cs w:val="21"/>
          <w:vertAlign w:val="superscript"/>
        </w:rPr>
        <w:t xml:space="preserve">2</w:t>
      </w:r>
      <w:r>
        <w:rPr>
          <w:rFonts w:ascii="STSong" w:hAnsi="STSong" w:cs="STSong"/>
          <w:sz w:val="21"/>
          <w:sz-cs w:val="21"/>
        </w:rPr>
        <w:t xml:space="preserve">．（相对原子量：C﹣12，O﹣16，H﹣1）</w:t>
      </w:r>
    </w:p>
    <w:p>
      <w:pPr/>
      <w:r>
        <w:rPr>
          <w:rFonts w:ascii="STSong" w:hAnsi="STSong" w:cs="STSong"/>
          <w:sz w:val="21"/>
          <w:sz-cs w:val="21"/>
        </w:rPr>
        <w:t xml:space="preserve">（5）卡尔文循环需要光反应过程中产生的H</w:t>
      </w:r>
      <w:r>
        <w:rPr>
          <w:rFonts w:ascii="STSong" w:hAnsi="STSong" w:cs="STSong"/>
          <w:sz w:val="21"/>
          <w:sz-cs w:val="21"/>
          <w:vertAlign w:val="superscript"/>
        </w:rPr>
        <w:t xml:space="preserve">+</w:t>
      </w:r>
      <w:r>
        <w:rPr>
          <w:rFonts w:ascii="STSong" w:hAnsi="STSong" w:cs="STSong"/>
          <w:sz w:val="21"/>
          <w:sz-cs w:val="21"/>
        </w:rPr>
        <w:t xml:space="preserve">，H</w:t>
      </w:r>
      <w:r>
        <w:rPr>
          <w:rFonts w:ascii="STSong" w:hAnsi="STSong" w:cs="STSong"/>
          <w:sz w:val="21"/>
          <w:sz-cs w:val="21"/>
          <w:vertAlign w:val="superscript"/>
        </w:rPr>
        <w:t xml:space="preserve">+</w:t>
      </w:r>
      <w:r>
        <w:rPr>
          <w:rFonts w:ascii="STSong" w:hAnsi="STSong" w:cs="STSong"/>
          <w:sz w:val="21"/>
          <w:sz-cs w:val="21"/>
        </w:rPr>
        <w:t xml:space="preserve">最初来源于物质</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（6）NH</w:t>
      </w:r>
      <w:r>
        <w:rPr>
          <w:rFonts w:ascii="STSong" w:hAnsi="STSong" w:cs="STSong"/>
          <w:sz w:val="21"/>
          <w:sz-cs w:val="21"/>
          <w:vertAlign w:val="superscript"/>
        </w:rPr>
        <w:t xml:space="preserve">4+</w:t>
      </w:r>
      <w:r>
        <w:rPr>
          <w:rFonts w:ascii="STSong" w:hAnsi="STSong" w:cs="STSong"/>
          <w:sz w:val="21"/>
          <w:sz-cs w:val="21"/>
        </w:rPr>
        <w:t xml:space="preserve">能增加类囊体膜对H</w:t>
      </w:r>
      <w:r>
        <w:rPr>
          <w:rFonts w:ascii="STSong" w:hAnsi="STSong" w:cs="STSong"/>
          <w:sz w:val="21"/>
          <w:sz-cs w:val="21"/>
          <w:vertAlign w:val="superscript"/>
        </w:rPr>
        <w:t xml:space="preserve">+</w:t>
      </w:r>
      <w:r>
        <w:rPr>
          <w:rFonts w:ascii="STSong" w:hAnsi="STSong" w:cs="STSong"/>
          <w:sz w:val="21"/>
          <w:sz-cs w:val="21"/>
        </w:rPr>
        <w:t xml:space="preserve">的通透性，从而消除类囊体膜两侧的H</w:t>
      </w:r>
      <w:r>
        <w:rPr>
          <w:rFonts w:ascii="STSong" w:hAnsi="STSong" w:cs="STSong"/>
          <w:sz w:val="21"/>
          <w:sz-cs w:val="21"/>
          <w:vertAlign w:val="superscript"/>
        </w:rPr>
        <w:t xml:space="preserve">+</w:t>
      </w:r>
      <w:r>
        <w:rPr>
          <w:rFonts w:ascii="STSong" w:hAnsi="STSong" w:cs="STSong"/>
          <w:sz w:val="21"/>
          <w:sz-cs w:val="21"/>
        </w:rPr>
        <w:t xml:space="preserve">浓度差．若将NH</w:t>
      </w:r>
      <w:r>
        <w:rPr>
          <w:rFonts w:ascii="STSong" w:hAnsi="STSong" w:cs="STSong"/>
          <w:sz w:val="21"/>
          <w:sz-cs w:val="21"/>
          <w:vertAlign w:val="superscript"/>
        </w:rPr>
        <w:t xml:space="preserve">4+</w:t>
      </w:r>
      <w:r>
        <w:rPr>
          <w:rFonts w:ascii="STSong" w:hAnsi="STSong" w:cs="STSong"/>
          <w:sz w:val="21"/>
          <w:sz-cs w:val="21"/>
        </w:rPr>
        <w:t xml:space="preserve"> 注入叶绿体基质，下列过程中会被抑制的是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A．电子传递     B．ATP的合成   C．NADPH的合成   D．光能的吸收．</w:t>
      </w:r>
    </w:p>
    <w:p>
      <w:pPr/>
      <w:r>
        <w:rPr>
          <w:rFonts w:ascii="STSong" w:hAnsi="STSong" w:cs="STSong"/>
          <w:sz w:val="21"/>
          <w:sz-cs w:val="21"/>
        </w:rPr>
        <w:t xml:space="preserve"/>
      </w:r>
    </w:p>
    <w:p>
      <w:pPr/>
      <w:r>
        <w:rPr>
          <w:rFonts w:ascii="STSong" w:hAnsi="STSong" w:cs="STSong"/>
          <w:sz w:val="21"/>
          <w:sz-cs w:val="21"/>
        </w:rPr>
        <w:t xml:space="preserve">36．（10分）（2012•上海）回答下列有关遗传信息传递和表达的问题．</w:t>
      </w:r>
    </w:p>
    <w:p>
      <w:pPr/>
      <w:r>
        <w:rPr>
          <w:rFonts w:ascii="STSong" w:hAnsi="STSong" w:cs="STSong"/>
          <w:sz w:val="21"/>
          <w:sz-cs w:val="21"/>
        </w:rPr>
        <w:t xml:space="preserve">（1）如图1所示，若用两种识别切割序列完全不同的限制酶E和F从基因组DNA上切下目的基因，并将之取代质粒pZHZ1（3.7kb，1kb=1000对碱基）上相应的E﹣F区域 （0.2kb），那么所形成的重组质粒pZHZ2</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A．既能被E也能被F切开        B．能被E但不能被F切开</w:t>
      </w:r>
    </w:p>
    <w:p>
      <w:pPr/>
      <w:r>
        <w:rPr>
          <w:rFonts w:ascii="STSong" w:hAnsi="STSong" w:cs="STSong"/>
          <w:sz w:val="21"/>
          <w:sz-cs w:val="21"/>
        </w:rPr>
        <w:t xml:space="preserve">C．既不能被E也不能被F切开    D．能被F但不能被E切开</w:t>
      </w:r>
    </w:p>
    <w:p>
      <w:pPr/>
      <w:r>
        <w:rPr>
          <w:rFonts w:ascii="STSong" w:hAnsi="STSong" w:cs="STSong"/>
          <w:sz w:val="21"/>
          <w:sz-cs w:val="21"/>
        </w:rPr>
        <w:t xml:space="preserve"/>
      </w:r>
    </w:p>
    <w:p>
      <w:pPr/>
      <w:r>
        <w:rPr>
          <w:rFonts w:ascii="STSong" w:hAnsi="STSong" w:cs="STSong"/>
          <w:sz w:val="21"/>
          <w:sz-cs w:val="21"/>
        </w:rPr>
        <w:t xml:space="preserve">G</w:t>
      </w:r>
    </w:p>
    <w:p>
      <w:pPr/>
      <w:r>
        <w:rPr>
          <w:rFonts w:ascii="STSong" w:hAnsi="STSong" w:cs="STSong"/>
          <w:sz w:val="21"/>
          <w:sz-cs w:val="21"/>
        </w:rPr>
        <w:t xml:space="preserve">H</w:t>
      </w:r>
    </w:p>
    <w:p>
      <w:pPr/>
      <w:r>
        <w:rPr>
          <w:rFonts w:ascii="STSong" w:hAnsi="STSong" w:cs="STSong"/>
          <w:sz w:val="21"/>
          <w:sz-cs w:val="21"/>
        </w:rPr>
        <w:t xml:space="preserve">1.6kb</w:t>
      </w:r>
    </w:p>
    <w:p>
      <w:pPr/>
      <w:r>
        <w:rPr>
          <w:rFonts w:ascii="STSong" w:hAnsi="STSong" w:cs="STSong"/>
          <w:sz w:val="21"/>
          <w:sz-cs w:val="21"/>
        </w:rPr>
        <w:t xml:space="preserve">1.2kb</w:t>
      </w:r>
    </w:p>
    <w:p>
      <w:pPr/>
      <w:r>
        <w:rPr>
          <w:rFonts w:ascii="STSong" w:hAnsi="STSong" w:cs="STSong"/>
          <w:sz w:val="21"/>
          <w:sz-cs w:val="21"/>
        </w:rPr>
        <w:t xml:space="preserve">3.1kb</w:t>
      </w:r>
    </w:p>
    <w:p>
      <w:pPr/>
      <w:r>
        <w:rPr>
          <w:rFonts w:ascii="STSong" w:hAnsi="STSong" w:cs="STSong"/>
          <w:sz w:val="21"/>
          <w:sz-cs w:val="21"/>
        </w:rPr>
        <w:t xml:space="preserve">3.5kb</w:t>
      </w:r>
    </w:p>
    <w:p>
      <w:pPr/>
      <w:r>
        <w:rPr>
          <w:rFonts w:ascii="STSong" w:hAnsi="STSong" w:cs="STSong"/>
          <w:sz w:val="21"/>
          <w:sz-cs w:val="21"/>
        </w:rPr>
        <w:t xml:space="preserve">（2）已知在质粒pZHZl中，限制酶G切割位点距限制酶E切割位点0.8kb，限制酶H切割位点距限制酶F切割位点O．5kb．若分别用限制酶G和H酶切两份重组质粒pZHZ2样 品，据表4所列酶切结果判断目的基因的大小为﹣﹣kb；并将目的基因内部的限制酶G和H切割位点标注在图2中．</w:t>
      </w:r>
    </w:p>
    <w:p>
      <w:pPr/>
      <w:r>
        <w:rPr>
          <w:rFonts w:ascii="STSong" w:hAnsi="STSong" w:cs="STSong"/>
          <w:sz w:val="21"/>
          <w:sz-cs w:val="21"/>
        </w:rPr>
        <w:t xml:space="preserve">（3）若想在山羊的乳汁中收获上述目的基因的表达产物，则需将重组质粒pZHZ2导入至山羊的</w:t>
      </w:r>
      <w:r>
        <w:rPr>
          <w:rFonts w:ascii="STSong" w:hAnsi="STSong" w:cs="STSong"/>
          <w:sz w:val="21"/>
          <w:sz-cs w:val="21"/>
          <w:u w:val="single"/>
        </w:rPr>
        <w:t xml:space="preserve">　    　</w:t>
      </w:r>
      <w:r>
        <w:rPr>
          <w:rFonts w:ascii="STSong" w:hAnsi="STSong" w:cs="STSong"/>
          <w:sz w:val="21"/>
          <w:sz-cs w:val="21"/>
        </w:rPr>
        <w:t xml:space="preserve">细胞中．若pZHZ2进入细胞后插入在一条染色体DNA上，那么获得转基因纯合子山羊的方式是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（4）上述目的基因模板链中的．TGA序列对应一个密码子，翻译时识别该密码子的tRNA上相应的碱基序列是</w:t>
      </w:r>
      <w:r>
        <w:rPr>
          <w:rFonts w:ascii="STSong" w:hAnsi="STSong" w:cs="STSong"/>
          <w:sz w:val="21"/>
          <w:sz-cs w:val="21"/>
          <w:u w:val="single"/>
        </w:rPr>
        <w:t xml:space="preserve">　　</w:t>
      </w:r>
      <w:r>
        <w:rPr>
          <w:rFonts w:ascii="STSong" w:hAnsi="STSong" w:cs="STSong"/>
          <w:sz w:val="21"/>
          <w:sz-cs w:val="21"/>
        </w:rPr>
        <w:t xml:space="preserve">．一般而言，一个核糖体可同时容纳</w:t>
      </w:r>
      <w:r>
        <w:rPr>
          <w:rFonts w:ascii="STSong" w:hAnsi="STSong" w:cs="STSong"/>
          <w:sz w:val="21"/>
          <w:sz-cs w:val="21"/>
          <w:u w:val="single"/>
        </w:rPr>
        <w:t xml:space="preserve">　　</w:t>
      </w:r>
      <w:r>
        <w:rPr>
          <w:rFonts w:ascii="STSong" w:hAnsi="STSong" w:cs="STSong"/>
          <w:sz w:val="21"/>
          <w:sz-cs w:val="21"/>
        </w:rPr>
        <w:t xml:space="preserve">分子的tRNA．</w:t>
      </w:r>
    </w:p>
    <w:p>
      <w:pPr/>
      <w:r>
        <w:rPr>
          <w:rFonts w:ascii="STSong" w:hAnsi="STSong" w:cs="STSong"/>
          <w:sz w:val="21"/>
          <w:sz-cs w:val="21"/>
        </w:rPr>
        <w:t xml:space="preserve">（5）下列四幅图中能正确反映目的基因转录产物内部结构的是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TSS：转录起始位点，TTS：转录终止位点，STC：起始密码子，SPC：终止密码子</w:t>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37．（12分）（2012•上海）分析有关遗传病的资料，回答问题．</w:t>
      </w:r>
    </w:p>
    <w:p>
      <w:pPr/>
      <w:r>
        <w:rPr>
          <w:rFonts w:ascii="STSong" w:hAnsi="STSong" w:cs="STSong"/>
          <w:sz w:val="21"/>
          <w:sz-cs w:val="21"/>
        </w:rPr>
        <w:t xml:space="preserve">图为某家族的遗传系谱图，已知甲病致病基因与乙病致病基因连锁，且II﹣7没有携带乙病的致病基因，III﹣10同时患有甲病（A﹣a）和乙病（B﹣b）．</w:t>
      </w:r>
    </w:p>
    <w:p>
      <w:pPr/>
      <w:r>
        <w:rPr>
          <w:rFonts w:ascii="STSong" w:hAnsi="STSong" w:cs="STSong"/>
          <w:sz w:val="21"/>
          <w:sz-cs w:val="21"/>
        </w:rPr>
        <w:t xml:space="preserve"/>
      </w:r>
    </w:p>
    <w:p>
      <w:pPr/>
      <w:r>
        <w:rPr>
          <w:rFonts w:ascii="STSong" w:hAnsi="STSong" w:cs="STSong"/>
          <w:sz w:val="21"/>
          <w:sz-cs w:val="21"/>
        </w:rPr>
        <w:t xml:space="preserve">（1）甲病的遗传方式是</w:t>
      </w:r>
      <w:r>
        <w:rPr>
          <w:rFonts w:ascii="STSong" w:hAnsi="STSong" w:cs="STSong"/>
          <w:sz w:val="21"/>
          <w:sz-cs w:val="21"/>
          <w:u w:val="single"/>
        </w:rPr>
        <w:t xml:space="preserve">　   　</w:t>
      </w:r>
      <w:r>
        <w:rPr>
          <w:rFonts w:ascii="STSong" w:hAnsi="STSong" w:cs="STSong"/>
          <w:sz w:val="21"/>
          <w:sz-cs w:val="21"/>
        </w:rPr>
        <w:t xml:space="preserve">．仅考虑甲病，III一9的基因型是</w:t>
      </w:r>
      <w:r>
        <w:rPr>
          <w:rFonts w:ascii="STSong" w:hAnsi="STSong" w:cs="STSong"/>
          <w:sz w:val="21"/>
          <w:sz-cs w:val="21"/>
          <w:u w:val="single"/>
        </w:rPr>
        <w:t xml:space="preserve">　 　</w:t>
      </w:r>
      <w:r>
        <w:rPr>
          <w:rFonts w:ascii="STSong" w:hAnsi="STSong" w:cs="STSong"/>
          <w:sz w:val="21"/>
          <w:sz-cs w:val="21"/>
        </w:rPr>
        <w:t xml:space="preserve">，A和a的传递遵循</w:t>
      </w:r>
      <w:r>
        <w:rPr>
          <w:rFonts w:ascii="STSong" w:hAnsi="STSong" w:cs="STSong"/>
          <w:sz w:val="21"/>
          <w:sz-cs w:val="21"/>
          <w:u w:val="single"/>
        </w:rPr>
        <w:t xml:space="preserve">　　</w:t>
      </w:r>
      <w:r>
        <w:rPr>
          <w:rFonts w:ascii="STSong" w:hAnsi="STSong" w:cs="STSong"/>
          <w:sz w:val="21"/>
          <w:sz-cs w:val="21"/>
        </w:rPr>
        <w:t xml:space="preserve">定律．</w:t>
      </w:r>
    </w:p>
    <w:p>
      <w:pPr/>
      <w:r>
        <w:rPr>
          <w:rFonts w:ascii="STSong" w:hAnsi="STSong" w:cs="STSong"/>
          <w:sz w:val="21"/>
          <w:sz-cs w:val="21"/>
        </w:rPr>
        <w:t xml:space="preserve">（2）III﹣13的X染色体来自第Ⅰ代的</w:t>
      </w:r>
      <w:r>
        <w:rPr>
          <w:rFonts w:ascii="STSong" w:hAnsi="STSong" w:cs="STSong"/>
          <w:sz w:val="21"/>
          <w:sz-cs w:val="21"/>
          <w:u w:val="single"/>
        </w:rPr>
        <w:t xml:space="preserve">　　</w:t>
      </w:r>
      <w:r>
        <w:rPr>
          <w:rFonts w:ascii="STSong" w:hAnsi="STSong" w:cs="STSong"/>
          <w:sz w:val="21"/>
          <w:sz-cs w:val="21"/>
        </w:rPr>
        <w:t xml:space="preserve">号个体．</w:t>
      </w:r>
    </w:p>
    <w:p>
      <w:pPr/>
      <w:r>
        <w:rPr>
          <w:rFonts w:ascii="STSong" w:hAnsi="STSong" w:cs="STSong"/>
          <w:sz w:val="21"/>
          <w:sz-cs w:val="21"/>
        </w:rPr>
        <w:t xml:space="preserve">（3）若同时考虑甲、乙两病，III﹣10的基因型是</w:t>
      </w:r>
      <w:r>
        <w:rPr>
          <w:rFonts w:ascii="STSong" w:hAnsi="STSong" w:cs="STSong"/>
          <w:sz w:val="21"/>
          <w:sz-cs w:val="21"/>
          <w:u w:val="single"/>
        </w:rPr>
        <w:t xml:space="preserve">　　</w:t>
      </w:r>
      <w:r>
        <w:rPr>
          <w:rFonts w:ascii="STSong" w:hAnsi="STSong" w:cs="STSong"/>
          <w:sz w:val="21"/>
          <w:sz-cs w:val="21"/>
        </w:rPr>
        <w:t xml:space="preserve">．图中，染色体上的横线分别代表甲乙两病致病基因的位置，在III﹣10的精子形成过程中，若仅考虑染色体行为，可能出现的细胞类型有</w:t>
      </w:r>
      <w:r>
        <w:rPr>
          <w:rFonts w:ascii="STSong" w:hAnsi="STSong" w:cs="STSong"/>
          <w:sz w:val="21"/>
          <w:sz-cs w:val="21"/>
          <w:u w:val="single"/>
        </w:rPr>
        <w:t xml:space="preserve">　 　</w:t>
      </w:r>
      <w:r>
        <w:rPr>
          <w:rFonts w:ascii="STSong" w:hAnsi="STSong" w:cs="STSong"/>
          <w:sz w:val="21"/>
          <w:sz-cs w:val="21"/>
        </w:rPr>
        <w:t xml:space="preserve">（多选）．</w:t>
      </w:r>
    </w:p>
    <w:p>
      <w:pPr/>
      <w:r>
        <w:rPr>
          <w:rFonts w:ascii="STSong" w:hAnsi="STSong" w:cs="STSong"/>
          <w:sz w:val="21"/>
          <w:sz-cs w:val="21"/>
        </w:rPr>
        <w:t xml:space="preserve"/>
      </w:r>
    </w:p>
    <w:p>
      <w:pPr/>
      <w:r>
        <w:rPr>
          <w:rFonts w:ascii="STSong" w:hAnsi="STSong" w:cs="STSong"/>
          <w:sz w:val="21"/>
          <w:sz-cs w:val="21"/>
        </w:rPr>
        <w:t xml:space="preserve">（4）已知II﹣3和II﹣4生出与III﹣10表现型相同孩子的概率为2.5%，则他们生出与III﹣8表现型相同孩子的概率为</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
      </w:r>
    </w:p>
    <w:p>
      <w:pPr/>
      <w:r>
        <w:rPr>
          <w:rFonts w:ascii="STSong" w:hAnsi="STSong" w:cs="STSong"/>
          <w:sz w:val="21"/>
          <w:sz-cs w:val="21"/>
        </w:rPr>
        <w:t xml:space="preserve">38．（10分）（2012•上海）回答有关生物体内信息传递和调节的问题．  图1为人体内细胞间信息交流方式的示意图．</w:t>
      </w:r>
    </w:p>
    <w:p>
      <w:pPr/>
      <w:r>
        <w:rPr>
          <w:rFonts w:ascii="STSong" w:hAnsi="STSong" w:cs="STSong"/>
          <w:sz w:val="21"/>
          <w:sz-cs w:val="21"/>
        </w:rPr>
        <w:t xml:space="preserve"/>
      </w:r>
    </w:p>
    <w:p>
      <w:pPr/>
      <w:r>
        <w:rPr>
          <w:rFonts w:ascii="STSong" w:hAnsi="STSong" w:cs="STSong"/>
          <w:sz w:val="21"/>
          <w:sz-cs w:val="21"/>
        </w:rPr>
        <w:t xml:space="preserve">（1）在A、B、C三图中，靶细胞对信息的接受具有相似的结构基础，即</w:t>
      </w:r>
      <w:r>
        <w:rPr>
          <w:rFonts w:ascii="STSong" w:hAnsi="STSong" w:cs="STSong"/>
          <w:sz w:val="21"/>
          <w:sz-cs w:val="21"/>
          <w:u w:val="single"/>
        </w:rPr>
        <w:t xml:space="preserve">　　</w:t>
      </w:r>
      <w:r>
        <w:rPr>
          <w:rFonts w:ascii="STSong" w:hAnsi="STSong" w:cs="STSong"/>
          <w:sz w:val="21"/>
          <w:sz-cs w:val="21"/>
        </w:rPr>
        <w:t xml:space="preserve">，其化学成分为</w:t>
      </w:r>
      <w:r>
        <w:rPr>
          <w:rFonts w:ascii="STSong" w:hAnsi="STSong" w:cs="STSong"/>
          <w:sz w:val="21"/>
          <w:sz-cs w:val="21"/>
          <w:u w:val="single"/>
        </w:rPr>
        <w:t xml:space="preserve">　　</w:t>
      </w:r>
      <w:r>
        <w:rPr>
          <w:rFonts w:ascii="STSong" w:hAnsi="STSong" w:cs="STSong"/>
          <w:sz w:val="21"/>
          <w:sz-cs w:val="21"/>
        </w:rPr>
        <w:t xml:space="preserve">，因其具有特定的空间结构而具有特异性．</w:t>
      </w:r>
    </w:p>
    <w:p>
      <w:pPr/>
      <w:r>
        <w:rPr>
          <w:rFonts w:ascii="STSong" w:hAnsi="STSong" w:cs="STSong"/>
          <w:sz w:val="21"/>
          <w:sz-cs w:val="21"/>
        </w:rPr>
        <w:t xml:space="preserve">（2）A、B、C三种方式中，能表示脂肪细胞接受胰高血糖素的是</w:t>
      </w:r>
      <w:r>
        <w:rPr>
          <w:rFonts w:ascii="STSong" w:hAnsi="STSong" w:cs="STSong"/>
          <w:sz w:val="21"/>
          <w:sz-cs w:val="21"/>
          <w:u w:val="single"/>
        </w:rPr>
        <w:t xml:space="preserve">　　</w:t>
      </w:r>
      <w:r>
        <w:rPr>
          <w:rFonts w:ascii="STSong" w:hAnsi="STSong" w:cs="STSong"/>
          <w:sz w:val="21"/>
          <w:sz-cs w:val="21"/>
        </w:rPr>
        <w:t xml:space="preserve">；表示T淋巴细胞介导细胞免疫的是</w:t>
      </w:r>
      <w:r>
        <w:rPr>
          <w:rFonts w:ascii="STSong" w:hAnsi="STSong" w:cs="STSong"/>
          <w:sz w:val="21"/>
          <w:sz-cs w:val="21"/>
          <w:u w:val="single"/>
        </w:rPr>
        <w:t xml:space="preserve">　　</w:t>
      </w:r>
      <w:r>
        <w:rPr>
          <w:rFonts w:ascii="STSong" w:hAnsi="STSong" w:cs="STSong"/>
          <w:sz w:val="21"/>
          <w:sz-cs w:val="21"/>
        </w:rPr>
        <w:t xml:space="preserve">；肉毒杆菌通过抑制某种神经递质的作用而导致肌肉松弛，其中神经递质作用的方式是</w:t>
      </w:r>
      <w:r>
        <w:rPr>
          <w:rFonts w:ascii="STSong" w:hAnsi="STSong" w:cs="STSong"/>
          <w:sz w:val="21"/>
          <w:sz-cs w:val="21"/>
          <w:u w:val="single"/>
        </w:rPr>
        <w:t xml:space="preserve">　　</w:t>
      </w:r>
      <w:r>
        <w:rPr>
          <w:rFonts w:ascii="STSong" w:hAnsi="STSong" w:cs="STSong"/>
          <w:sz w:val="21"/>
          <w:sz-cs w:val="21"/>
        </w:rPr>
        <w:t xml:space="preserve">；高度紧张时心肌细胞收缩加速，其中信息传递的方式是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    人类以及大多数哺乳动物的舌和软腭分布着丰富的卵状味蕾，每个味蕾约含100个味细胞，每个味细胞只负责感应酸、甜、苦、成、鲜五大主体味觉中的一种，其基部与相应的味觉神经相连（图2）．味细胞靠其特殊的质膜表面受体感应相应的化合物，当一种化合物被一种味细胞的质膜表面受体识别并结合后，受体便通过G蛋白调控并打开附近的离子通道，离子的跨膜流动导致膜电位的改变（图3），后者经味细胞基部的味觉神经传递至脑部味觉中枢，最终产生味觉．猫科动物在早期进化阶段缺失了针对甜味化合物的受体编码基因T1R2，因此表现出对糖类食物的冷漠行为．</w:t>
      </w:r>
    </w:p>
    <w:p>
      <w:pPr/>
      <w:r>
        <w:rPr>
          <w:rFonts w:ascii="STSong" w:hAnsi="STSong" w:cs="STSong"/>
          <w:sz w:val="21"/>
          <w:sz-cs w:val="21"/>
        </w:rPr>
        <w:t xml:space="preserve">（3）据上所述，每个味蕾中对应一种味觉的平均味细胞数为</w:t>
      </w:r>
      <w:r>
        <w:rPr>
          <w:rFonts w:ascii="STSong" w:hAnsi="STSong" w:cs="STSong"/>
          <w:sz w:val="21"/>
          <w:sz-cs w:val="21"/>
          <w:u w:val="single"/>
        </w:rPr>
        <w:t xml:space="preserve">　　</w:t>
      </w:r>
      <w:r>
        <w:rPr>
          <w:rFonts w:ascii="STSong" w:hAnsi="STSong" w:cs="STSong"/>
          <w:sz w:val="21"/>
          <w:sz-cs w:val="21"/>
        </w:rPr>
        <w:t xml:space="preserve">：味细胞质膜表面受体</w:t>
      </w:r>
    </w:p>
    <w:p>
      <w:pPr/>
      <w:r>
        <w:rPr>
          <w:rFonts w:ascii="STSong" w:hAnsi="STSong" w:cs="STSong"/>
          <w:sz w:val="21"/>
          <w:sz-cs w:val="21"/>
        </w:rPr>
        <w:t xml:space="preserve">激活离子通道打开的前提条件是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（4）据上所述，若要使小鼠对苦味物质产生“甜”的喜好感，合理的做法是</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A．抑制小鼠苦味神经之间的冲动传递</w:t>
      </w:r>
    </w:p>
    <w:p>
      <w:pPr/>
      <w:r>
        <w:rPr>
          <w:rFonts w:ascii="STSong" w:hAnsi="STSong" w:cs="STSong"/>
          <w:sz w:val="21"/>
          <w:sz-cs w:val="21"/>
        </w:rPr>
        <w:t xml:space="preserve">B．刺激并打开甜味细胞质膜上的离子通道</w:t>
      </w:r>
    </w:p>
    <w:p>
      <w:pPr/>
      <w:r>
        <w:rPr>
          <w:rFonts w:ascii="STSong" w:hAnsi="STSong" w:cs="STSong"/>
          <w:sz w:val="21"/>
          <w:sz-cs w:val="21"/>
        </w:rPr>
        <w:t xml:space="preserve">C．阻断小鼠苦味细胞与其味觉神经之间的联系</w:t>
      </w:r>
    </w:p>
    <w:p>
      <w:pPr/>
      <w:r>
        <w:rPr>
          <w:rFonts w:ascii="STSong" w:hAnsi="STSong" w:cs="STSong"/>
          <w:sz w:val="21"/>
          <w:sz-cs w:val="21"/>
        </w:rPr>
        <w:t xml:space="preserve">D．将识别苦味化合物的受体编码基因导入小鼠甜味细胞中表达．</w:t>
      </w:r>
    </w:p>
    <w:p>
      <w:pPr/>
      <w:r>
        <w:rPr>
          <w:rFonts w:ascii="STSong" w:hAnsi="STSong" w:cs="STSong"/>
          <w:sz w:val="21"/>
          <w:sz-cs w:val="21"/>
        </w:rPr>
        <w:t xml:space="preserve">39．（10分）（2012•上海）分析有关科学探究的资料，回答问题．</w:t>
      </w:r>
    </w:p>
    <w:p>
      <w:pPr/>
      <w:r>
        <w:rPr>
          <w:rFonts w:ascii="STSong" w:hAnsi="STSong" w:cs="STSong"/>
          <w:sz w:val="21"/>
          <w:sz-cs w:val="21"/>
        </w:rPr>
        <w:t xml:space="preserve">为了探究植物矿质吸收是否与水分吸收同步（即植物根系是否等比例吸收矿质和水分），特设计如实验图：通过光照控制大麦叶片的蒸腾作用（水分蒸发忽略不计），然后测定大麦根系所处溶液中矿质元素含量的变化．</w:t>
      </w:r>
    </w:p>
    <w:p>
      <w:pPr/>
      <w:r>
        <w:rPr>
          <w:rFonts w:ascii="STSong" w:hAnsi="STSong" w:cs="STSong"/>
          <w:sz w:val="21"/>
          <w:sz-cs w:val="21"/>
        </w:rPr>
        <w:t xml:space="preserve"/>
      </w:r>
    </w:p>
    <w:p>
      <w:pPr/>
      <w:r>
        <w:rPr>
          <w:rFonts w:ascii="STSong" w:hAnsi="STSong" w:cs="STSong"/>
          <w:sz w:val="21"/>
          <w:sz-cs w:val="21"/>
        </w:rPr>
        <w:t xml:space="preserve">【探究假设】植物根系等比例吸收矿质和水分．</w:t>
      </w:r>
    </w:p>
    <w:p>
      <w:pPr/>
      <w:r>
        <w:rPr>
          <w:rFonts w:ascii="STSong" w:hAnsi="STSong" w:cs="STSong"/>
          <w:sz w:val="21"/>
          <w:sz-cs w:val="21"/>
        </w:rPr>
        <w:t xml:space="preserve">【实验设计】依据上述研究目的设计的实验记录表如表．</w:t>
      </w:r>
    </w:p>
    <w:p>
      <w:pPr/>
      <w:r>
        <w:rPr>
          <w:rFonts w:ascii="STSong" w:hAnsi="STSong" w:cs="STSong"/>
          <w:sz w:val="21"/>
          <w:sz-cs w:val="21"/>
        </w:rPr>
        <w:t xml:space="preserve">实验条件</w:t>
      </w:r>
    </w:p>
    <w:p>
      <w:pPr/>
      <w:r>
        <w:rPr>
          <w:rFonts w:ascii="STSong" w:hAnsi="STSong" w:cs="STSong"/>
          <w:sz w:val="21"/>
          <w:sz-cs w:val="21"/>
        </w:rPr>
        <w:t xml:space="preserve">检测参数</w:t>
      </w:r>
    </w:p>
    <w:p>
      <w:pPr/>
      <w:r>
        <w:rPr>
          <w:rFonts w:ascii="STSong" w:hAnsi="STSong" w:cs="STSong"/>
          <w:sz w:val="21"/>
          <w:sz-cs w:val="21"/>
        </w:rPr>
        <w:t xml:space="preserve">Y1</w:t>
      </w:r>
    </w:p>
    <w:p>
      <w:pPr/>
      <w:r>
        <w:rPr>
          <w:rFonts w:ascii="STSong" w:hAnsi="STSong" w:cs="STSong"/>
          <w:sz w:val="21"/>
          <w:sz-cs w:val="21"/>
        </w:rPr>
        <w:t xml:space="preserve">Y2</w:t>
      </w:r>
    </w:p>
    <w:p>
      <w:pPr/>
      <w:r>
        <w:rPr>
          <w:rFonts w:ascii="STSong" w:hAnsi="STSong" w:cs="STSong"/>
          <w:sz w:val="21"/>
          <w:sz-cs w:val="21"/>
        </w:rPr>
        <w:t xml:space="preserve">Y3</w:t>
      </w:r>
    </w:p>
    <w:p>
      <w:pPr/>
      <w:r>
        <w:rPr>
          <w:rFonts w:ascii="STSong" w:hAnsi="STSong" w:cs="STSong"/>
          <w:sz w:val="21"/>
          <w:sz-cs w:val="21"/>
        </w:rPr>
        <w:t xml:space="preserve">…</w:t>
      </w:r>
    </w:p>
    <w:p>
      <w:pPr/>
      <w:r>
        <w:rPr>
          <w:rFonts w:ascii="STSong" w:hAnsi="STSong" w:cs="STSong"/>
          <w:sz w:val="21"/>
          <w:sz-cs w:val="21"/>
        </w:rPr>
        <w:t xml:space="preserve">Yn</w:t>
      </w:r>
    </w:p>
    <w:p>
      <w:pPr/>
      <w:r>
        <w:rPr>
          <w:rFonts w:ascii="STSong" w:hAnsi="STSong" w:cs="STSong"/>
          <w:sz w:val="21"/>
          <w:sz-cs w:val="21"/>
        </w:rPr>
        <w:t xml:space="preserve">X1</w:t>
      </w:r>
    </w:p>
    <w:p>
      <w:pPr/>
      <w:r>
        <w:rPr>
          <w:rFonts w:ascii="STSong" w:hAnsi="STSong" w:cs="STSong"/>
          <w:sz w:val="21"/>
          <w:sz-cs w:val="21"/>
        </w:rPr>
        <w:t xml:space="preserve">Z1</w:t>
      </w:r>
    </w:p>
    <w:p>
      <w:pPr/>
      <w:r>
        <w:rPr>
          <w:rFonts w:ascii="STSong" w:hAnsi="STSong" w:cs="STSong"/>
          <w:sz w:val="21"/>
          <w:sz-cs w:val="21"/>
        </w:rPr>
        <w:t xml:space="preserve">Z2</w:t>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X2</w:t>
      </w:r>
    </w:p>
    <w:p>
      <w:pPr/>
      <w:r>
        <w:rPr>
          <w:rFonts w:ascii="STSong" w:hAnsi="STSong" w:cs="STSong"/>
          <w:sz w:val="21"/>
          <w:sz-cs w:val="21"/>
        </w:rPr>
        <w:t xml:space="preserve">Z3</w:t>
      </w:r>
    </w:p>
    <w:p>
      <w:pPr/>
      <w:r>
        <w:rPr>
          <w:rFonts w:ascii="STSong" w:hAnsi="STSong" w:cs="STSong"/>
          <w:sz w:val="21"/>
          <w:sz-cs w:val="21"/>
        </w:rPr>
        <w:t xml:space="preserve">Z4</w:t>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（1）表中，如果实验条件X1代表光照，检测变量Y2代表大麦培养液中的Ca</w:t>
      </w:r>
      <w:r>
        <w:rPr>
          <w:rFonts w:ascii="STSong" w:hAnsi="STSong" w:cs="STSong"/>
          <w:sz w:val="21"/>
          <w:sz-cs w:val="21"/>
          <w:vertAlign w:val="superscript"/>
        </w:rPr>
        <w:t xml:space="preserve">2+</w:t>
      </w:r>
      <w:r>
        <w:rPr>
          <w:rFonts w:ascii="STSong" w:hAnsi="STSong" w:cs="STSong"/>
          <w:sz w:val="21"/>
          <w:sz-cs w:val="21"/>
        </w:rPr>
        <w:t xml:space="preserve">浓度，那么x2应为</w:t>
      </w:r>
      <w:r>
        <w:rPr>
          <w:rFonts w:ascii="STSong" w:hAnsi="STSong" w:cs="STSong"/>
          <w:sz w:val="21"/>
          <w:sz-cs w:val="21"/>
          <w:u w:val="single"/>
        </w:rPr>
        <w:t xml:space="preserve">　      　</w:t>
      </w:r>
      <w:r>
        <w:rPr>
          <w:rFonts w:ascii="STSong" w:hAnsi="STSong" w:cs="STSong"/>
          <w:sz w:val="21"/>
          <w:sz-cs w:val="21"/>
        </w:rPr>
        <w:t xml:space="preserve">，而作为Y1的大麦根系水分吸收（或蒸腾量）可借助于</w:t>
      </w:r>
      <w:r>
        <w:rPr>
          <w:rFonts w:ascii="STSong" w:hAnsi="STSong" w:cs="STSong"/>
          <w:sz w:val="21"/>
          <w:sz-cs w:val="21"/>
          <w:u w:val="single"/>
        </w:rPr>
        <w:t xml:space="preserve">　                      　</w:t>
      </w:r>
      <w:r>
        <w:rPr>
          <w:rFonts w:ascii="STSong" w:hAnsi="STSong" w:cs="STSong"/>
          <w:sz w:val="21"/>
          <w:sz-cs w:val="21"/>
        </w:rPr>
        <w:t xml:space="preserve">测得．</w:t>
      </w:r>
    </w:p>
    <w:p>
      <w:pPr/>
      <w:r>
        <w:rPr>
          <w:rFonts w:ascii="STSong" w:hAnsi="STSong" w:cs="STSong"/>
          <w:sz w:val="21"/>
          <w:sz-cs w:val="21"/>
        </w:rPr>
        <w:t xml:space="preserve">（2）表中的实验数据应按</w:t>
      </w:r>
      <w:r>
        <w:rPr>
          <w:rFonts w:ascii="STSong" w:hAnsi="STSong" w:cs="STSong"/>
          <w:sz w:val="21"/>
          <w:sz-cs w:val="21"/>
          <w:u w:val="single"/>
        </w:rPr>
        <w:t xml:space="preserve">　　</w:t>
      </w:r>
      <w:r>
        <w:rPr>
          <w:rFonts w:ascii="STSong" w:hAnsi="STSong" w:cs="STSong"/>
          <w:sz w:val="21"/>
          <w:sz-cs w:val="21"/>
        </w:rPr>
        <w:t xml:space="preserve">方式处理方可初步证实探究假设的成立与否．</w:t>
      </w:r>
    </w:p>
    <w:p>
      <w:pPr/>
      <w:r>
        <w:rPr>
          <w:rFonts w:ascii="STSong" w:hAnsi="STSong" w:cs="STSong"/>
          <w:sz w:val="21"/>
          <w:sz-cs w:val="21"/>
        </w:rPr>
        <w:t xml:space="preserve">A．比较z1：Z3和Z2：z4两个比值    B．比较z1+Z2和Z3+Z4两个加和</w:t>
      </w:r>
    </w:p>
    <w:p>
      <w:pPr/>
      <w:r>
        <w:rPr>
          <w:rFonts w:ascii="STSong" w:hAnsi="STSong" w:cs="STSong"/>
          <w:sz w:val="21"/>
          <w:sz-cs w:val="21"/>
        </w:rPr>
        <w:t xml:space="preserve">c．比较z1一z3和Z2一Z4两个差值  D．比较Z1×z2和Z3×Z4两个乘积</w:t>
      </w:r>
    </w:p>
    <w:p>
      <w:pPr/>
      <w:r>
        <w:rPr>
          <w:rFonts w:ascii="STSong" w:hAnsi="STSong" w:cs="STSong"/>
          <w:sz w:val="21"/>
          <w:sz-cs w:val="21"/>
        </w:rPr>
        <w:t xml:space="preserve">（3）为了进一步调查上述假设的普遍适用性，表5中的Y3至Yn应为</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（4）实验条件xl的光照既有光能因素又有热能因素，为区分两者，增设一实验条件x3</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A．将II号杯置于晨光或夕照之下     B．在II号杯中加装散热搅拌装置</w:t>
      </w:r>
    </w:p>
    <w:p>
      <w:pPr/>
      <w:r>
        <w:rPr>
          <w:rFonts w:ascii="STSong" w:hAnsi="STSong" w:cs="STSong"/>
          <w:sz w:val="21"/>
          <w:sz-cs w:val="21"/>
        </w:rPr>
        <w:t xml:space="preserve">C．在光源与II号杯之间加装滤色玻片D．将II号杯置于不同温度的恒温水浴中</w:t>
      </w:r>
    </w:p>
    <w:p>
      <w:pPr/>
      <w:r>
        <w:rPr>
          <w:rFonts w:ascii="STSong" w:hAnsi="STSong" w:cs="STSong"/>
          <w:sz w:val="21"/>
          <w:sz-cs w:val="21"/>
        </w:rPr>
        <w:t xml:space="preserve">（5）在本探究中，检测变量Y2的初始浓度（大麦插入前）不宜过高，否则</w:t>
      </w:r>
      <w:r>
        <w:rPr>
          <w:rFonts w:ascii="STSong" w:hAnsi="STSong" w:cs="STSong"/>
          <w:sz w:val="21"/>
          <w:sz-cs w:val="21"/>
          <w:u w:val="single"/>
        </w:rPr>
        <w:t xml:space="preserve">　       　</w:t>
      </w:r>
      <w:r>
        <w:rPr>
          <w:rFonts w:ascii="STSong" w:hAnsi="STSong" w:cs="STSong"/>
          <w:sz w:val="21"/>
          <w:sz-cs w:val="21"/>
        </w:rPr>
        <w:t xml:space="preserve">．</w:t>
      </w:r>
    </w:p>
    <w:p>
      <w:pPr/>
      <w:r>
        <w:rPr>
          <w:rFonts w:ascii="STSong" w:hAnsi="STSong" w:cs="STSong"/>
          <w:sz w:val="21"/>
          <w:sz-cs w:val="21"/>
        </w:rPr>
        <w:t xml:space="preserve">【探究结论】植物根系以不等比例的方式吸收矿质和水分．</w:t>
      </w:r>
    </w:p>
    <w:p>
      <w:pPr/>
      <w:r>
        <w:rPr>
          <w:rFonts w:ascii="STSong" w:hAnsi="STSong" w:cs="STSong"/>
          <w:sz w:val="21"/>
          <w:sz-cs w:val="21"/>
        </w:rPr>
        <w:t xml:space="preserve"/>
      </w:r>
    </w:p>
    <w:p>
      <w:pPr/>
      <w:r>
        <w:rPr>
          <w:rFonts w:ascii="Times" w:hAnsi="Times" w:cs="Times"/>
          <w:sz w:val="44"/>
          <w:sz-cs w:val="44"/>
          <w:b/>
        </w:rPr>
        <w:t xml:space="preserve"/>
        <w:br w:type="page"/>
        <w:t xml:space="preserve"> </w:t>
      </w:r>
      <w:r>
        <w:rPr>
          <w:rFonts w:ascii="STSong" w:hAnsi="STSong" w:cs="STSong"/>
          <w:sz w:val="21"/>
          <w:sz-cs w:val="21"/>
        </w:rPr>
        <w:t xml:space="preserve"/>
      </w:r>
    </w:p>
    <w:p>
      <w:pPr/>
      <w:r>
        <w:rPr>
          <w:rFonts w:ascii="STSong" w:hAnsi="STSong" w:cs="STSong"/>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