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56" w:after="156"/>
      </w:pPr>
      <w:r>
        <w:rPr>
          <w:rFonts w:ascii="Times New Roman" w:hAnsi="Times New Roman" w:cs="Times New Roman"/>
          <w:sz w:val="21"/>
          <w:sz-cs w:val="21"/>
        </w:rPr>
        <w:t xml:space="preserve">2012年普通高等学校招生全国统一考试（海南卷）生物</w:t>
      </w:r>
    </w:p>
    <w:p>
      <w:pPr>
        <w:jc w:val="center"/>
        <w:ind w:first-line="420"/>
      </w:pPr>
      <w:r>
        <w:rPr>
          <w:rFonts w:ascii="Times New Roman" w:hAnsi="Times New Roman" w:cs="Times New Roman"/>
          <w:sz w:val="21"/>
          <w:sz-cs w:val="21"/>
        </w:rPr>
        <w:t xml:space="preserve">第 = 1 \* ROMAN I卷</w:t>
      </w:r>
    </w:p>
    <w:p>
      <w:pPr>
        <w:jc w:val="both"/>
        <w:ind w:first-line="420"/>
      </w:pPr>
      <w:r>
        <w:rPr>
          <w:rFonts w:ascii="Times New Roman" w:hAnsi="Times New Roman" w:cs="Times New Roman"/>
          <w:sz w:val="21"/>
          <w:sz-cs w:val="21"/>
        </w:rPr>
        <w:t xml:space="preserve">选择题：本大题共25小题，每小题2分。在每个小题给出的四个选项中，只有一项是符合题目要求的。</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2.关于蛋白质的叙述，错误的是</w:t>
      </w:r>
    </w:p>
    <w:p>
      <w:pPr>
        <w:jc w:val="both"/>
        <w:ind w:first-line="420"/>
      </w:pPr>
      <w:r>
        <w:rPr>
          <w:rFonts w:ascii="Times New Roman" w:hAnsi="Times New Roman" w:cs="Times New Roman"/>
          <w:sz w:val="21"/>
          <w:sz-cs w:val="21"/>
        </w:rPr>
        <w:t xml:space="preserve">A.有些蛋白质是染色体的组成成分</w:t>
      </w:r>
    </w:p>
    <w:p>
      <w:pPr>
        <w:jc w:val="both"/>
        <w:ind w:first-line="420"/>
      </w:pPr>
      <w:r>
        <w:rPr>
          <w:rFonts w:ascii="Times New Roman" w:hAnsi="Times New Roman" w:cs="Times New Roman"/>
          <w:sz w:val="21"/>
          <w:sz-cs w:val="21"/>
        </w:rPr>
        <w:t xml:space="preserve">B.酶在催化反应前后，其分子结构不变</w:t>
      </w:r>
    </w:p>
    <w:p>
      <w:pPr>
        <w:jc w:val="both"/>
        <w:ind w:first-line="420"/>
      </w:pPr>
      <w:r>
        <w:rPr>
          <w:rFonts w:ascii="Times New Roman" w:hAnsi="Times New Roman" w:cs="Times New Roman"/>
          <w:sz w:val="21"/>
          <w:sz-cs w:val="21"/>
        </w:rPr>
        <w:t xml:space="preserve">C.食盐作用下析出的蛋白质发生了变性    </w:t>
      </w:r>
    </w:p>
    <w:p>
      <w:pPr>
        <w:jc w:val="both"/>
        <w:ind w:first-line="420"/>
      </w:pPr>
      <w:r>
        <w:rPr>
          <w:rFonts w:ascii="Times New Roman" w:hAnsi="Times New Roman" w:cs="Times New Roman"/>
          <w:sz w:val="21"/>
          <w:sz-cs w:val="21"/>
        </w:rPr>
        <w:t xml:space="preserve">D.蛋白质可与双缩脲试剂产生紫色反应</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4.下列操作中，不可能导致淀粉酶活性发生变化的是</w:t>
      </w:r>
    </w:p>
    <w:p>
      <w:pPr>
        <w:jc w:val="both"/>
        <w:ind w:first-line="420"/>
      </w:pPr>
      <w:r>
        <w:rPr>
          <w:rFonts w:ascii="Times New Roman" w:hAnsi="Times New Roman" w:cs="Times New Roman"/>
          <w:sz w:val="21"/>
          <w:sz-cs w:val="21"/>
        </w:rPr>
        <w:t xml:space="preserve">A.淀粉酶溶液中加入强酸    　　B.淀粉酶溶液中加入蛋白酶</w:t>
      </w:r>
    </w:p>
    <w:p>
      <w:pPr>
        <w:jc w:val="both"/>
        <w:ind w:first-line="420"/>
      </w:pPr>
      <w:r>
        <w:rPr>
          <w:rFonts w:ascii="Times New Roman" w:hAnsi="Times New Roman" w:cs="Times New Roman"/>
          <w:sz w:val="21"/>
          <w:sz-cs w:val="21"/>
        </w:rPr>
        <w:t xml:space="preserve">C.淀粉酶溶液中加入淀粉溶液    D.淀粉酶经高温烘干制成粉剂</w:t>
      </w:r>
      <w:r>
        <w:rPr>
          <w:rFonts w:ascii="Times New Roman" w:hAnsi="Times New Roman" w:cs="Times New Roman"/>
          <w:sz w:val="4"/>
          <w:sz-cs w:val="4"/>
          <w:color w:val="FFFFFF"/>
        </w:rPr>
        <w:t xml:space="preserve">[来源:Z.xx.k.Com][来源:Z_xx_k.Com]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rPr>
        <w:t xml:space="preserve">6.关于微生物的叙述，错误的是    </w:t>
      </w:r>
    </w:p>
    <w:p>
      <w:pPr>
        <w:jc w:val="both"/>
        <w:ind w:first-line="420"/>
      </w:pPr>
      <w:r>
        <w:rPr>
          <w:rFonts w:ascii="Times New Roman" w:hAnsi="Times New Roman" w:cs="Times New Roman"/>
          <w:sz w:val="21"/>
          <w:sz-cs w:val="21"/>
        </w:rPr>
        <w:t xml:space="preserve">A.硝化细菌虽然不能进行光合作用，但是自养生物</w:t>
      </w:r>
    </w:p>
    <w:p>
      <w:pPr>
        <w:jc w:val="both"/>
        <w:ind w:first-line="420"/>
      </w:pPr>
      <w:r>
        <w:rPr>
          <w:rFonts w:ascii="Times New Roman" w:hAnsi="Times New Roman" w:cs="Times New Roman"/>
          <w:sz w:val="21"/>
          <w:sz-cs w:val="21"/>
        </w:rPr>
        <w:t xml:space="preserve">B.蓝藻虽然无叶绿体，但在生态系统中属于生产者</w:t>
      </w:r>
    </w:p>
    <w:p>
      <w:pPr>
        <w:jc w:val="both"/>
        <w:ind w:first-line="420"/>
      </w:pPr>
      <w:r>
        <w:rPr>
          <w:rFonts w:ascii="Times New Roman" w:hAnsi="Times New Roman" w:cs="Times New Roman"/>
          <w:sz w:val="21"/>
          <w:sz-cs w:val="21"/>
        </w:rPr>
        <w:t xml:space="preserve">C.酵母菌呼吸作用的终产物可通过自由扩散运出细胞</w:t>
      </w:r>
    </w:p>
    <w:p>
      <w:pPr>
        <w:jc w:val="both"/>
        <w:ind w:first-line="420"/>
      </w:pPr>
      <w:r>
        <w:rPr>
          <w:rFonts w:ascii="Times New Roman" w:hAnsi="Times New Roman" w:cs="Times New Roman"/>
          <w:sz w:val="21"/>
          <w:sz-cs w:val="21"/>
        </w:rPr>
        <w:t xml:space="preserve">D.大肠杆菌遗传信息在细胞核中转录，在细胞质中翻译</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8.将一株生长正常的绿色植物置于密闭的玻璃容器内，在适宜条件下光照培养，随培</w:t>
      </w:r>
    </w:p>
    <w:p>
      <w:pPr>
        <w:jc w:val="both"/>
      </w:pPr>
      <w:r>
        <w:rPr>
          <w:rFonts w:ascii="Times New Roman" w:hAnsi="Times New Roman" w:cs="Times New Roman"/>
          <w:sz w:val="21"/>
          <w:sz-cs w:val="21"/>
        </w:rPr>
        <w:t xml:space="preserve">养时间的延长，玻璃容器内CO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浓度可出现的变化趋势是</w:t>
      </w:r>
    </w:p>
    <w:p>
      <w:pPr>
        <w:jc w:val="both"/>
        <w:ind w:first-line="420"/>
      </w:pPr>
      <w:r>
        <w:rPr>
          <w:rFonts w:ascii="Times New Roman" w:hAnsi="Times New Roman" w:cs="Times New Roman"/>
          <w:sz w:val="21"/>
          <w:sz-cs w:val="21"/>
        </w:rPr>
        <w:t xml:space="preserve">A.一直降低，直至为零  　　    　　B.一直保持稳定，不变化</w:t>
      </w:r>
    </w:p>
    <w:p>
      <w:pPr>
        <w:jc w:val="both"/>
        <w:ind w:first-line="420"/>
      </w:pPr>
      <w:r>
        <w:rPr>
          <w:rFonts w:ascii="Times New Roman" w:hAnsi="Times New Roman" w:cs="Times New Roman"/>
          <w:sz w:val="21"/>
          <w:sz-cs w:val="21"/>
        </w:rPr>
        <w:t xml:space="preserve">C.降低至一定水平时保持相对稳定    D.升高至一定水平时保持相对稳定</w:t>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rPr>
        <w:t xml:space="preserve">10.下列不属于哺乳动物下丘脑功能的是    </w:t>
      </w:r>
    </w:p>
    <w:p>
      <w:pPr>
        <w:jc w:val="both"/>
        <w:ind w:first-line="420"/>
      </w:pPr>
      <w:r>
        <w:rPr>
          <w:rFonts w:ascii="Times New Roman" w:hAnsi="Times New Roman" w:cs="Times New Roman"/>
          <w:sz w:val="21"/>
          <w:sz-cs w:val="21"/>
        </w:rPr>
        <w:t xml:space="preserve">A.参与体温调节   　　 B.参与水盐平衡的调节</w:t>
      </w:r>
    </w:p>
    <w:p>
      <w:pPr>
        <w:jc w:val="both"/>
        <w:ind w:first-line="420"/>
      </w:pPr>
      <w:r>
        <w:rPr>
          <w:rFonts w:ascii="Times New Roman" w:hAnsi="Times New Roman" w:cs="Times New Roman"/>
          <w:sz w:val="21"/>
          <w:sz-cs w:val="21"/>
        </w:rPr>
        <w:t xml:space="preserve">C.分泌促甲状腺激素  　D.对昼夜节律有调节作用</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12.关于人体内环境的叙述，正确的是</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A.组织液渗透压增大，引起细胞吸水</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B.无氧呼吸产生乳酸的过程发生在内环境中</w:t>
      </w:r>
    </w:p>
    <w:p>
      <w:pPr>
        <w:jc w:val="both"/>
        <w:ind w:first-line="420"/>
      </w:pPr>
      <w:r>
        <w:rPr>
          <w:rFonts w:ascii="Times New Roman" w:hAnsi="Times New Roman" w:cs="Times New Roman"/>
          <w:sz w:val="21"/>
          <w:sz-cs w:val="21"/>
        </w:rPr>
        <w:t xml:space="preserve">C.血浆中的HCO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参与维持血浆pH的稳定</w:t>
      </w:r>
    </w:p>
    <w:p>
      <w:pPr>
        <w:jc w:val="both"/>
        <w:ind w:first-line="420"/>
      </w:pPr>
      <w:r>
        <w:rPr>
          <w:rFonts w:ascii="Times New Roman" w:hAnsi="Times New Roman" w:cs="Times New Roman"/>
          <w:sz w:val="21"/>
          <w:sz-cs w:val="21"/>
        </w:rPr>
        <w:t xml:space="preserve">D.血浆中蛋白质的含量对血浆渗透压没有影响</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14.关于激素和神经递质的叙述，错误的是</w:t>
      </w:r>
    </w:p>
    <w:p>
      <w:pPr>
        <w:jc w:val="both"/>
        <w:ind w:first-line="420"/>
      </w:pPr>
      <w:r>
        <w:rPr>
          <w:rFonts w:ascii="Times New Roman" w:hAnsi="Times New Roman" w:cs="Times New Roman"/>
          <w:sz w:val="21"/>
          <w:sz-cs w:val="21"/>
        </w:rPr>
        <w:t xml:space="preserve">A.胰岛素发挥作用后被灭活</w:t>
      </w:r>
    </w:p>
    <w:p>
      <w:pPr>
        <w:jc w:val="both"/>
        <w:ind w:first-line="420"/>
      </w:pPr>
      <w:r>
        <w:rPr>
          <w:rFonts w:ascii="Times New Roman" w:hAnsi="Times New Roman" w:cs="Times New Roman"/>
          <w:sz w:val="21"/>
          <w:sz-cs w:val="21"/>
        </w:rPr>
        <w:t xml:space="preserve">B.乙酰胆碱贮存于突触小泡中</w:t>
      </w:r>
    </w:p>
    <w:p>
      <w:pPr>
        <w:jc w:val="both"/>
        <w:ind w:first-line="420"/>
      </w:pPr>
      <w:r>
        <w:rPr>
          <w:rFonts w:ascii="Times New Roman" w:hAnsi="Times New Roman" w:cs="Times New Roman"/>
          <w:sz w:val="21"/>
          <w:sz-cs w:val="21"/>
        </w:rPr>
        <w:t xml:space="preserve">C.胰高血糖素可为靶细胞提供能量</w:t>
      </w:r>
    </w:p>
    <w:p>
      <w:pPr>
        <w:jc w:val="both"/>
        <w:ind w:first-line="420"/>
      </w:pPr>
      <w:r>
        <w:rPr>
          <w:rFonts w:ascii="Times New Roman" w:hAnsi="Times New Roman" w:cs="Times New Roman"/>
          <w:sz w:val="21"/>
          <w:sz-cs w:val="21"/>
        </w:rPr>
        <w:t xml:space="preserve">D.去甲肾上腺素可在神经细胞之间传递信息</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16.关于T细胞的叙述，错误的是</w:t>
      </w:r>
    </w:p>
    <w:p>
      <w:pPr>
        <w:jc w:val="both"/>
        <w:ind w:first-line="420"/>
      </w:pPr>
      <w:r>
        <w:rPr>
          <w:rFonts w:ascii="Times New Roman" w:hAnsi="Times New Roman" w:cs="Times New Roman"/>
          <w:sz w:val="21"/>
          <w:sz-cs w:val="21"/>
        </w:rPr>
        <w:t xml:space="preserve">A.血液中存在T细胞</w:t>
      </w:r>
    </w:p>
    <w:p>
      <w:pPr>
        <w:jc w:val="both"/>
        <w:ind w:first-line="420"/>
      </w:pPr>
      <w:r>
        <w:rPr>
          <w:rFonts w:ascii="Times New Roman" w:hAnsi="Times New Roman" w:cs="Times New Roman"/>
          <w:sz w:val="21"/>
          <w:sz-cs w:val="21"/>
        </w:rPr>
        <w:t xml:space="preserve">B.T细胞可接受吞噬细胞呈递的抗原</w:t>
      </w:r>
    </w:p>
    <w:p>
      <w:pPr>
        <w:jc w:val="both"/>
        <w:ind w:first-line="420"/>
      </w:pPr>
      <w:r>
        <w:rPr>
          <w:rFonts w:ascii="Times New Roman" w:hAnsi="Times New Roman" w:cs="Times New Roman"/>
          <w:sz w:val="21"/>
          <w:sz-cs w:val="21"/>
        </w:rPr>
        <w:t xml:space="preserve">C.HIV感染人体可使T细胞数量下降</w:t>
      </w:r>
    </w:p>
    <w:p>
      <w:pPr>
        <w:jc w:val="both"/>
        <w:ind w:first-line="420"/>
      </w:pPr>
      <w:r>
        <w:rPr>
          <w:rFonts w:ascii="Times New Roman" w:hAnsi="Times New Roman" w:cs="Times New Roman"/>
          <w:sz w:val="21"/>
          <w:sz-cs w:val="21"/>
        </w:rPr>
        <w:t xml:space="preserve">D.在抗原的刺激下T细胞产生抗体发挥免疫作用</w:t>
      </w:r>
    </w:p>
    <w:p>
      <w:pPr>
        <w:jc w:val="both"/>
        <w:ind w:first-line="420"/>
      </w:pP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rPr>
        <w:t xml:space="preserve">C.初生演替可发生在从来没有植被分布的地带</w:t>
      </w:r>
    </w:p>
    <w:p>
      <w:pPr>
        <w:jc w:val="both"/>
        <w:ind w:first-line="420"/>
      </w:pPr>
      <w:r>
        <w:rPr>
          <w:rFonts w:ascii="Times New Roman" w:hAnsi="Times New Roman" w:cs="Times New Roman"/>
          <w:sz w:val="21"/>
          <w:sz-cs w:val="21"/>
        </w:rPr>
        <w:t xml:space="preserve">D.森林阶段对太阳光的利用比灌木阶段更充分</w:t>
      </w:r>
    </w:p>
    <w:p>
      <w:pPr>
        <w:jc w:val="both"/>
        <w:ind w:first-line="420"/>
      </w:pPr>
      <w:r>
        <w:rPr>
          <w:rFonts w:ascii="Times New Roman" w:hAnsi="Times New Roman" w:cs="Times New Roman"/>
          <w:sz w:val="21"/>
          <w:sz-cs w:val="21"/>
        </w:rPr>
        <w:t xml:space="preserve">18.疟原虫在人体内只能进行无性生殖，在按蚊体内才进行有性生殖。人被感染疟原虫的按蚊叮咬后可患疟疾。在水中，按蚊幼虫（孑孓）以藻类和细菌为食，同时又被鱼类捕食。下列叙述错误的是</w:t>
      </w:r>
    </w:p>
    <w:p>
      <w:pPr>
        <w:jc w:val="both"/>
        <w:ind w:first-line="420"/>
      </w:pPr>
      <w:r>
        <w:rPr>
          <w:rFonts w:ascii="Times New Roman" w:hAnsi="Times New Roman" w:cs="Times New Roman"/>
          <w:sz w:val="21"/>
          <w:sz-cs w:val="21"/>
        </w:rPr>
        <w:t xml:space="preserve">A.疟原虫与人是寄生关系</w:t>
      </w:r>
    </w:p>
    <w:p>
      <w:pPr>
        <w:jc w:val="both"/>
        <w:ind w:first-line="420"/>
      </w:pPr>
      <w:r>
        <w:rPr>
          <w:rFonts w:ascii="Times New Roman" w:hAnsi="Times New Roman" w:cs="Times New Roman"/>
          <w:sz w:val="21"/>
          <w:sz-cs w:val="21"/>
        </w:rPr>
        <w:t xml:space="preserve">B.疟原虫与按蚊是共生关系</w:t>
      </w:r>
    </w:p>
    <w:p>
      <w:pPr>
        <w:jc w:val="both"/>
        <w:ind w:first-line="420"/>
      </w:pPr>
      <w:r>
        <w:rPr>
          <w:rFonts w:ascii="Times New Roman" w:hAnsi="Times New Roman" w:cs="Times New Roman"/>
          <w:sz w:val="21"/>
          <w:sz-cs w:val="21"/>
        </w:rPr>
        <w:t xml:space="preserve">C.藻类属于生产者，孑孓和鱼类属于消费者</w:t>
      </w:r>
    </w:p>
    <w:p>
      <w:pPr>
        <w:jc w:val="both"/>
        <w:ind w:first-line="420"/>
      </w:pPr>
      <w:r>
        <w:rPr>
          <w:rFonts w:ascii="Times New Roman" w:hAnsi="Times New Roman" w:cs="Times New Roman"/>
          <w:sz w:val="21"/>
          <w:sz-cs w:val="21"/>
        </w:rPr>
        <w:t xml:space="preserve">D.鱼类与藻类既存在捕食关系，也存在竞争关系</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20.某河流中五年前引进了一种外来植物（甲）。跟踪调查发现，五年来，该河流中甲 种群密度逐年显著增加，土著食草鱼类和水草的种群密度逐年显著减少。下列叙述正确的是</w:t>
      </w:r>
    </w:p>
    <w:p>
      <w:pPr>
        <w:jc w:val="both"/>
        <w:ind w:first-line="420"/>
      </w:pPr>
      <w:r>
        <w:rPr>
          <w:rFonts w:ascii="Times New Roman" w:hAnsi="Times New Roman" w:cs="Times New Roman"/>
          <w:sz w:val="21"/>
          <w:sz-cs w:val="21"/>
        </w:rPr>
        <w:t xml:space="preserve">A.五年来该河流中甲种群的种内竞争不断增强 </w:t>
      </w:r>
    </w:p>
    <w:p>
      <w:pPr>
        <w:jc w:val="both"/>
        <w:ind w:first-line="420"/>
      </w:pPr>
      <w:r>
        <w:rPr>
          <w:rFonts w:ascii="Times New Roman" w:hAnsi="Times New Roman" w:cs="Times New Roman"/>
          <w:sz w:val="21"/>
          <w:sz-cs w:val="21"/>
        </w:rPr>
        <w:t xml:space="preserve">B.甲的引进并不能改变该河流生态系统的结构</w:t>
      </w:r>
    </w:p>
    <w:p>
      <w:pPr>
        <w:jc w:val="both"/>
        <w:ind w:first-line="420"/>
      </w:pPr>
      <w:r>
        <w:rPr>
          <w:rFonts w:ascii="Times New Roman" w:hAnsi="Times New Roman" w:cs="Times New Roman"/>
          <w:sz w:val="21"/>
          <w:sz-cs w:val="21"/>
        </w:rPr>
        <w:t xml:space="preserve">C.大量投放土著食草鱼类可有效地控制甲的蔓延</w:t>
      </w:r>
    </w:p>
    <w:p>
      <w:pPr>
        <w:jc w:val="both"/>
        <w:ind w:first-line="420"/>
      </w:pPr>
      <w:r>
        <w:rPr>
          <w:rFonts w:ascii="Times New Roman" w:hAnsi="Times New Roman" w:cs="Times New Roman"/>
          <w:sz w:val="21"/>
          <w:sz-cs w:val="21"/>
        </w:rPr>
        <w:t xml:space="preserve">D.该河流中所有的生物和底泥共同组成河流生态系统</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22在某植物根尖每个处于有丝分裂后期的细胞中都有40条染色体。下表中，能正确表示该植物减数第二次分裂中期和后期每个细胞中染色体数目和染色单体数目的是</w:t>
      </w:r>
    </w:p>
    <w:p>
      <w:pPr>
        <w:jc w:val="both"/>
      </w:pP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减数第二次分裂中期</w:t>
      </w:r>
    </w:p>
    <w:p>
      <w:pPr>
        <w:jc w:val="both"/>
      </w:pPr>
      <w:r>
        <w:rPr>
          <w:rFonts w:ascii="Times New Roman" w:hAnsi="Times New Roman" w:cs="Times New Roman"/>
          <w:sz w:val="21"/>
          <w:sz-cs w:val="21"/>
        </w:rPr>
        <w:t xml:space="preserve">减数第二次分裂后期</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染色体/条</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染色单体/条</w:t>
      </w:r>
    </w:p>
    <w:p>
      <w:pPr>
        <w:jc w:val="both"/>
      </w:pPr>
      <w:r>
        <w:rPr>
          <w:rFonts w:ascii="Times New Roman" w:hAnsi="Times New Roman" w:cs="Times New Roman"/>
          <w:sz w:val="21"/>
          <w:sz-cs w:val="21"/>
        </w:rPr>
        <w:t xml:space="preserve">染色体/条</w:t>
      </w:r>
    </w:p>
    <w:p>
      <w:pPr>
        <w:jc w:val="both"/>
      </w:pPr>
      <w:r>
        <w:rPr>
          <w:rFonts w:ascii="Times New Roman" w:hAnsi="Times New Roman" w:cs="Times New Roman"/>
          <w:sz w:val="21"/>
          <w:sz-cs w:val="21"/>
        </w:rPr>
        <w:t xml:space="preserve">染色单体/条</w:t>
      </w:r>
    </w:p>
    <w:p>
      <w:pPr>
        <w:jc w:val="both"/>
      </w:pPr>
      <w:r>
        <w:rPr>
          <w:rFonts w:ascii="Times New Roman" w:hAnsi="Times New Roman" w:cs="Times New Roman"/>
          <w:sz w:val="21"/>
          <w:sz-cs w:val="21"/>
        </w:rPr>
        <w:t xml:space="preserve">甲</w:t>
      </w:r>
    </w:p>
    <w:p>
      <w:pPr>
        <w:jc w:val="both"/>
      </w:pPr>
      <w:r>
        <w:rPr>
          <w:rFonts w:ascii="Times New Roman" w:hAnsi="Times New Roman" w:cs="Times New Roman"/>
          <w:sz w:val="21"/>
          <w:sz-cs w:val="21"/>
        </w:rPr>
        <w:t xml:space="preserve">10</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10</w:t>
      </w:r>
    </w:p>
    <w:p>
      <w:pPr>
        <w:jc w:val="both"/>
      </w:pPr>
      <w:r>
        <w:rPr>
          <w:rFonts w:ascii="Times New Roman" w:hAnsi="Times New Roman" w:cs="Times New Roman"/>
          <w:sz w:val="21"/>
          <w:sz-cs w:val="21"/>
        </w:rPr>
        <w:t xml:space="preserve">乙</w:t>
      </w:r>
    </w:p>
    <w:p>
      <w:pPr>
        <w:jc w:val="both"/>
      </w:pPr>
      <w:r>
        <w:rPr>
          <w:rFonts w:ascii="Times New Roman" w:hAnsi="Times New Roman" w:cs="Times New Roman"/>
          <w:sz w:val="21"/>
          <w:sz-cs w:val="21"/>
        </w:rPr>
        <w:t xml:space="preserve">10</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0</w:t>
      </w:r>
    </w:p>
    <w:p>
      <w:pPr>
        <w:jc w:val="both"/>
      </w:pPr>
      <w:r>
        <w:rPr>
          <w:rFonts w:ascii="Times New Roman" w:hAnsi="Times New Roman" w:cs="Times New Roman"/>
          <w:sz w:val="21"/>
          <w:sz-cs w:val="21"/>
        </w:rPr>
        <w:t xml:space="preserve">丙</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40</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10</w:t>
      </w:r>
    </w:p>
    <w:p>
      <w:pPr>
        <w:jc w:val="both"/>
      </w:pPr>
      <w:r>
        <w:rPr>
          <w:rFonts w:ascii="Times New Roman" w:hAnsi="Times New Roman" w:cs="Times New Roman"/>
          <w:sz w:val="21"/>
          <w:sz-cs w:val="21"/>
        </w:rPr>
        <w:t xml:space="preserve">丁</w:t>
      </w:r>
    </w:p>
    <w:p>
      <w:pPr>
        <w:jc w:val="both"/>
      </w:pPr>
      <w:r>
        <w:rPr>
          <w:rFonts w:ascii="Times New Roman" w:hAnsi="Times New Roman" w:cs="Times New Roman"/>
          <w:sz w:val="21"/>
          <w:sz-cs w:val="21"/>
        </w:rPr>
        <w:t xml:space="preserve">20</w:t>
      </w:r>
    </w:p>
    <w:p>
      <w:pPr>
        <w:jc w:val="both"/>
      </w:pPr>
      <w:r>
        <w:rPr>
          <w:rFonts w:ascii="Times New Roman" w:hAnsi="Times New Roman" w:cs="Times New Roman"/>
          <w:sz w:val="21"/>
          <w:sz-cs w:val="21"/>
        </w:rPr>
        <w:t xml:space="preserve">40</w:t>
      </w:r>
    </w:p>
    <w:p>
      <w:pPr>
        <w:jc w:val="both"/>
      </w:pPr>
      <w:r>
        <w:rPr>
          <w:rFonts w:ascii="Times New Roman" w:hAnsi="Times New Roman" w:cs="Times New Roman"/>
          <w:sz w:val="21"/>
          <w:sz-cs w:val="21"/>
        </w:rPr>
        <w:t xml:space="preserve">40</w:t>
      </w:r>
    </w:p>
    <w:p>
      <w:pPr>
        <w:jc w:val="both"/>
      </w:pPr>
      <w:r>
        <w:rPr>
          <w:rFonts w:ascii="Times New Roman" w:hAnsi="Times New Roman" w:cs="Times New Roman"/>
          <w:sz w:val="21"/>
          <w:sz-cs w:val="21"/>
        </w:rPr>
        <w:t xml:space="preserve">0</w:t>
      </w:r>
    </w:p>
    <w:p>
      <w:pPr>
        <w:jc w:val="both"/>
        <w:ind w:first-line="420"/>
      </w:pPr>
      <w:r>
        <w:rPr>
          <w:rFonts w:ascii="Times New Roman" w:hAnsi="Times New Roman" w:cs="Times New Roman"/>
          <w:sz w:val="21"/>
          <w:sz-cs w:val="21"/>
        </w:rPr>
        <w:t xml:space="preserve">A.甲  B. 乙    C.丙    D.丁</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24.玉米糯性与非糯性、甜粒与非甜粒为两对相对性状。一般情况下用纯合非糯非甜粒与糯性甜粒两种亲本进行杂交时，F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表现为非糯非甜粒，F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有4种表现型，其数量比为9：3：3：1。若重复该杂交实验时，偶然发现一个杂交组合，其F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仍表现为非糯非甜粒，但某一F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植株自交，产生的F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只有非糯非甜粒和糯性甜粒2种表现型。对这一杂交结果的解释，理论上最合理的是</w:t>
      </w:r>
    </w:p>
    <w:p>
      <w:pPr>
        <w:jc w:val="both"/>
        <w:ind w:first-line="420"/>
      </w:pPr>
      <w:r>
        <w:rPr>
          <w:rFonts w:ascii="Times New Roman" w:hAnsi="Times New Roman" w:cs="Times New Roman"/>
          <w:sz w:val="21"/>
          <w:sz-cs w:val="21"/>
        </w:rPr>
        <w:t xml:space="preserve">A.发生了染色体易位</w:t>
      </w:r>
    </w:p>
    <w:p>
      <w:pPr>
        <w:jc w:val="both"/>
        <w:ind w:first-line="420"/>
      </w:pPr>
      <w:r>
        <w:rPr>
          <w:rFonts w:ascii="Times New Roman" w:hAnsi="Times New Roman" w:cs="Times New Roman"/>
          <w:sz w:val="21"/>
          <w:sz-cs w:val="21"/>
        </w:rPr>
        <w:t xml:space="preserve">B.染色体组数目整倍增加</w:t>
      </w:r>
    </w:p>
    <w:p>
      <w:pPr>
        <w:jc w:val="both"/>
        <w:ind w:first-line="420"/>
      </w:pPr>
      <w:r>
        <w:rPr>
          <w:rFonts w:ascii="Times New Roman" w:hAnsi="Times New Roman" w:cs="Times New Roman"/>
          <w:sz w:val="21"/>
          <w:sz-cs w:val="21"/>
        </w:rPr>
        <w:t xml:space="preserve">C. 基因中碱基对发生了替换</w:t>
      </w:r>
    </w:p>
    <w:p>
      <w:pPr>
        <w:jc w:val="both"/>
        <w:ind w:first-line="420"/>
      </w:pPr>
      <w:r>
        <w:rPr>
          <w:rFonts w:ascii="Times New Roman" w:hAnsi="Times New Roman" w:cs="Times New Roman"/>
          <w:sz w:val="21"/>
          <w:sz-cs w:val="21"/>
        </w:rPr>
        <w:t xml:space="preserve">D.基因中碱基对发生了增减</w:t>
      </w:r>
    </w:p>
    <w:p>
      <w:pPr/>
      <w:r>
        <w:rPr>
          <w:rFonts w:ascii="Times New Roman" w:hAnsi="Times New Roman" w:cs="Times New Roman"/>
          <w:sz w:val="21"/>
          <w:sz-cs w:val="21"/>
        </w:rPr>
        <w:t xml:space="preserve"/>
      </w:r>
    </w:p>
    <w:p>
      <w:pPr>
        <w:jc w:val="center"/>
        <w:ind w:first-line="420"/>
      </w:pPr>
      <w:r>
        <w:rPr>
          <w:rFonts w:ascii="Times New Roman" w:hAnsi="Times New Roman" w:cs="Times New Roman"/>
          <w:sz w:val="21"/>
          <w:sz-cs w:val="21"/>
        </w:rPr>
        <w:t xml:space="preserve">第II卷</w:t>
      </w:r>
    </w:p>
    <w:p>
      <w:pPr>
        <w:jc w:val="both"/>
        <w:ind w:first-line="420"/>
      </w:pPr>
      <w:r>
        <w:rPr>
          <w:rFonts w:ascii="Times New Roman" w:hAnsi="Times New Roman" w:cs="Times New Roman"/>
          <w:sz w:val="21"/>
          <w:sz-cs w:val="21"/>
        </w:rPr>
        <w:t xml:space="preserve">非选择题包括必考题和选考题两部分。第26题～第29题为必考题，每个试题考生都必须做答。第30题和第31题为选考题，考生根据要求做答。 </w:t>
      </w:r>
    </w:p>
    <w:p>
      <w:pPr>
        <w:jc w:val="both"/>
        <w:ind w:first-line="420"/>
      </w:pPr>
      <w:r>
        <w:rPr>
          <w:rFonts w:ascii="Times New Roman" w:hAnsi="Times New Roman" w:cs="Times New Roman"/>
          <w:sz w:val="21"/>
          <w:sz-cs w:val="21"/>
        </w:rPr>
        <w:t xml:space="preserve">一、必考题：共4题，共35分。   </w:t>
      </w:r>
    </w:p>
    <w:p>
      <w:pPr>
        <w:jc w:val="both"/>
        <w:ind w:first-line="420"/>
      </w:pPr>
      <w:r>
        <w:rPr>
          <w:rFonts w:ascii="Times New Roman" w:hAnsi="Times New Roman" w:cs="Times New Roman"/>
          <w:sz w:val="21"/>
          <w:sz-cs w:val="21"/>
        </w:rPr>
        <w:t xml:space="preserve">26.(10分) 取生理状态相同的某植物叶片，分离得到大量的叶肉细胞，将等量的叶肉细胞分别悬浮在不同浓度的蔗糖溶液中，并在适宜的条件下，测定该叶肉细胞的光合作用强度，实验结果如图所示。</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据图回答下列问题：</w:t>
      </w:r>
    </w:p>
    <w:p>
      <w:pPr>
        <w:jc w:val="both"/>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27.（9分）</w:t>
      </w:r>
    </w:p>
    <w:p>
      <w:pPr>
        <w:jc w:val="both"/>
        <w:ind w:first-line="420"/>
      </w:pPr>
      <w:r>
        <w:rPr>
          <w:rFonts w:ascii="Times New Roman" w:hAnsi="Times New Roman" w:cs="Times New Roman"/>
          <w:sz w:val="21"/>
          <w:sz-cs w:val="21"/>
        </w:rPr>
        <w:t xml:space="preserve">资料1：给动物刺激A，产生某反射活动；给动物刺激B，不产生该反射活动。如果同时给动物刺激A和刺激B，经过多次重复后，不给动物刺激A，只给刺激B也可以产生该反射活动。其中刺激A称为非条件刺激，刺激B称为条件刺激。</w:t>
      </w:r>
    </w:p>
    <w:p>
      <w:pPr>
        <w:jc w:val="both"/>
        <w:ind w:first-line="420"/>
      </w:pPr>
      <w:r>
        <w:rPr>
          <w:rFonts w:ascii="Times New Roman" w:hAnsi="Times New Roman" w:cs="Times New Roman"/>
          <w:sz w:val="21"/>
          <w:sz-cs w:val="21"/>
        </w:rPr>
        <w:t xml:space="preserve"> 资料2：给大鼠服用药物C可引起抗体水平下降。给大鼠服用糖精则抗体水平不变。</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若同时给大鼠服用药物C和糖精，经过多次重复后，只给大鼠服用糖精，结果引起抗体水平下降。</w:t>
      </w:r>
    </w:p>
    <w:p>
      <w:pPr>
        <w:jc w:val="both"/>
        <w:ind w:first-line="420"/>
      </w:pPr>
      <w:r>
        <w:rPr>
          <w:rFonts w:ascii="Times New Roman" w:hAnsi="Times New Roman" w:cs="Times New Roman"/>
          <w:sz w:val="21"/>
          <w:sz-cs w:val="21"/>
        </w:rPr>
        <w:t xml:space="preserve">资料3：有些激素能够抑制免疫反应，有些激素则能够促进免疫反应。</w:t>
      </w:r>
    </w:p>
    <w:p>
      <w:pPr>
        <w:jc w:val="both"/>
        <w:ind w:first-line="420"/>
      </w:pPr>
      <w:r>
        <w:rPr>
          <w:rFonts w:ascii="Times New Roman" w:hAnsi="Times New Roman" w:cs="Times New Roman"/>
          <w:sz w:val="21"/>
          <w:sz-cs w:val="21"/>
        </w:rPr>
        <w:t xml:space="preserve">资料4：食物中蛋白质缺乏导致严重营养不良时，动物的淋巴组织萎缩，免疫反应下降。根据资料回答下列问题：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某生态系统的食物网示意图如下： </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回答下列问题：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29.（8分）</w:t>
      </w:r>
    </w:p>
    <w:p>
      <w:pPr>
        <w:jc w:val="both"/>
        <w:ind w:first-line="420"/>
      </w:pPr>
      <w:r>
        <w:rPr>
          <w:rFonts w:ascii="Times New Roman" w:hAnsi="Times New Roman" w:cs="Times New Roman"/>
          <w:sz w:val="21"/>
          <w:sz-cs w:val="21"/>
        </w:rPr>
        <w:t xml:space="preserve">无子西瓜是由二倍体(2n=22)与同源四倍体杂交后形成的三倍体。回答下列问题：</w:t>
      </w:r>
    </w:p>
    <w:p>
      <w:pPr>
        <w:jc w:val="both"/>
      </w:pPr>
      <w:r>
        <w:rPr>
          <w:rFonts w:ascii="Times New Roman" w:hAnsi="Times New Roman" w:cs="Times New Roman"/>
          <w:sz w:val="21"/>
          <w:sz-cs w:val="21"/>
        </w:rPr>
        <w:t xml:space="preserve">二、选考题：请考生在第30、31两题中任选一题做答。如果多做，则按所做的第一题计分。做答时用2B铅笔在答题卡上把所选题目的题号涂黑，并写清小题题号。</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30.【生物——选修I：生物技术实践】（15分）</w:t>
      </w:r>
    </w:p>
    <w:p>
      <w:pPr>
        <w:jc w:val="both"/>
        <w:ind w:first-line="420"/>
      </w:pPr>
      <w:r>
        <w:rPr>
          <w:rFonts w:ascii="Times New Roman" w:hAnsi="Times New Roman" w:cs="Times New Roman"/>
          <w:sz w:val="21"/>
          <w:sz-cs w:val="21"/>
        </w:rPr>
        <w:t xml:space="preserve">回答下列关于腐乳制作的问题：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31.【生物——选修3：现代生物科技专题】（15分）    。</w:t>
      </w:r>
      <w:r>
        <w:rPr>
          <w:rFonts w:ascii="Times New Roman" w:hAnsi="Times New Roman" w:cs="Times New Roman"/>
          <w:sz w:val="4"/>
          <w:sz-cs w:val="4"/>
          <w:color w:val="FFFFFF"/>
        </w:rPr>
        <w:t xml:space="preserve">[来源:Z+xx+k.Com][来源:学&amp;科&amp;网]</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已知甲种农作物因受到乙种昆虫危害而减产，乙种昆虫食用某种原核生物分泌的丙种蛋白质后死亡。因此，可将丙种蛋白质基因转入到甲种农作物体内，使甲种农作物获得抗乙种昆虫危害的能力。</w:t>
      </w:r>
    </w:p>
    <w:p>
      <w:pPr>
        <w:jc w:val="both"/>
        <w:ind w:first-line="420"/>
      </w:pPr>
      <w:r>
        <w:rPr>
          <w:rFonts w:ascii="Times New Roman" w:hAnsi="Times New Roman" w:cs="Times New Roman"/>
          <w:sz w:val="21"/>
          <w:sz-cs w:val="21"/>
        </w:rPr>
        <w:t xml:space="preserve">回答下列问题：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