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C45A1B" w:rsidP="00C45A1B" w14:paraId="244F2890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年全国统一高考生物试卷（新课标</w:t>
      </w:r>
      <w:r>
        <w:rPr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C45A1B" w:rsidP="00C45A1B" w14:paraId="0BD3D35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分，满分</w:t>
      </w:r>
      <w:r>
        <w:rPr>
          <w:b/>
          <w:sz w:val="24"/>
          <w:szCs w:val="24"/>
        </w:rPr>
        <w:t>18</w:t>
      </w:r>
      <w:r>
        <w:rPr>
          <w:rFonts w:hint="eastAsia"/>
          <w:b/>
          <w:sz w:val="24"/>
          <w:szCs w:val="24"/>
        </w:rPr>
        <w:t>分）</w:t>
      </w:r>
    </w:p>
    <w:p w:rsidR="00C45A1B" w:rsidP="00C45A1B" w14:paraId="585E63F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分）下列有关细胞膜的叙述，正确的是（　　）</w:t>
      </w:r>
    </w:p>
    <w:p w:rsidR="00C45A1B" w:rsidP="00C45A1B" w14:paraId="382E45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．细胞膜两侧的离子浓度差是通过自由扩散实现的</w:t>
      </w:r>
      <w:r>
        <w:tab/>
      </w:r>
    </w:p>
    <w:p w:rsidR="00C45A1B" w:rsidP="00C45A1B" w14:paraId="6226D41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．细胞膜与线粒体膜、核膜中所含蛋白质的功能相同</w:t>
      </w:r>
      <w:r>
        <w:tab/>
      </w:r>
    </w:p>
    <w:p w:rsidR="00C45A1B" w:rsidP="00C45A1B" w14:paraId="06A2C2F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．分泌蛋白分泌到细胞外的过程存在膜脂的流动现象</w:t>
      </w:r>
      <w:r>
        <w:tab/>
      </w:r>
    </w:p>
    <w:p w:rsidR="00C45A1B" w:rsidP="00C45A1B" w14:paraId="2D1DF39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．膜中的磷脂分子是由胆固醇、脂肪酸和磷酸组成的</w:t>
      </w:r>
      <w:r>
        <w:tab/>
      </w:r>
    </w:p>
    <w:p w:rsidR="00C45A1B" w:rsidP="00C45A1B" w14:paraId="7117BA3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分）在前人进行的下列研究中，采用的核心技术相同（或相似）的一组是（　　）</w:t>
      </w:r>
    </w:p>
    <w:p w:rsidR="00C45A1B" w:rsidP="00C45A1B" w14:paraId="36504E5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证明光合作用所释放的氧气来自于水</w:t>
      </w:r>
    </w:p>
    <w:p w:rsidR="00C45A1B" w:rsidP="00C45A1B" w14:paraId="41DB130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用紫外线等处理青霉菌选育高产青霉素菌株</w:t>
      </w:r>
    </w:p>
    <w:p w:rsidR="00C45A1B" w:rsidP="00C45A1B" w14:paraId="0C76248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噬菌体浸染大肠杆菌证明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是遗传物质</w:t>
      </w:r>
    </w:p>
    <w:p w:rsidR="00C45A1B" w:rsidP="00C45A1B" w14:paraId="2B6403D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用甲基绿和吡罗红对细胞染色，观察核酸的分布。</w:t>
      </w:r>
    </w:p>
    <w:p w:rsidR="00C45A1B" w:rsidP="00C45A1B" w14:paraId="36F537A9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①②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①③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②④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③④</w:t>
      </w:r>
      <w:r>
        <w:tab/>
      </w:r>
    </w:p>
    <w:p w:rsidR="00C45A1B" w:rsidP="00C45A1B" w14:paraId="78652A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分）下列有关动物水盐平衡调节的叙述，错误的是（　　）</w:t>
      </w:r>
    </w:p>
    <w:p w:rsidR="00C45A1B" w:rsidP="00C45A1B" w14:paraId="5C15D3D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．细胞外液渗透压的改变可影响垂体释放抗利尿激素的量</w:t>
      </w:r>
      <w:r>
        <w:tab/>
      </w:r>
    </w:p>
    <w:p w:rsidR="00C45A1B" w:rsidP="00C45A1B" w14:paraId="4C6D05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．肾小管通过主动运输吸收水的过程受抗利尿激素的调节</w:t>
      </w:r>
      <w:r>
        <w:tab/>
      </w:r>
    </w:p>
    <w:p w:rsidR="00C45A1B" w:rsidP="00C45A1B" w14:paraId="0D686A3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．摄盐过多后饮水量的增加有利于维持细胞外液渗透压相对恒定</w:t>
      </w:r>
      <w:r>
        <w:tab/>
      </w:r>
    </w:p>
    <w:p w:rsidR="00C45A1B" w:rsidP="00C45A1B" w14:paraId="79BEADC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．饮水增加导致尿生成增加有利于维持细胞外液渗透压相对恒定</w:t>
      </w:r>
      <w:r>
        <w:tab/>
      </w:r>
    </w:p>
    <w:p w:rsidR="00C45A1B" w:rsidP="00C45A1B" w14:paraId="231E365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分）为了探究生长素的作用，将去尖端的玉米胚芽鞘切段随机分成两组，实验组胚芽鞘上端一侧放置含有适宜浓度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的琼脂块，对照组胚芽鞘上端同侧放置不含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的琼脂块，两组胚芽鞘在同样条件下，在黑暗中放置一段时间后，对照组胚芽鞘无弯曲生长，实验组胚芽鞘发生弯曲生长，如图所示．根据实验结果判断，下列叙述正确的是（　　）</w:t>
      </w:r>
    </w:p>
    <w:p w:rsidR="00C45A1B" w:rsidP="00C45A1B" w14:paraId="5917692B" w14:textId="275717B8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571625" cy="1247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A1B" w:rsidP="00C45A1B" w14:paraId="722A6DF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．胚芽鞘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侧的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含量与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侧的相等</w:t>
      </w:r>
      <w:r>
        <w:tab/>
      </w:r>
    </w:p>
    <w:p w:rsidR="00C45A1B" w:rsidP="00C45A1B" w14:paraId="60CA54C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．胚芽鞘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侧与胚芽鞘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侧的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含量不同</w:t>
      </w:r>
      <w:r>
        <w:tab/>
      </w:r>
    </w:p>
    <w:p w:rsidR="00C45A1B" w:rsidP="00C45A1B" w14:paraId="4D24513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．胚芽鞘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侧细胞能运输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而</w:t>
      </w:r>
      <w:r>
        <w:rPr>
          <w:sz w:val="24"/>
          <w:szCs w:val="24"/>
        </w:rPr>
        <w:t>c′</w:t>
      </w:r>
      <w:r>
        <w:rPr>
          <w:rFonts w:hint="eastAsia"/>
          <w:sz w:val="24"/>
          <w:szCs w:val="24"/>
        </w:rPr>
        <w:t>侧细胞不能</w:t>
      </w:r>
      <w:r>
        <w:tab/>
      </w:r>
    </w:p>
    <w:p w:rsidR="00C45A1B" w:rsidP="00C45A1B" w14:paraId="054C271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．琼脂块</w:t>
      </w:r>
      <w:r>
        <w:rPr>
          <w:sz w:val="24"/>
          <w:szCs w:val="24"/>
        </w:rPr>
        <w:t>d′</w:t>
      </w:r>
      <w:r>
        <w:rPr>
          <w:rFonts w:hint="eastAsia"/>
          <w:sz w:val="24"/>
          <w:szCs w:val="24"/>
        </w:rPr>
        <w:t>从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中获得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量小于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的输出量</w:t>
      </w:r>
      <w:r>
        <w:tab/>
      </w:r>
    </w:p>
    <w:p w:rsidR="00C45A1B" w:rsidP="00C45A1B" w14:paraId="55843FB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分）我国谚语中的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螳螂捕蝉，黄雀在后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体现了食物链的原理．若鹰迁入了蝉，螳螂和黄雀所在的树林中，捕食黄雀并在栖息于林中，下列叙述正确的是（　　）</w:t>
      </w:r>
    </w:p>
    <w:p w:rsidR="00C45A1B" w:rsidP="00C45A1B" w14:paraId="4D8E6A8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．鹰的迁入增加了该树林中蝉及其天敌的数量</w:t>
      </w:r>
      <w:r>
        <w:tab/>
      </w:r>
    </w:p>
    <w:p w:rsidR="00C45A1B" w:rsidP="00C45A1B" w14:paraId="6B99F60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．该生态系统中细菌产生的能量可流向生产者</w:t>
      </w:r>
      <w:r>
        <w:tab/>
      </w:r>
    </w:p>
    <w:p w:rsidR="00C45A1B" w:rsidP="00C45A1B" w14:paraId="0C80C98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．鹰的迁入增加了该生态系统能量消耗的环节</w:t>
      </w:r>
      <w:r>
        <w:tab/>
      </w:r>
    </w:p>
    <w:p w:rsidR="00C45A1B" w:rsidP="00C45A1B" w14:paraId="43C02F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．鹰的迁入改变了该生态系统能量流动的方向</w:t>
      </w:r>
      <w:r>
        <w:tab/>
      </w:r>
    </w:p>
    <w:p w:rsidR="00C45A1B" w:rsidP="00C45A1B" w14:paraId="3EE99F8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分）用某种高等植物的纯合红花植株与纯合白花植株进行杂交，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全部表现为红花．若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自交，得到的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植株中，红花为</w:t>
      </w:r>
      <w:r>
        <w:rPr>
          <w:sz w:val="24"/>
          <w:szCs w:val="24"/>
        </w:rPr>
        <w:t>272</w:t>
      </w:r>
      <w:r>
        <w:rPr>
          <w:rFonts w:hint="eastAsia"/>
          <w:sz w:val="24"/>
          <w:szCs w:val="24"/>
        </w:rPr>
        <w:t>株，白花为</w:t>
      </w:r>
      <w:r>
        <w:rPr>
          <w:sz w:val="24"/>
          <w:szCs w:val="24"/>
        </w:rPr>
        <w:t>212</w:t>
      </w:r>
      <w:r>
        <w:rPr>
          <w:rFonts w:hint="eastAsia"/>
          <w:sz w:val="24"/>
          <w:szCs w:val="24"/>
        </w:rPr>
        <w:t>株；若用纯合白花植株的花粉给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红花植株授粉，得到的子代植株中，红花为</w:t>
      </w:r>
      <w:r>
        <w:rPr>
          <w:sz w:val="24"/>
          <w:szCs w:val="24"/>
        </w:rPr>
        <w:t>101</w:t>
      </w:r>
      <w:r>
        <w:rPr>
          <w:rFonts w:hint="eastAsia"/>
          <w:sz w:val="24"/>
          <w:szCs w:val="24"/>
        </w:rPr>
        <w:t>株，白花为</w:t>
      </w:r>
      <w:r>
        <w:rPr>
          <w:sz w:val="24"/>
          <w:szCs w:val="24"/>
        </w:rPr>
        <w:t>302</w:t>
      </w:r>
      <w:r>
        <w:rPr>
          <w:rFonts w:hint="eastAsia"/>
          <w:sz w:val="24"/>
          <w:szCs w:val="24"/>
        </w:rPr>
        <w:t>株．根据上述杂交实验结果推断，下列叙述正确的是（　　）</w:t>
      </w:r>
    </w:p>
    <w:p w:rsidR="00C45A1B" w:rsidP="00C45A1B" w14:paraId="2399D9D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中白花植株都是纯合体</w:t>
      </w:r>
      <w:r>
        <w:tab/>
      </w:r>
    </w:p>
    <w:p w:rsidR="00C45A1B" w:rsidP="00C45A1B" w14:paraId="6046876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中红花植株的基因型有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种</w:t>
      </w:r>
      <w:r>
        <w:tab/>
      </w:r>
    </w:p>
    <w:p w:rsidR="00C45A1B" w:rsidP="00C45A1B" w14:paraId="0CC5A87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．控制红花与白花的基因在一对同源染色体上</w:t>
      </w:r>
      <w:r>
        <w:tab/>
      </w:r>
    </w:p>
    <w:p w:rsidR="00C45A1B" w:rsidP="00C45A1B" w14:paraId="15DD284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中白花植株的基因型种类比红花植株的多</w:t>
      </w:r>
      <w:r>
        <w:tab/>
      </w:r>
    </w:p>
    <w:p w:rsidR="00C45A1B" w:rsidP="00C45A1B" w14:paraId="605F5BC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45A1B" w:rsidP="00C45A1B" w14:paraId="455194CC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39</w:t>
      </w:r>
      <w:r>
        <w:rPr>
          <w:rFonts w:hint="eastAsia"/>
          <w:b/>
          <w:sz w:val="24"/>
          <w:szCs w:val="24"/>
        </w:rPr>
        <w:t>分）</w:t>
      </w:r>
    </w:p>
    <w:p w:rsidR="00C45A1B" w:rsidP="00C45A1B" w14:paraId="65C64154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分）为了探究某地夏日晴天中午时气温和相对湿度对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品种小麦光合作用的影响，某研究小组将生长状态一致的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品种小麦植株分为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组，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组在田间生长作为对照组，另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组在人工气候室中生长作为实验组，并保持其光照和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浓度等条件与对照组相同．于中午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测定各组叶片的光合速率，各组实验处理及结果如表所示：</w:t>
      </w:r>
    </w:p>
    <w:p w:rsidR="00C45A1B" w:rsidP="00C45A1B" w14:paraId="01C530F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C45A1B" w:rsidP="00C45A1B" w14:paraId="04F3904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C45A1B" w:rsidP="00C45A1B" w14:paraId="0EF3B26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/>
      </w:tblPr>
      <w:tblGrid>
        <w:gridCol w:w="859"/>
        <w:gridCol w:w="1920"/>
        <w:gridCol w:w="960"/>
        <w:gridCol w:w="1206"/>
        <w:gridCol w:w="1152"/>
        <w:gridCol w:w="1215"/>
        <w:gridCol w:w="1209"/>
      </w:tblGrid>
      <w:tr w14:paraId="4CC6C5C5" w14:textId="77777777" w:rsidTr="00C45A1B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360F7DB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B558B9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对照组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6BD8D5F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实验组一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7894D10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实验组二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023B5D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实验组三</w:t>
            </w:r>
          </w:p>
        </w:tc>
        <w:tc>
          <w:tcPr>
            <w:tcW w:w="1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75049B4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实验组四</w:t>
            </w:r>
          </w:p>
        </w:tc>
      </w:tr>
      <w:tr w14:paraId="0DE23CC8" w14:textId="77777777" w:rsidTr="00C45A1B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8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09DF4E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实验处理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46C90FB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温度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2A6BE7F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36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8AF054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36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3D69B1F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36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1ADCDCF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31</w:t>
            </w:r>
          </w:p>
        </w:tc>
        <w:tc>
          <w:tcPr>
            <w:tcW w:w="1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2614FAB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25</w:t>
            </w:r>
          </w:p>
        </w:tc>
      </w:tr>
      <w:tr w14:paraId="51A6245B" w14:textId="77777777" w:rsidTr="00C45A1B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27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45A1B" w14:paraId="3B428E63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35D3B9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相对湿度</w:t>
            </w:r>
            <w:r>
              <w:rPr>
                <w:rFonts w:ascii="Calibri" w:hAnsi="Calibri"/>
                <w:sz w:val="24"/>
                <w:szCs w:val="24"/>
              </w:rPr>
              <w:t>/%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2AC4D31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17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5BE3307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27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35C7ED0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52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51DDC3B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52</w:t>
            </w:r>
          </w:p>
        </w:tc>
        <w:tc>
          <w:tcPr>
            <w:tcW w:w="1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43A9517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52</w:t>
            </w:r>
          </w:p>
        </w:tc>
      </w:tr>
      <w:tr w14:paraId="703DDDE9" w14:textId="77777777" w:rsidTr="00C45A1B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6DCD9BC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实验结果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03DD667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光合速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</w:p>
          <w:p w:rsidR="00C45A1B" w14:paraId="5FB119A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mgCO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•dm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•h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28330D5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11.1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49948AD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15.1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62A0379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22.1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3780BC7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23.7</w:t>
            </w:r>
          </w:p>
        </w:tc>
        <w:tc>
          <w:tcPr>
            <w:tcW w:w="1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45A1B" w14:paraId="60CB3F0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20.7</w:t>
            </w:r>
          </w:p>
        </w:tc>
      </w:tr>
    </w:tbl>
    <w:p w:rsidR="00C45A1B" w:rsidP="00C45A1B" w14:paraId="107722D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C45A1B" w:rsidP="00C45A1B" w14:paraId="45805AD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）根据实验结果，可以推测中午时对小麦光合速率影响较大的环境因素是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，其依据是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．并可推测，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增加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降低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）麦田环境的相对湿度可降低小麦光合作用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午休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的程度．</w:t>
      </w:r>
    </w:p>
    <w:p w:rsidR="00C45A1B" w:rsidP="00C45A1B" w14:paraId="682A921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）在实验组中，若适当提高第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组的环境温度能提高小麦的光合速率，其原因是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4432A8C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）小麦叶片气孔开放时，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进入叶肉细胞的过程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需要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不需要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）载体蛋白，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需要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不需要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）消耗</w:t>
      </w:r>
      <w:r>
        <w:rPr>
          <w:sz w:val="24"/>
          <w:szCs w:val="24"/>
        </w:rPr>
        <w:t>ATP</w:t>
      </w:r>
      <w:r>
        <w:rPr>
          <w:rFonts w:hint="eastAsia"/>
          <w:sz w:val="24"/>
          <w:szCs w:val="24"/>
        </w:rPr>
        <w:t>．</w:t>
      </w:r>
    </w:p>
    <w:p w:rsidR="00C45A1B" w:rsidP="00C45A1B" w14:paraId="6682F91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分）回答下列问题：</w:t>
      </w:r>
    </w:p>
    <w:p w:rsidR="00C45A1B" w:rsidP="00C45A1B" w14:paraId="499AFD2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）正常人在饥饿且无外源能源物质摄入的情况下，与其在进食后的情况相比，血液中胰高血糖素与胰岛素含量的比值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45A1B" w:rsidP="00C45A1B" w14:paraId="59EE056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饥饿条件下，一段时间内人体血浆中葡萄糖和酮体浓度变化的趋势如图所示。酮体是脂肪酸分解代谢的中间产物，其酸性较强。人在某些情况下不能进食时，需要注射葡萄糖溶液，据图分析，注射葡萄糖溶液除了可以满足能量需求外，还可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45A1B" w:rsidP="00C45A1B" w14:paraId="1B510FAA" w14:textId="4BD5315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267075" cy="2266950"/>
            <wp:effectExtent l="0" t="0" r="9525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A1B" w:rsidP="00C45A1B" w14:paraId="0FD2B3C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分）冻原生态系统因其生物的生存条件十分严酷而独具特色，有人曾将该</w:t>
      </w:r>
      <w:r>
        <w:rPr>
          <w:rFonts w:hint="eastAsia"/>
          <w:sz w:val="24"/>
          <w:szCs w:val="24"/>
        </w:rPr>
        <w:t>生态系统所处的地区称为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不毛之地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．回答下列问题：</w:t>
      </w:r>
    </w:p>
    <w:p w:rsidR="00C45A1B" w:rsidP="00C45A1B" w14:paraId="21482DB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）由于温度的限制作用，冻原上物种的丰富度较低．丰富度是指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690E9D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）与热带森林生态系统相比，通常冻原生态系统有利于土壤有机物质的积累，其原因是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70BB01B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）通常，生态系统的食物链不会很长，原因是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513CD6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分）基因突变和染色体变异是真核生物可遗传变异的两种来源．回答下列问题：</w:t>
      </w:r>
    </w:p>
    <w:p w:rsidR="00C45A1B" w:rsidP="00C45A1B" w14:paraId="261093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）基因突变和染色体变异所涉及到的碱基对的数目不同，前者所涉及的数目比后者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64E9566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）在染色体数目变异中，既可发生以染色体组为单位的变异，也可发生以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为单位的变异．</w:t>
      </w:r>
    </w:p>
    <w:p w:rsidR="00C45A1B" w:rsidP="00C45A1B" w14:paraId="66A5234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）基因突变既可由显性基因突变为隐性基因（隐性突变），也可由隐性基因突变为显性基因（显性突变）．若某种自花受粉植物的</w:t>
      </w:r>
      <w:r>
        <w:rPr>
          <w:sz w:val="24"/>
          <w:szCs w:val="24"/>
        </w:rPr>
        <w:t>AA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aa</w:t>
      </w:r>
      <w:r>
        <w:rPr>
          <w:rFonts w:hint="eastAsia"/>
          <w:sz w:val="24"/>
          <w:szCs w:val="24"/>
        </w:rPr>
        <w:t>植株分别发生隐性突变和显性突变，且在子一代中都得到了基因型为</w:t>
      </w:r>
      <w:r>
        <w:rPr>
          <w:sz w:val="24"/>
          <w:szCs w:val="24"/>
        </w:rPr>
        <w:t>Aa</w:t>
      </w:r>
      <w:r>
        <w:rPr>
          <w:rFonts w:hint="eastAsia"/>
          <w:sz w:val="24"/>
          <w:szCs w:val="24"/>
        </w:rPr>
        <w:t>的个体，则最早在子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代中能观察到该显性突变的性状；最早在子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代中能观察到该隐性突变的性状；最早在子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代中能分离得到显性突变纯合体；最早在子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代中能分离得到隐性突变纯合体．</w:t>
      </w:r>
    </w:p>
    <w:p w:rsidR="00C45A1B" w:rsidP="00C45A1B" w14:paraId="6846736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45A1B" w:rsidP="00C45A1B" w14:paraId="71C5AA0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：生物技术实践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C45A1B" w:rsidP="00C45A1B" w14:paraId="4719B60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分）某同学用新鲜的泡菜滤液为实验材料纯化乳酸菌．分离纯化所用固体培养基中因含有碳酸钙而不透明，乳酸菌产生的乳酸菌能溶解培养基中的碳酸钙．回答下列问题：</w:t>
      </w:r>
    </w:p>
    <w:p w:rsidR="00C45A1B" w:rsidP="00C45A1B" w14:paraId="4069D7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）分离纯化乳酸菌时，首先需要用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对泡菜滤液进行梯度稀释，进行梯度稀释的理由是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45A1B" w:rsidP="00C45A1B" w14:paraId="378F880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）推测在分离纯化所用的培养基中加入碳酸钙的作用有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．分离纯化时应挑选出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的菌落作为候选菌．</w:t>
      </w:r>
    </w:p>
    <w:p w:rsidR="00C45A1B" w:rsidP="00C45A1B" w14:paraId="1863730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）乳酸菌在﹣</w:t>
      </w:r>
      <w:r>
        <w:rPr>
          <w:sz w:val="24"/>
          <w:szCs w:val="24"/>
        </w:rPr>
        <w:t>20℃</w:t>
      </w:r>
      <w:r>
        <w:rPr>
          <w:rFonts w:hint="eastAsia"/>
          <w:sz w:val="24"/>
          <w:szCs w:val="24"/>
        </w:rPr>
        <w:t>长期保存时，菌液中常需要加入一定量的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蒸馏水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甘油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碳酸钙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C45A1B" w:rsidP="00C45A1B" w14:paraId="3A419E2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45A1B" w:rsidP="00C45A1B" w14:paraId="025C1AC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：现代生物科技专题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C45A1B" w:rsidP="00C45A1B" w14:paraId="227B0B8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）中的三个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片段上依次表示出了</w:t>
      </w:r>
      <w:r>
        <w:rPr>
          <w:sz w:val="24"/>
          <w:szCs w:val="24"/>
        </w:rPr>
        <w:t>EcoRI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BamHI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Sau3AI</w:t>
      </w:r>
      <w:r>
        <w:rPr>
          <w:rFonts w:hint="eastAsia"/>
          <w:sz w:val="24"/>
          <w:szCs w:val="24"/>
        </w:rPr>
        <w:t>三种限制性内切酶的识别序列与切割位点，图（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）为某种表达载体示意图（载体上的</w:t>
      </w:r>
      <w:r>
        <w:rPr>
          <w:sz w:val="24"/>
          <w:szCs w:val="24"/>
        </w:rPr>
        <w:t>EcoRI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Sau3AI</w:t>
      </w:r>
      <w:r>
        <w:rPr>
          <w:rFonts w:hint="eastAsia"/>
          <w:sz w:val="24"/>
          <w:szCs w:val="24"/>
        </w:rPr>
        <w:t>的切点是唯一的）</w:t>
      </w:r>
    </w:p>
    <w:p w:rsidR="00C45A1B" w:rsidP="00C45A1B" w14:paraId="6575CA01" w14:textId="63B974F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200400" cy="3419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A1B" w:rsidP="00C45A1B" w14:paraId="72D36D4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根据基因工程的有关知识，回答下列问题：</w:t>
      </w:r>
    </w:p>
    <w:p w:rsidR="00C45A1B" w:rsidP="00C45A1B" w14:paraId="3414A36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）经</w:t>
      </w:r>
      <w:r>
        <w:rPr>
          <w:sz w:val="24"/>
          <w:szCs w:val="24"/>
        </w:rPr>
        <w:t>BamHI</w:t>
      </w:r>
      <w:r>
        <w:rPr>
          <w:rFonts w:hint="eastAsia"/>
          <w:sz w:val="24"/>
          <w:szCs w:val="24"/>
        </w:rPr>
        <w:t>酶切割得到的目的基因可以与上述表达载体被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酶切后的产物连接，理由是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45A1B" w:rsidP="00C45A1B" w14:paraId="16CE43A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）若某人利用图（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）所示的表达载体获得了甲、乙、丙三种含有目的基因的重组子，如图（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）所示。这三种重组子中，不能在宿主细胞中表达目的基因产物的有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，不能表达的原因是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45A1B" w:rsidP="00C45A1B" w14:paraId="0206E45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连接酶是将两个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片段连接起来的酶，常见的有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，其中既能连接黏性末端又能连接平末端的是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45A1B" w:rsidP="00C45A1B" w14:paraId="5D73BD8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45A1B" w:rsidP="00C45A1B" w14:paraId="3C3B5DB5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050ED8" w:rsidRPr="00C45A1B" w14:paraId="5795DB29" w14:textId="77777777"/>
    <w:sectPr>
      <w:footerReference w:type="default" r:id="rId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D8"/>
    <w:rsid w:val="00050ED8"/>
    <w:rsid w:val="00C45A1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5383B43-AD5F-4EBD-903E-8FBE881A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5A1B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://thumb.1010pic.com/pic3/quiz/images/201702/27/e74796f4.png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