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1.0 -->
  <w:body>
    <w:p w:rsidR="003455E5" w14:paraId="39FC1AEE" w14:textId="3D037BF8">
      <w:pPr>
        <w:spacing w:line="360" w:lineRule="auto"/>
        <w:jc w:val="center"/>
        <w:textAlignment w:val="center"/>
        <w:rPr>
          <w:rFonts w:ascii="宋体" w:hAnsi="宋体"/>
          <w:b/>
          <w:sz w:val="32"/>
        </w:rPr>
      </w:pPr>
      <w:r>
        <w:rPr>
          <w:rFonts w:ascii="宋体" w:hAnsi="宋体"/>
          <w:b/>
          <w:noProof/>
          <w:sz w:val="32"/>
        </w:rPr>
        <w:drawing>
          <wp:anchor distT="0" distB="0" distL="114300" distR="114300" simplePos="0" relativeHeight="251658240" behindDoc="0" locked="0" layoutInCell="1" allowOverlap="1">
            <wp:simplePos x="0" y="0"/>
            <wp:positionH relativeFrom="page">
              <wp:posOffset>12268200</wp:posOffset>
            </wp:positionH>
            <wp:positionV relativeFrom="topMargin">
              <wp:posOffset>10401300</wp:posOffset>
            </wp:positionV>
            <wp:extent cx="254000" cy="469900"/>
            <wp:effectExtent l="0" t="0" r="0" b="0"/>
            <wp:wrapNone/>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5"/>
                    <a:stretch>
                      <a:fillRect/>
                    </a:stretch>
                  </pic:blipFill>
                  <pic:spPr>
                    <a:xfrm>
                      <a:off x="0" y="0"/>
                      <a:ext cx="254000" cy="469900"/>
                    </a:xfrm>
                    <a:prstGeom prst="rect">
                      <a:avLst/>
                    </a:prstGeom>
                  </pic:spPr>
                </pic:pic>
              </a:graphicData>
            </a:graphic>
          </wp:anchor>
        </w:drawing>
      </w:r>
      <w:r>
        <w:rPr>
          <w:rFonts w:ascii="宋体" w:hAnsi="宋体"/>
          <w:b/>
          <w:sz w:val="32"/>
        </w:rPr>
        <w:t>2018年海南省高考生物试卷</w:t>
      </w:r>
    </w:p>
    <w:p w:rsidR="003455E5" w14:paraId="17A1ED9C" w14:textId="77777777">
      <w:pPr>
        <w:spacing w:line="360" w:lineRule="auto"/>
        <w:jc w:val="left"/>
        <w:textAlignment w:val="center"/>
        <w:rPr>
          <w:rFonts w:ascii="宋体" w:hAnsi="宋体"/>
          <w:b/>
          <w:sz w:val="24"/>
        </w:rPr>
      </w:pPr>
      <w:r>
        <w:rPr>
          <w:rFonts w:ascii="宋体" w:hAnsi="宋体"/>
          <w:b/>
          <w:sz w:val="24"/>
        </w:rPr>
        <w:t>一、单选题</w:t>
      </w:r>
    </w:p>
    <w:p w:rsidR="003455E5" w14:paraId="3A2548A6" w14:textId="77777777">
      <w:pPr>
        <w:spacing w:line="360" w:lineRule="auto"/>
        <w:jc w:val="left"/>
        <w:textAlignment w:val="center"/>
        <w:rPr>
          <w:rFonts w:ascii="宋体" w:hAnsi="宋体"/>
        </w:rPr>
      </w:pPr>
      <w:r>
        <w:t xml:space="preserve">1. </w:t>
      </w:r>
      <w:r>
        <w:rPr>
          <w:rFonts w:ascii="宋体" w:hAnsi="宋体"/>
        </w:rPr>
        <w:t>关于真核细胞的叙述，错误的是（　　）</w:t>
      </w:r>
    </w:p>
    <w:p w:rsidR="003455E5" w14:paraId="4360CD04" w14:textId="77777777">
      <w:pPr>
        <w:tabs>
          <w:tab w:val="left" w:pos="4873"/>
        </w:tabs>
        <w:spacing w:line="360" w:lineRule="auto"/>
        <w:jc w:val="left"/>
        <w:textAlignment w:val="center"/>
        <w:rPr>
          <w:rFonts w:ascii="宋体" w:hAnsi="宋体"/>
        </w:rPr>
      </w:pPr>
      <w:r w:rsidRPr="00BE1BCD">
        <w:rPr>
          <w:rFonts w:hint="eastAsia"/>
        </w:rPr>
        <w:t xml:space="preserve">A. </w:t>
      </w:r>
      <w:r w:rsidR="003C5A3A">
        <w:rPr>
          <w:rFonts w:ascii="宋体" w:hAnsi="宋体"/>
        </w:rPr>
        <w:t>线粒体的内膜上有酶的分布</w:t>
      </w:r>
      <w:r w:rsidRPr="00BE1BCD">
        <w:rPr>
          <w:rFonts w:hint="eastAsia"/>
        </w:rPr>
        <w:tab/>
        <w:t xml:space="preserve">B. </w:t>
      </w:r>
      <w:r w:rsidR="003C5A3A">
        <w:rPr>
          <w:rFonts w:ascii="宋体" w:hAnsi="宋体"/>
        </w:rPr>
        <w:t>细胞核中含有DNA和蛋白质</w:t>
      </w:r>
    </w:p>
    <w:p w:rsidR="003455E5" w14:paraId="73A5DB95" w14:textId="77777777">
      <w:pPr>
        <w:tabs>
          <w:tab w:val="left" w:pos="4873"/>
        </w:tabs>
        <w:spacing w:line="360" w:lineRule="auto"/>
        <w:jc w:val="left"/>
        <w:textAlignment w:val="center"/>
        <w:rPr>
          <w:rFonts w:ascii="宋体" w:hAnsi="宋体"/>
          <w:color w:val="000000"/>
        </w:rPr>
      </w:pPr>
      <w:r w:rsidRPr="00BE1BCD">
        <w:rPr>
          <w:rFonts w:hint="eastAsia"/>
        </w:rPr>
        <w:t xml:space="preserve">C. </w:t>
      </w:r>
      <w:r w:rsidR="003C5A3A">
        <w:rPr>
          <w:rFonts w:ascii="宋体" w:hAnsi="宋体"/>
        </w:rPr>
        <w:t>核膜主要由脂质和蛋白质组成</w:t>
      </w:r>
      <w:r w:rsidRPr="00BE1BCD">
        <w:rPr>
          <w:rFonts w:hint="eastAsia"/>
        </w:rPr>
        <w:tab/>
        <w:t xml:space="preserve">D. </w:t>
      </w:r>
      <w:r w:rsidR="003C5A3A">
        <w:rPr>
          <w:rFonts w:ascii="宋体" w:hAnsi="宋体"/>
        </w:rPr>
        <w:t>叶肉细胞的细胞膜含有纤维素</w:t>
      </w:r>
    </w:p>
    <w:p w:rsidR="003455E5" w14:paraId="3CE5C7C2" w14:textId="77777777">
      <w:pPr>
        <w:spacing w:line="360" w:lineRule="auto"/>
        <w:jc w:val="left"/>
        <w:textAlignment w:val="center"/>
        <w:rPr>
          <w:rFonts w:ascii="宋体" w:hAnsi="宋体"/>
          <w:color w:val="000000"/>
        </w:rPr>
      </w:pPr>
      <w:r>
        <w:rPr>
          <w:color w:val="000000"/>
        </w:rPr>
        <w:t xml:space="preserve">2. </w:t>
      </w:r>
      <w:r>
        <w:rPr>
          <w:rFonts w:ascii="宋体" w:hAnsi="宋体"/>
          <w:color w:val="000000"/>
        </w:rPr>
        <w:t>关于酵母菌和乳酸菌的叙述，错误的是（　　）</w:t>
      </w:r>
    </w:p>
    <w:p w:rsidR="003455E5" w14:paraId="562D3537" w14:textId="77777777">
      <w:pPr>
        <w:tabs>
          <w:tab w:val="left" w:pos="4873"/>
        </w:tabs>
        <w:spacing w:line="360" w:lineRule="auto"/>
        <w:jc w:val="left"/>
        <w:textAlignment w:val="center"/>
        <w:rPr>
          <w:rFonts w:ascii="宋体" w:hAnsi="宋体"/>
          <w:color w:val="000000"/>
        </w:rPr>
      </w:pPr>
      <w:r>
        <w:rPr>
          <w:rFonts w:ascii="宋体" w:hAnsi="宋体"/>
          <w:color w:val="000000"/>
        </w:rPr>
        <w:t>A. 酵母菌和乳酸菌都能进行无氧呼吸</w:t>
      </w:r>
      <w:r>
        <w:rPr>
          <w:rFonts w:ascii="宋体" w:hAnsi="宋体"/>
          <w:color w:val="000000"/>
        </w:rPr>
        <w:tab/>
        <w:t>B. 酵母菌有线粒体，而乳酸菌无线粒体</w:t>
      </w:r>
    </w:p>
    <w:p w:rsidR="003455E5" w14:paraId="1F5F73B9" w14:textId="77777777">
      <w:pPr>
        <w:tabs>
          <w:tab w:val="left" w:pos="4873"/>
        </w:tabs>
        <w:spacing w:line="360" w:lineRule="auto"/>
        <w:jc w:val="left"/>
        <w:textAlignment w:val="center"/>
        <w:rPr>
          <w:rFonts w:ascii="宋体" w:hAnsi="宋体"/>
          <w:color w:val="000000"/>
        </w:rPr>
      </w:pPr>
      <w:r>
        <w:rPr>
          <w:rFonts w:ascii="宋体" w:hAnsi="宋体"/>
          <w:color w:val="000000"/>
        </w:rPr>
        <w:t>C. 酵母菌具有细胞核，而乳酸菌具有拟核</w:t>
      </w:r>
      <w:r>
        <w:rPr>
          <w:rFonts w:ascii="宋体" w:hAnsi="宋体"/>
          <w:color w:val="000000"/>
        </w:rPr>
        <w:tab/>
        <w:t>D. 溶菌酶能破坏酵母菌和乳酸菌的细胞壁</w:t>
      </w:r>
    </w:p>
    <w:p w:rsidR="003455E5" w14:paraId="2BE73389" w14:textId="77777777">
      <w:pPr>
        <w:spacing w:line="360" w:lineRule="auto"/>
        <w:jc w:val="left"/>
        <w:textAlignment w:val="center"/>
        <w:rPr>
          <w:rFonts w:ascii="宋体" w:hAnsi="宋体"/>
          <w:color w:val="000000"/>
        </w:rPr>
      </w:pPr>
      <w:r>
        <w:rPr>
          <w:color w:val="000000"/>
        </w:rPr>
        <w:t xml:space="preserve">3. </w:t>
      </w:r>
      <w:r>
        <w:rPr>
          <w:rFonts w:ascii="宋体" w:hAnsi="宋体"/>
          <w:color w:val="000000"/>
        </w:rPr>
        <w:t>植物激素对植物的生长发育有显著影响。下列相关叙述错误的是（　　）</w:t>
      </w:r>
    </w:p>
    <w:p w:rsidR="003455E5" w14:paraId="5FB0D281" w14:textId="77777777">
      <w:pPr>
        <w:spacing w:line="360" w:lineRule="auto"/>
        <w:jc w:val="left"/>
        <w:textAlignment w:val="center"/>
        <w:rPr>
          <w:rFonts w:ascii="宋体" w:hAnsi="宋体"/>
          <w:color w:val="000000"/>
        </w:rPr>
      </w:pPr>
      <w:r>
        <w:rPr>
          <w:rFonts w:ascii="宋体" w:hAnsi="宋体"/>
          <w:color w:val="000000"/>
        </w:rPr>
        <w:t xml:space="preserve">A. 色氨酸可经一系列反应转变为IAA </w:t>
      </w:r>
    </w:p>
    <w:p w:rsidR="003455E5" w14:paraId="1D88807F" w14:textId="77777777">
      <w:pPr>
        <w:spacing w:line="360" w:lineRule="auto"/>
        <w:jc w:val="left"/>
        <w:textAlignment w:val="center"/>
        <w:rPr>
          <w:rFonts w:ascii="宋体" w:hAnsi="宋体"/>
          <w:color w:val="000000"/>
        </w:rPr>
      </w:pPr>
      <w:r>
        <w:rPr>
          <w:rFonts w:ascii="宋体" w:hAnsi="宋体"/>
          <w:color w:val="000000"/>
        </w:rPr>
        <w:t>B. 激素的含量随植物生长发育而变化</w:t>
      </w:r>
    </w:p>
    <w:p w:rsidR="003455E5" w14:paraId="18B6559E" w14:textId="77777777">
      <w:pPr>
        <w:spacing w:line="360" w:lineRule="auto"/>
        <w:jc w:val="left"/>
        <w:textAlignment w:val="center"/>
        <w:rPr>
          <w:rFonts w:ascii="宋体" w:hAnsi="宋体"/>
          <w:color w:val="000000"/>
        </w:rPr>
      </w:pPr>
      <w:r>
        <w:rPr>
          <w:rFonts w:ascii="宋体" w:hAnsi="宋体"/>
          <w:color w:val="000000"/>
        </w:rPr>
        <w:t>C. 赤霉素对果实的发育有抑制作用</w:t>
      </w:r>
    </w:p>
    <w:p w:rsidR="003455E5" w14:paraId="25FF3AD5" w14:textId="77777777">
      <w:pPr>
        <w:spacing w:line="360" w:lineRule="auto"/>
        <w:jc w:val="left"/>
        <w:textAlignment w:val="center"/>
        <w:rPr>
          <w:rFonts w:ascii="宋体" w:hAnsi="宋体"/>
          <w:color w:val="000000"/>
        </w:rPr>
      </w:pPr>
      <w:r>
        <w:rPr>
          <w:rFonts w:ascii="宋体" w:hAnsi="宋体"/>
          <w:color w:val="000000"/>
        </w:rPr>
        <w:t>D. 干旱条件下植物能合成较多的脱落酸</w:t>
      </w:r>
    </w:p>
    <w:p w:rsidR="003455E5" w14:paraId="4B80CC34" w14:textId="77777777">
      <w:pPr>
        <w:spacing w:line="360" w:lineRule="auto"/>
        <w:jc w:val="left"/>
        <w:textAlignment w:val="center"/>
        <w:rPr>
          <w:rFonts w:ascii="宋体" w:hAnsi="宋体"/>
          <w:color w:val="000000"/>
        </w:rPr>
      </w:pPr>
      <w:r>
        <w:rPr>
          <w:color w:val="000000"/>
        </w:rPr>
        <w:t xml:space="preserve">4. </w:t>
      </w:r>
      <w:r>
        <w:rPr>
          <w:rFonts w:ascii="宋体" w:hAnsi="宋体"/>
          <w:color w:val="000000"/>
        </w:rPr>
        <w:t>高等植物细胞中，下列过程只发生在生物膜上的是（　　）</w:t>
      </w:r>
    </w:p>
    <w:p w:rsidR="003455E5" w14:paraId="2726C407" w14:textId="77777777">
      <w:pPr>
        <w:tabs>
          <w:tab w:val="left" w:pos="4873"/>
        </w:tabs>
        <w:spacing w:line="360" w:lineRule="auto"/>
        <w:jc w:val="left"/>
        <w:textAlignment w:val="center"/>
        <w:rPr>
          <w:rFonts w:ascii="宋体" w:hAnsi="宋体"/>
          <w:color w:val="000000"/>
        </w:rPr>
      </w:pPr>
      <w:r>
        <w:rPr>
          <w:rFonts w:ascii="宋体" w:hAnsi="宋体"/>
          <w:color w:val="000000"/>
        </w:rPr>
        <w:t>A. 光合作用中的光反应</w:t>
      </w:r>
      <w:r>
        <w:rPr>
          <w:rFonts w:ascii="宋体" w:hAnsi="宋体"/>
          <w:color w:val="000000"/>
        </w:rPr>
        <w:tab/>
        <w:t>B. 光合作用中CO</w:t>
      </w:r>
      <w:r>
        <w:rPr>
          <w:rFonts w:ascii="宋体" w:hAnsi="宋体"/>
          <w:color w:val="000000"/>
          <w:vertAlign w:val="subscript"/>
        </w:rPr>
        <w:t>2</w:t>
      </w:r>
      <w:r>
        <w:rPr>
          <w:rFonts w:ascii="宋体" w:hAnsi="宋体"/>
          <w:color w:val="000000"/>
        </w:rPr>
        <w:t>的固定</w:t>
      </w:r>
    </w:p>
    <w:p w:rsidR="003455E5" w14:paraId="153B11EB" w14:textId="77777777">
      <w:pPr>
        <w:tabs>
          <w:tab w:val="left" w:pos="4873"/>
        </w:tabs>
        <w:spacing w:line="360" w:lineRule="auto"/>
        <w:jc w:val="left"/>
        <w:textAlignment w:val="center"/>
        <w:rPr>
          <w:rFonts w:ascii="宋体" w:hAnsi="宋体"/>
          <w:color w:val="000000"/>
        </w:rPr>
      </w:pPr>
      <w:r>
        <w:rPr>
          <w:rFonts w:ascii="宋体" w:hAnsi="宋体"/>
          <w:color w:val="000000"/>
        </w:rPr>
        <w:t>C. 葡萄糖分解产生丙酮酸</w:t>
      </w:r>
      <w:r>
        <w:rPr>
          <w:rFonts w:ascii="宋体" w:hAnsi="宋体"/>
          <w:color w:val="000000"/>
        </w:rPr>
        <w:tab/>
        <w:t>D. 以DNA为模板合成 RNA</w:t>
      </w:r>
    </w:p>
    <w:p w:rsidR="003455E5" w14:paraId="162B21E4" w14:textId="77777777">
      <w:pPr>
        <w:spacing w:line="360" w:lineRule="auto"/>
        <w:jc w:val="left"/>
        <w:textAlignment w:val="center"/>
        <w:rPr>
          <w:rFonts w:ascii="宋体" w:hAnsi="宋体"/>
          <w:color w:val="000000"/>
        </w:rPr>
      </w:pPr>
      <w:r>
        <w:rPr>
          <w:color w:val="000000"/>
        </w:rPr>
        <w:t xml:space="preserve">5. </w:t>
      </w:r>
      <w:r>
        <w:rPr>
          <w:rFonts w:ascii="宋体" w:hAnsi="宋体"/>
          <w:color w:val="000000"/>
        </w:rPr>
        <w:t>在不染色的条件下，下列实验材料中，最适合观察细胞质壁分离现象的是（　　）</w:t>
      </w:r>
    </w:p>
    <w:p w:rsidR="003455E5" w14:paraId="0FBFE02D" w14:textId="77777777">
      <w:pPr>
        <w:tabs>
          <w:tab w:val="left" w:pos="4873"/>
        </w:tabs>
        <w:spacing w:line="360" w:lineRule="auto"/>
        <w:jc w:val="left"/>
        <w:textAlignment w:val="center"/>
        <w:rPr>
          <w:rFonts w:ascii="宋体" w:hAnsi="宋体"/>
          <w:color w:val="000000"/>
        </w:rPr>
      </w:pPr>
      <w:r>
        <w:rPr>
          <w:rFonts w:ascii="宋体" w:hAnsi="宋体"/>
          <w:color w:val="000000"/>
        </w:rPr>
        <w:t>A. 紫色洋葱鳞片叶叶肉细胞</w:t>
      </w:r>
      <w:r>
        <w:rPr>
          <w:rFonts w:ascii="宋体" w:hAnsi="宋体"/>
          <w:color w:val="000000"/>
        </w:rPr>
        <w:tab/>
        <w:t>B. 紫色洋葱根尖分生区细胞</w:t>
      </w:r>
    </w:p>
    <w:p w:rsidR="003455E5" w14:paraId="4F07E89A" w14:textId="77777777">
      <w:pPr>
        <w:tabs>
          <w:tab w:val="left" w:pos="4873"/>
        </w:tabs>
        <w:spacing w:line="360" w:lineRule="auto"/>
        <w:jc w:val="left"/>
        <w:textAlignment w:val="center"/>
        <w:rPr>
          <w:rFonts w:ascii="宋体" w:hAnsi="宋体"/>
          <w:color w:val="000000"/>
        </w:rPr>
      </w:pPr>
      <w:r>
        <w:rPr>
          <w:rFonts w:ascii="宋体" w:hAnsi="宋体"/>
          <w:color w:val="000000"/>
        </w:rPr>
        <w:t>C. 紫色洋葱鳞片叶外表皮细胞</w:t>
      </w:r>
      <w:r>
        <w:rPr>
          <w:rFonts w:ascii="宋体" w:hAnsi="宋体"/>
          <w:color w:val="000000"/>
        </w:rPr>
        <w:tab/>
        <w:t>D. 紫色洋葱根尖伸长区细胞</w:t>
      </w:r>
    </w:p>
    <w:p w:rsidR="003455E5" w14:paraId="7D733601" w14:textId="77777777">
      <w:pPr>
        <w:spacing w:line="360" w:lineRule="auto"/>
        <w:jc w:val="left"/>
        <w:textAlignment w:val="center"/>
        <w:rPr>
          <w:rFonts w:ascii="宋体" w:hAnsi="宋体"/>
          <w:color w:val="000000"/>
        </w:rPr>
      </w:pPr>
      <w:r>
        <w:rPr>
          <w:color w:val="000000"/>
        </w:rPr>
        <w:t xml:space="preserve">6. </w:t>
      </w:r>
      <w:r>
        <w:rPr>
          <w:rFonts w:ascii="宋体" w:hAnsi="宋体"/>
          <w:color w:val="000000"/>
        </w:rPr>
        <w:t>将水稻幼苗培养在含 MgSO</w:t>
      </w:r>
      <w:r>
        <w:rPr>
          <w:rFonts w:ascii="宋体" w:hAnsi="宋体"/>
          <w:color w:val="000000"/>
          <w:vertAlign w:val="subscript"/>
        </w:rPr>
        <w:t>4</w:t>
      </w:r>
      <w:r>
        <w:rPr>
          <w:rFonts w:ascii="宋体" w:hAnsi="宋体"/>
          <w:color w:val="000000"/>
        </w:rPr>
        <w:t>的培养液中，一段时间后，发现营养液中Mg</w:t>
      </w:r>
      <w:r>
        <w:rPr>
          <w:rFonts w:ascii="宋体" w:hAnsi="宋体"/>
          <w:color w:val="000000"/>
          <w:vertAlign w:val="superscript"/>
        </w:rPr>
        <w:t>2+</w:t>
      </w:r>
      <w:r>
        <w:rPr>
          <w:rFonts w:ascii="宋体" w:hAnsi="宋体"/>
          <w:color w:val="000000"/>
        </w:rPr>
        <w:t>和SO4</w:t>
      </w:r>
      <w:r>
        <w:rPr>
          <w:rFonts w:ascii="宋体" w:hAnsi="宋体"/>
          <w:color w:val="000000"/>
          <w:vertAlign w:val="superscript"/>
        </w:rPr>
        <w:t>2-</w:t>
      </w:r>
      <w:r>
        <w:rPr>
          <w:rFonts w:ascii="宋体" w:hAnsi="宋体"/>
          <w:color w:val="000000"/>
        </w:rPr>
        <w:t>的含量下降，下列叙述不合理的是（　　）</w:t>
      </w:r>
    </w:p>
    <w:p w:rsidR="003455E5" w14:paraId="47EBD14E" w14:textId="77777777">
      <w:pPr>
        <w:tabs>
          <w:tab w:val="left" w:pos="4873"/>
        </w:tabs>
        <w:spacing w:line="360" w:lineRule="auto"/>
        <w:jc w:val="left"/>
        <w:textAlignment w:val="center"/>
        <w:rPr>
          <w:rFonts w:ascii="宋体" w:hAnsi="宋体"/>
          <w:color w:val="000000"/>
        </w:rPr>
      </w:pPr>
      <w:r>
        <w:rPr>
          <w:rFonts w:ascii="宋体" w:hAnsi="宋体"/>
          <w:color w:val="000000"/>
        </w:rPr>
        <w:t>A. Mg</w:t>
      </w:r>
      <w:r>
        <w:rPr>
          <w:rFonts w:ascii="宋体" w:hAnsi="宋体"/>
          <w:color w:val="000000"/>
          <w:vertAlign w:val="superscript"/>
        </w:rPr>
        <w:t>2+</w:t>
      </w:r>
      <w:r>
        <w:rPr>
          <w:rFonts w:ascii="宋体" w:hAnsi="宋体"/>
          <w:color w:val="000000"/>
        </w:rPr>
        <w:t>通过自由扩散进入根细胞</w:t>
      </w:r>
      <w:r>
        <w:rPr>
          <w:rFonts w:ascii="宋体" w:hAnsi="宋体"/>
          <w:color w:val="000000"/>
        </w:rPr>
        <w:tab/>
        <w:t>B. MgSO</w:t>
      </w:r>
      <w:r>
        <w:rPr>
          <w:rFonts w:ascii="宋体" w:hAnsi="宋体"/>
          <w:color w:val="000000"/>
          <w:vertAlign w:val="subscript"/>
        </w:rPr>
        <w:t>4</w:t>
      </w:r>
      <w:r>
        <w:rPr>
          <w:rFonts w:ascii="宋体" w:hAnsi="宋体"/>
          <w:color w:val="000000"/>
        </w:rPr>
        <w:t>必须溶解在水中才能被根吸收</w:t>
      </w:r>
    </w:p>
    <w:p w:rsidR="003455E5" w14:paraId="3CC96A70" w14:textId="77777777">
      <w:pPr>
        <w:tabs>
          <w:tab w:val="left" w:pos="4873"/>
        </w:tabs>
        <w:spacing w:line="360" w:lineRule="auto"/>
        <w:jc w:val="left"/>
        <w:textAlignment w:val="center"/>
        <w:rPr>
          <w:rFonts w:ascii="宋体" w:hAnsi="宋体"/>
          <w:color w:val="000000"/>
        </w:rPr>
      </w:pPr>
      <w:r>
        <w:rPr>
          <w:rFonts w:ascii="宋体" w:hAnsi="宋体"/>
          <w:color w:val="000000"/>
        </w:rPr>
        <w:t>C. 根吸收的Mg</w:t>
      </w:r>
      <w:r>
        <w:rPr>
          <w:rFonts w:ascii="宋体" w:hAnsi="宋体"/>
          <w:color w:val="000000"/>
          <w:vertAlign w:val="superscript"/>
        </w:rPr>
        <w:t>2+</w:t>
      </w:r>
      <w:r>
        <w:rPr>
          <w:rFonts w:ascii="宋体" w:hAnsi="宋体"/>
          <w:color w:val="000000"/>
        </w:rPr>
        <w:t>可以参与叶绿素的形成</w:t>
      </w:r>
      <w:r>
        <w:rPr>
          <w:rFonts w:ascii="宋体" w:hAnsi="宋体"/>
          <w:color w:val="000000"/>
        </w:rPr>
        <w:tab/>
        <w:t>D. 降低温度会影响水稻根系对Mg</w:t>
      </w:r>
      <w:r>
        <w:rPr>
          <w:rFonts w:ascii="宋体" w:hAnsi="宋体"/>
          <w:color w:val="000000"/>
          <w:vertAlign w:val="superscript"/>
        </w:rPr>
        <w:t>2+</w:t>
      </w:r>
      <w:r>
        <w:rPr>
          <w:rFonts w:ascii="宋体" w:hAnsi="宋体"/>
          <w:color w:val="000000"/>
        </w:rPr>
        <w:t>的吸收</w:t>
      </w:r>
    </w:p>
    <w:p w:rsidR="003455E5" w14:paraId="16052102" w14:textId="77777777">
      <w:pPr>
        <w:spacing w:line="360" w:lineRule="auto"/>
        <w:jc w:val="left"/>
        <w:textAlignment w:val="center"/>
        <w:rPr>
          <w:rFonts w:ascii="宋体" w:hAnsi="宋体"/>
          <w:color w:val="000000"/>
        </w:rPr>
      </w:pPr>
      <w:r>
        <w:rPr>
          <w:color w:val="000000"/>
        </w:rPr>
        <w:t xml:space="preserve">7. </w:t>
      </w:r>
      <w:r>
        <w:rPr>
          <w:rFonts w:ascii="宋体" w:hAnsi="宋体"/>
          <w:color w:val="000000"/>
        </w:rPr>
        <w:t>小麦种子萌发过程中，α-淀粉酶在糊粉层的细胞中合成，在胚乳中分解淀粉。该酶从糊粉层细胞排到细胞外的方式是（　　）</w:t>
      </w:r>
    </w:p>
    <w:p w:rsidR="003455E5" w14:paraId="5DD006CB" w14:textId="77777777">
      <w:pPr>
        <w:tabs>
          <w:tab w:val="left" w:pos="4873"/>
        </w:tabs>
        <w:spacing w:line="360" w:lineRule="auto"/>
        <w:jc w:val="left"/>
        <w:textAlignment w:val="center"/>
        <w:rPr>
          <w:rFonts w:ascii="宋体" w:hAnsi="宋体"/>
          <w:color w:val="000000"/>
        </w:rPr>
      </w:pPr>
      <w:r>
        <w:rPr>
          <w:rFonts w:ascii="宋体" w:hAnsi="宋体"/>
          <w:color w:val="000000"/>
        </w:rPr>
        <w:t>A. 顺浓度梯度经自由扩散排出</w:t>
      </w:r>
      <w:r>
        <w:rPr>
          <w:rFonts w:ascii="宋体" w:hAnsi="宋体"/>
          <w:color w:val="000000"/>
        </w:rPr>
        <w:tab/>
        <w:t>B. 逆浓度梯度经协助扩散排出</w:t>
      </w:r>
    </w:p>
    <w:p w:rsidR="003455E5" w14:paraId="10A17503" w14:textId="77777777">
      <w:pPr>
        <w:tabs>
          <w:tab w:val="left" w:pos="4873"/>
        </w:tabs>
        <w:spacing w:line="360" w:lineRule="auto"/>
        <w:jc w:val="left"/>
        <w:textAlignment w:val="center"/>
        <w:rPr>
          <w:rFonts w:ascii="宋体" w:hAnsi="宋体"/>
          <w:color w:val="000000"/>
        </w:rPr>
      </w:pPr>
      <w:r>
        <w:rPr>
          <w:rFonts w:ascii="宋体" w:hAnsi="宋体"/>
          <w:color w:val="000000"/>
        </w:rPr>
        <w:t>C. 通过离子通道排出</w:t>
      </w:r>
      <w:r>
        <w:rPr>
          <w:rFonts w:ascii="宋体" w:hAnsi="宋体"/>
          <w:color w:val="000000"/>
        </w:rPr>
        <w:tab/>
        <w:t>D. 含该酶的囊泡与质膜融合排出</w:t>
      </w:r>
    </w:p>
    <w:p w:rsidR="003455E5" w14:paraId="1D12B0B6" w14:textId="77777777">
      <w:pPr>
        <w:spacing w:line="360" w:lineRule="auto"/>
        <w:jc w:val="left"/>
        <w:textAlignment w:val="center"/>
        <w:rPr>
          <w:rFonts w:ascii="宋体" w:hAnsi="宋体"/>
          <w:color w:val="000000"/>
        </w:rPr>
      </w:pPr>
      <w:r>
        <w:rPr>
          <w:color w:val="000000"/>
        </w:rPr>
        <w:t xml:space="preserve">8. </w:t>
      </w:r>
      <w:r>
        <w:rPr>
          <w:rFonts w:ascii="宋体" w:hAnsi="宋体"/>
          <w:color w:val="000000"/>
        </w:rPr>
        <w:t>当人突然遇到寒冷环境时，不会发生的是（　　）</w:t>
      </w:r>
    </w:p>
    <w:p w:rsidR="003455E5" w14:paraId="7111E791" w14:textId="77777777">
      <w:pPr>
        <w:tabs>
          <w:tab w:val="left" w:pos="4873"/>
        </w:tabs>
        <w:spacing w:line="360" w:lineRule="auto"/>
        <w:jc w:val="left"/>
        <w:textAlignment w:val="center"/>
        <w:rPr>
          <w:rFonts w:ascii="宋体" w:hAnsi="宋体"/>
          <w:color w:val="000000"/>
        </w:rPr>
      </w:pPr>
      <w:r>
        <w:rPr>
          <w:rFonts w:ascii="宋体" w:hAnsi="宋体"/>
          <w:color w:val="000000"/>
        </w:rPr>
        <w:t>A. 体温仍然能够保持相对恒定</w:t>
      </w:r>
      <w:r>
        <w:rPr>
          <w:rFonts w:ascii="宋体" w:hAnsi="宋体"/>
          <w:color w:val="000000"/>
        </w:rPr>
        <w:tab/>
        <w:t>B. 蜷缩身体，减少体表与外界接触面积</w:t>
      </w:r>
    </w:p>
    <w:p w:rsidR="003455E5" w14:paraId="56EDA162" w14:textId="77777777">
      <w:pPr>
        <w:tabs>
          <w:tab w:val="left" w:pos="4873"/>
        </w:tabs>
        <w:spacing w:line="360" w:lineRule="auto"/>
        <w:jc w:val="left"/>
        <w:textAlignment w:val="center"/>
        <w:rPr>
          <w:rFonts w:ascii="宋体" w:hAnsi="宋体"/>
          <w:color w:val="000000"/>
        </w:rPr>
      </w:pPr>
      <w:r>
        <w:rPr>
          <w:rFonts w:ascii="宋体" w:hAnsi="宋体"/>
          <w:color w:val="000000"/>
        </w:rPr>
        <w:t>C. 下丘脑感受到温度下降</w:t>
      </w:r>
      <w:r>
        <w:rPr>
          <w:rFonts w:ascii="宋体" w:hAnsi="宋体"/>
          <w:color w:val="000000"/>
        </w:rPr>
        <w:tab/>
        <w:t>D. 肾上腺素分泌减少，心率减慢</w:t>
      </w:r>
    </w:p>
    <w:p w:rsidR="003455E5" w14:paraId="7555023E" w14:textId="77777777">
      <w:pPr>
        <w:spacing w:line="360" w:lineRule="auto"/>
        <w:jc w:val="left"/>
        <w:textAlignment w:val="center"/>
        <w:rPr>
          <w:rFonts w:ascii="宋体" w:hAnsi="宋体"/>
          <w:color w:val="000000"/>
        </w:rPr>
      </w:pPr>
      <w:r>
        <w:rPr>
          <w:color w:val="000000"/>
        </w:rPr>
        <w:t xml:space="preserve">9. </w:t>
      </w:r>
      <w:r>
        <w:rPr>
          <w:rFonts w:ascii="宋体" w:hAnsi="宋体"/>
          <w:color w:val="000000"/>
        </w:rPr>
        <w:t>下列属于内环境的是（　　）</w:t>
      </w:r>
    </w:p>
    <w:p w:rsidR="003455E5" w14:paraId="5943F5F7" w14:textId="77777777">
      <w:pPr>
        <w:tabs>
          <w:tab w:val="left" w:pos="2436"/>
          <w:tab w:val="left" w:pos="4873"/>
          <w:tab w:val="left" w:pos="7309"/>
        </w:tabs>
        <w:spacing w:line="360" w:lineRule="auto"/>
        <w:jc w:val="left"/>
        <w:textAlignment w:val="center"/>
        <w:rPr>
          <w:rFonts w:ascii="宋体" w:hAnsi="宋体"/>
          <w:color w:val="000000"/>
        </w:rPr>
      </w:pPr>
      <w:r>
        <w:rPr>
          <w:rFonts w:ascii="宋体" w:hAnsi="宋体"/>
          <w:color w:val="000000"/>
        </w:rPr>
        <w:t>A. 淋巴管内的液体</w:t>
      </w:r>
      <w:r>
        <w:rPr>
          <w:rFonts w:ascii="宋体" w:hAnsi="宋体"/>
          <w:color w:val="000000"/>
        </w:rPr>
        <w:tab/>
        <w:t>B. 输尿管内的液体</w:t>
      </w:r>
      <w:r>
        <w:rPr>
          <w:rFonts w:ascii="宋体" w:hAnsi="宋体"/>
          <w:color w:val="000000"/>
        </w:rPr>
        <w:tab/>
        <w:t>C. 汗腺导管内的液体</w:t>
      </w:r>
      <w:r>
        <w:rPr>
          <w:rFonts w:ascii="宋体" w:hAnsi="宋体"/>
          <w:color w:val="000000"/>
        </w:rPr>
        <w:tab/>
        <w:t>D. 消化管内的液体</w:t>
      </w:r>
    </w:p>
    <w:p w:rsidR="003455E5" w14:paraId="1F3FDEDF" w14:textId="77777777">
      <w:pPr>
        <w:spacing w:line="360" w:lineRule="auto"/>
        <w:jc w:val="left"/>
        <w:textAlignment w:val="center"/>
        <w:rPr>
          <w:rFonts w:ascii="宋体" w:hAnsi="宋体"/>
          <w:color w:val="000000"/>
        </w:rPr>
      </w:pPr>
      <w:r>
        <w:rPr>
          <w:color w:val="000000"/>
        </w:rPr>
        <w:t xml:space="preserve">10. </w:t>
      </w:r>
      <w:r>
        <w:rPr>
          <w:rFonts w:ascii="宋体" w:hAnsi="宋体"/>
          <w:color w:val="000000"/>
        </w:rPr>
        <w:t>下列与真核生物中核酸有关的叙述，错误的是（　　）</w:t>
      </w:r>
    </w:p>
    <w:p w:rsidR="003455E5" w14:paraId="7055D831" w14:textId="77777777">
      <w:pPr>
        <w:spacing w:line="360" w:lineRule="auto"/>
        <w:jc w:val="left"/>
        <w:textAlignment w:val="center"/>
        <w:rPr>
          <w:rFonts w:ascii="宋体" w:hAnsi="宋体"/>
          <w:color w:val="000000"/>
        </w:rPr>
      </w:pPr>
      <w:r>
        <w:rPr>
          <w:rFonts w:ascii="宋体" w:hAnsi="宋体"/>
          <w:color w:val="000000"/>
        </w:rPr>
        <w:t>A. 线粒体和叶绿体中都含有DNA分子</w:t>
      </w:r>
    </w:p>
    <w:p w:rsidR="003455E5" w14:paraId="2853BF12" w14:textId="77777777">
      <w:pPr>
        <w:spacing w:line="360" w:lineRule="auto"/>
        <w:jc w:val="left"/>
        <w:textAlignment w:val="center"/>
        <w:rPr>
          <w:rFonts w:ascii="宋体" w:hAnsi="宋体"/>
          <w:color w:val="000000"/>
        </w:rPr>
      </w:pPr>
      <w:r>
        <w:rPr>
          <w:rFonts w:ascii="宋体" w:hAnsi="宋体"/>
          <w:color w:val="000000"/>
        </w:rPr>
        <w:t>B. 合成核酸的酶促反应过程中不消耗能量</w:t>
      </w:r>
    </w:p>
    <w:p w:rsidR="003455E5" w14:paraId="2FD5E557" w14:textId="77777777">
      <w:pPr>
        <w:spacing w:line="360" w:lineRule="auto"/>
        <w:jc w:val="left"/>
        <w:textAlignment w:val="center"/>
        <w:rPr>
          <w:rFonts w:ascii="宋体" w:hAnsi="宋体"/>
          <w:color w:val="000000"/>
        </w:rPr>
      </w:pPr>
      <w:r>
        <w:rPr>
          <w:rFonts w:ascii="宋体" w:hAnsi="宋体"/>
          <w:color w:val="000000"/>
        </w:rPr>
        <w:t>C. DNA和RNA分子中都含有磷酸二酯键</w:t>
      </w:r>
    </w:p>
    <w:p w:rsidR="003455E5" w14:paraId="3BCBFF3E" w14:textId="77777777">
      <w:pPr>
        <w:spacing w:line="360" w:lineRule="auto"/>
        <w:jc w:val="left"/>
        <w:textAlignment w:val="center"/>
        <w:rPr>
          <w:rFonts w:ascii="宋体" w:hAnsi="宋体"/>
          <w:color w:val="000000"/>
        </w:rPr>
      </w:pPr>
      <w:r>
        <w:rPr>
          <w:rFonts w:ascii="宋体" w:hAnsi="宋体"/>
          <w:color w:val="000000"/>
        </w:rPr>
        <w:t>D. 转录时有DNA双链解开和恢复的过程</w:t>
      </w:r>
    </w:p>
    <w:p w:rsidR="003455E5" w14:paraId="1C0BAFB0" w14:textId="77777777">
      <w:pPr>
        <w:spacing w:line="360" w:lineRule="auto"/>
        <w:jc w:val="left"/>
        <w:textAlignment w:val="center"/>
        <w:rPr>
          <w:rFonts w:ascii="宋体" w:hAnsi="宋体"/>
          <w:color w:val="000000"/>
        </w:rPr>
      </w:pPr>
      <w:r>
        <w:rPr>
          <w:color w:val="000000"/>
        </w:rPr>
        <w:t xml:space="preserve">11. </w:t>
      </w:r>
      <w:r>
        <w:rPr>
          <w:rFonts w:ascii="宋体" w:hAnsi="宋体"/>
          <w:color w:val="000000"/>
        </w:rPr>
        <w:t>向实验狗</w:t>
      </w:r>
      <w:r>
        <w:rPr>
          <w:rFonts w:ascii="宋体" w:hAnsi="宋体"/>
          <w:noProof/>
          <w:color w:val="000000"/>
        </w:rPr>
        <w:drawing>
          <wp:inline distT="0" distB="0" distL="0" distR="0">
            <wp:extent cx="133350" cy="177800"/>
            <wp:effectExtent l="0" t="0" r="0" b="0"/>
            <wp:docPr id="100012" name="图片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rFonts w:ascii="宋体" w:hAnsi="宋体"/>
          <w:color w:val="000000"/>
        </w:rPr>
        <w:t>颈动脉内灌注高渗盐水后，会出现的现象是（　　）</w:t>
      </w:r>
    </w:p>
    <w:p w:rsidR="003455E5" w14:paraId="075FB554" w14:textId="77777777">
      <w:pPr>
        <w:tabs>
          <w:tab w:val="left" w:pos="4873"/>
        </w:tabs>
        <w:spacing w:line="360" w:lineRule="auto"/>
        <w:jc w:val="left"/>
        <w:textAlignment w:val="center"/>
        <w:rPr>
          <w:rFonts w:ascii="宋体" w:hAnsi="宋体"/>
          <w:color w:val="000000"/>
        </w:rPr>
      </w:pPr>
      <w:r>
        <w:rPr>
          <w:rFonts w:ascii="宋体" w:hAnsi="宋体"/>
          <w:color w:val="000000"/>
        </w:rPr>
        <w:t>A. 血浆渗透压迅速升高，尿量增加</w:t>
      </w:r>
      <w:r>
        <w:rPr>
          <w:rFonts w:ascii="宋体" w:hAnsi="宋体"/>
          <w:color w:val="000000"/>
        </w:rPr>
        <w:tab/>
        <w:t>B. 血浆渗透压迅速升高，尿量减少</w:t>
      </w:r>
    </w:p>
    <w:p w:rsidR="003455E5" w14:paraId="7DBC0871" w14:textId="77777777">
      <w:pPr>
        <w:tabs>
          <w:tab w:val="left" w:pos="4873"/>
        </w:tabs>
        <w:spacing w:line="360" w:lineRule="auto"/>
        <w:jc w:val="left"/>
        <w:textAlignment w:val="center"/>
        <w:rPr>
          <w:rFonts w:ascii="宋体" w:hAnsi="宋体"/>
          <w:color w:val="000000"/>
        </w:rPr>
      </w:pPr>
      <w:r>
        <w:rPr>
          <w:rFonts w:ascii="宋体" w:hAnsi="宋体"/>
          <w:color w:val="000000"/>
        </w:rPr>
        <w:t>C. 血浆渗透压迅速降低，尿量增加</w:t>
      </w:r>
      <w:r>
        <w:rPr>
          <w:rFonts w:ascii="宋体" w:hAnsi="宋体"/>
          <w:color w:val="000000"/>
        </w:rPr>
        <w:tab/>
        <w:t>D. 血浆渗透压迅速降低，尿量减少</w:t>
      </w:r>
    </w:p>
    <w:p w:rsidR="003455E5" w14:paraId="319CC858" w14:textId="77777777">
      <w:pPr>
        <w:spacing w:line="360" w:lineRule="auto"/>
        <w:jc w:val="left"/>
        <w:textAlignment w:val="center"/>
        <w:rPr>
          <w:rFonts w:ascii="宋体" w:hAnsi="宋体"/>
          <w:color w:val="000000"/>
        </w:rPr>
      </w:pPr>
      <w:r>
        <w:rPr>
          <w:color w:val="000000"/>
        </w:rPr>
        <w:t xml:space="preserve">12. </w:t>
      </w:r>
      <w:r>
        <w:rPr>
          <w:rFonts w:ascii="宋体" w:hAnsi="宋体"/>
          <w:color w:val="000000"/>
        </w:rPr>
        <w:t>给实验兔注射一定量甲状腺激素后，可引起的生物学效应是（　　）</w:t>
      </w:r>
    </w:p>
    <w:p w:rsidR="003455E5" w14:paraId="66BEA405" w14:textId="77777777">
      <w:pPr>
        <w:tabs>
          <w:tab w:val="left" w:pos="2436"/>
          <w:tab w:val="left" w:pos="4873"/>
          <w:tab w:val="left" w:pos="7309"/>
        </w:tabs>
        <w:spacing w:line="360" w:lineRule="auto"/>
        <w:jc w:val="left"/>
        <w:textAlignment w:val="center"/>
        <w:rPr>
          <w:rFonts w:ascii="宋体" w:hAnsi="宋体"/>
          <w:color w:val="000000"/>
        </w:rPr>
      </w:pPr>
      <w:r>
        <w:rPr>
          <w:rFonts w:ascii="宋体" w:hAnsi="宋体"/>
          <w:color w:val="000000"/>
        </w:rPr>
        <w:t>A. 糖的分解代谢降低</w:t>
      </w:r>
      <w:r>
        <w:rPr>
          <w:rFonts w:ascii="宋体" w:hAnsi="宋体"/>
          <w:color w:val="000000"/>
        </w:rPr>
        <w:tab/>
        <w:t>B. 碘的需要量增加</w:t>
      </w:r>
      <w:r>
        <w:rPr>
          <w:rFonts w:ascii="宋体" w:hAnsi="宋体"/>
          <w:color w:val="000000"/>
        </w:rPr>
        <w:tab/>
        <w:t>C. 饥饿感增强</w:t>
      </w:r>
      <w:r>
        <w:rPr>
          <w:rFonts w:ascii="宋体" w:hAnsi="宋体"/>
          <w:color w:val="000000"/>
        </w:rPr>
        <w:tab/>
        <w:t>D. TSH 分泌增加</w:t>
      </w:r>
    </w:p>
    <w:p w:rsidR="003455E5" w14:paraId="3AA73BAB" w14:textId="77777777">
      <w:pPr>
        <w:spacing w:line="360" w:lineRule="auto"/>
        <w:jc w:val="left"/>
        <w:textAlignment w:val="center"/>
        <w:rPr>
          <w:rFonts w:ascii="宋体" w:hAnsi="宋体"/>
          <w:color w:val="000000"/>
        </w:rPr>
      </w:pPr>
      <w:r>
        <w:rPr>
          <w:color w:val="000000"/>
        </w:rPr>
        <w:t xml:space="preserve">13. </w:t>
      </w:r>
      <w:r>
        <w:rPr>
          <w:rFonts w:ascii="宋体" w:hAnsi="宋体"/>
          <w:color w:val="000000"/>
        </w:rPr>
        <w:t>关于复制、转录和逆转录的叙述，下列说法错误的是（　　）</w:t>
      </w:r>
    </w:p>
    <w:p w:rsidR="003455E5" w14:paraId="3CA8DF85" w14:textId="77777777">
      <w:pPr>
        <w:spacing w:line="360" w:lineRule="auto"/>
        <w:jc w:val="left"/>
        <w:textAlignment w:val="center"/>
        <w:rPr>
          <w:rFonts w:ascii="宋体" w:hAnsi="宋体"/>
          <w:color w:val="000000"/>
        </w:rPr>
      </w:pPr>
      <w:r>
        <w:rPr>
          <w:rFonts w:ascii="宋体" w:hAnsi="宋体"/>
          <w:color w:val="000000"/>
        </w:rPr>
        <w:t>A. 逆转录和DNA复制的产物都是DNA</w:t>
      </w:r>
    </w:p>
    <w:p w:rsidR="003455E5" w14:paraId="3593C756" w14:textId="77777777">
      <w:pPr>
        <w:spacing w:line="360" w:lineRule="auto"/>
        <w:jc w:val="left"/>
        <w:textAlignment w:val="center"/>
        <w:rPr>
          <w:rFonts w:ascii="宋体" w:hAnsi="宋体"/>
          <w:color w:val="000000"/>
        </w:rPr>
      </w:pPr>
      <w:r>
        <w:rPr>
          <w:rFonts w:ascii="宋体" w:hAnsi="宋体"/>
          <w:color w:val="000000"/>
        </w:rPr>
        <w:t>B. 转录需要RNA聚合酶，逆转录需要逆转录酶</w:t>
      </w:r>
    </w:p>
    <w:p w:rsidR="003455E5" w14:paraId="0152F5CE" w14:textId="77777777">
      <w:pPr>
        <w:spacing w:line="360" w:lineRule="auto"/>
        <w:jc w:val="left"/>
        <w:textAlignment w:val="center"/>
        <w:rPr>
          <w:rFonts w:ascii="宋体" w:hAnsi="宋体"/>
          <w:color w:val="000000"/>
        </w:rPr>
      </w:pPr>
      <w:r>
        <w:rPr>
          <w:rFonts w:ascii="宋体" w:hAnsi="宋体"/>
          <w:color w:val="000000"/>
        </w:rPr>
        <w:t>C. 转录和逆转录所需要的反应物都是核糖核苷酸</w:t>
      </w:r>
    </w:p>
    <w:p w:rsidR="003455E5" w14:paraId="66AC7EDB" w14:textId="77777777">
      <w:pPr>
        <w:spacing w:line="360" w:lineRule="auto"/>
        <w:jc w:val="left"/>
        <w:textAlignment w:val="center"/>
        <w:rPr>
          <w:rFonts w:ascii="宋体" w:hAnsi="宋体"/>
          <w:color w:val="000000"/>
        </w:rPr>
      </w:pPr>
      <w:r>
        <w:rPr>
          <w:rFonts w:ascii="宋体" w:hAnsi="宋体"/>
          <w:color w:val="000000"/>
        </w:rPr>
        <w:t>D. 细胞核中的DNA复制和转录都以DNA为模板</w:t>
      </w:r>
    </w:p>
    <w:p w:rsidR="003455E5" w14:paraId="028B790C" w14:textId="77777777">
      <w:pPr>
        <w:spacing w:line="360" w:lineRule="auto"/>
        <w:jc w:val="left"/>
        <w:textAlignment w:val="center"/>
        <w:rPr>
          <w:rFonts w:ascii="宋体" w:hAnsi="宋体"/>
          <w:color w:val="000000"/>
        </w:rPr>
      </w:pPr>
      <w:r>
        <w:rPr>
          <w:color w:val="000000"/>
        </w:rPr>
        <w:t xml:space="preserve">14. </w:t>
      </w:r>
      <w:r>
        <w:rPr>
          <w:rFonts w:ascii="宋体" w:hAnsi="宋体"/>
          <w:color w:val="000000"/>
        </w:rPr>
        <w:t>杂合体雌果蝇在形成配子时，同源染色体的非姐妹染色单体间的相应片段发生对等交换，导致新的配子类型出现，其原因是在配子形成过程中发生了（　　）</w:t>
      </w:r>
    </w:p>
    <w:p w:rsidR="003455E5" w14:paraId="3BAF6600" w14:textId="77777777">
      <w:pPr>
        <w:tabs>
          <w:tab w:val="left" w:pos="2436"/>
          <w:tab w:val="left" w:pos="4873"/>
          <w:tab w:val="left" w:pos="7309"/>
        </w:tabs>
        <w:spacing w:line="360" w:lineRule="auto"/>
        <w:jc w:val="left"/>
        <w:textAlignment w:val="center"/>
        <w:rPr>
          <w:rFonts w:ascii="宋体" w:hAnsi="宋体"/>
          <w:color w:val="000000"/>
        </w:rPr>
      </w:pPr>
      <w:r>
        <w:rPr>
          <w:rFonts w:ascii="宋体" w:hAnsi="宋体"/>
          <w:color w:val="000000"/>
        </w:rPr>
        <w:t>A. 基因重组</w:t>
      </w:r>
      <w:r>
        <w:rPr>
          <w:rFonts w:ascii="宋体" w:hAnsi="宋体"/>
          <w:color w:val="000000"/>
        </w:rPr>
        <w:tab/>
        <w:t>B. 染色体重复</w:t>
      </w:r>
      <w:r>
        <w:rPr>
          <w:rFonts w:ascii="宋体" w:hAnsi="宋体"/>
          <w:color w:val="000000"/>
        </w:rPr>
        <w:tab/>
        <w:t>C. 染色体易位</w:t>
      </w:r>
      <w:r>
        <w:rPr>
          <w:rFonts w:ascii="宋体" w:hAnsi="宋体"/>
          <w:color w:val="000000"/>
        </w:rPr>
        <w:tab/>
        <w:t>D. 染色体倒位</w:t>
      </w:r>
    </w:p>
    <w:p w:rsidR="003455E5" w14:paraId="52E8E106" w14:textId="77777777">
      <w:pPr>
        <w:spacing w:line="360" w:lineRule="auto"/>
        <w:jc w:val="left"/>
        <w:textAlignment w:val="center"/>
        <w:rPr>
          <w:rFonts w:ascii="宋体" w:hAnsi="宋体"/>
          <w:color w:val="000000"/>
        </w:rPr>
      </w:pPr>
      <w:r>
        <w:rPr>
          <w:color w:val="000000"/>
        </w:rPr>
        <w:t xml:space="preserve">15. </w:t>
      </w:r>
      <w:r>
        <w:rPr>
          <w:rFonts w:ascii="宋体" w:hAnsi="宋体"/>
          <w:color w:val="000000"/>
        </w:rPr>
        <w:t>现有DNA分子的两条单链均只含有</w:t>
      </w:r>
      <w:r>
        <w:rPr>
          <w:rFonts w:ascii="宋体" w:hAnsi="宋体"/>
          <w:color w:val="000000"/>
          <w:vertAlign w:val="superscript"/>
        </w:rPr>
        <w:t>14</w:t>
      </w:r>
      <w:r>
        <w:rPr>
          <w:rFonts w:ascii="宋体" w:hAnsi="宋体"/>
          <w:color w:val="000000"/>
        </w:rPr>
        <w:t>N（表示为</w:t>
      </w:r>
      <w:r>
        <w:rPr>
          <w:rFonts w:ascii="宋体" w:hAnsi="宋体"/>
          <w:color w:val="000000"/>
          <w:vertAlign w:val="superscript"/>
        </w:rPr>
        <w:t>14</w:t>
      </w:r>
      <w:r>
        <w:rPr>
          <w:rFonts w:ascii="宋体" w:hAnsi="宋体"/>
          <w:color w:val="000000"/>
        </w:rPr>
        <w:t>N</w:t>
      </w:r>
      <w:r>
        <w:rPr>
          <w:rFonts w:ascii="宋体" w:hAnsi="宋体"/>
          <w:color w:val="000000"/>
          <w:vertAlign w:val="superscript"/>
        </w:rPr>
        <w:t>14</w:t>
      </w:r>
      <w:r>
        <w:rPr>
          <w:rFonts w:ascii="宋体" w:hAnsi="宋体"/>
          <w:color w:val="000000"/>
        </w:rPr>
        <w:t>N）的大肠杆菌，若将该大肠杆菌在含有</w:t>
      </w:r>
      <w:r>
        <w:rPr>
          <w:rFonts w:ascii="宋体" w:hAnsi="宋体"/>
          <w:color w:val="000000"/>
          <w:vertAlign w:val="superscript"/>
        </w:rPr>
        <w:t>15</w:t>
      </w:r>
      <w:r>
        <w:rPr>
          <w:rFonts w:ascii="宋体" w:hAnsi="宋体"/>
          <w:color w:val="000000"/>
        </w:rPr>
        <w:t>N的培养基中繁殖两代，再转到含有</w:t>
      </w:r>
      <w:r>
        <w:rPr>
          <w:rFonts w:ascii="宋体" w:hAnsi="宋体"/>
          <w:color w:val="000000"/>
          <w:vertAlign w:val="superscript"/>
        </w:rPr>
        <w:t>14</w:t>
      </w:r>
      <w:r>
        <w:rPr>
          <w:rFonts w:ascii="宋体" w:hAnsi="宋体"/>
          <w:color w:val="000000"/>
        </w:rPr>
        <w:t>N的培养基中繁殖一代，则理论上DNA分子的组成类型和比例分别是（　　）</w:t>
      </w:r>
    </w:p>
    <w:p w:rsidR="003455E5" w14:paraId="4B0D778C" w14:textId="77777777">
      <w:pPr>
        <w:spacing w:line="360" w:lineRule="auto"/>
        <w:jc w:val="left"/>
        <w:textAlignment w:val="center"/>
        <w:rPr>
          <w:rFonts w:ascii="宋体" w:hAnsi="宋体"/>
          <w:color w:val="000000"/>
        </w:rPr>
      </w:pPr>
      <w:r>
        <w:rPr>
          <w:rFonts w:ascii="宋体" w:hAnsi="宋体"/>
          <w:color w:val="000000"/>
        </w:rPr>
        <w:t>A. 有</w:t>
      </w:r>
      <w:r>
        <w:rPr>
          <w:rFonts w:ascii="宋体" w:hAnsi="宋体"/>
          <w:color w:val="000000"/>
          <w:vertAlign w:val="superscript"/>
        </w:rPr>
        <w:t>15</w:t>
      </w:r>
      <w:r>
        <w:rPr>
          <w:rFonts w:ascii="宋体" w:hAnsi="宋体"/>
          <w:color w:val="000000"/>
        </w:rPr>
        <w:t>N</w:t>
      </w:r>
      <w:r>
        <w:rPr>
          <w:rFonts w:ascii="宋体" w:hAnsi="宋体"/>
          <w:color w:val="000000"/>
          <w:vertAlign w:val="superscript"/>
        </w:rPr>
        <w:t>14</w:t>
      </w:r>
      <w:r>
        <w:rPr>
          <w:rFonts w:ascii="宋体" w:hAnsi="宋体"/>
          <w:color w:val="000000"/>
        </w:rPr>
        <w:t>N和</w:t>
      </w:r>
      <w:r>
        <w:rPr>
          <w:rFonts w:ascii="宋体" w:hAnsi="宋体"/>
          <w:color w:val="000000"/>
          <w:vertAlign w:val="superscript"/>
        </w:rPr>
        <w:t>14</w:t>
      </w:r>
      <w:r>
        <w:rPr>
          <w:rFonts w:ascii="宋体" w:hAnsi="宋体"/>
          <w:color w:val="000000"/>
        </w:rPr>
        <w:t>N</w:t>
      </w:r>
      <w:r>
        <w:rPr>
          <w:rFonts w:ascii="宋体" w:hAnsi="宋体"/>
          <w:color w:val="000000"/>
          <w:vertAlign w:val="superscript"/>
        </w:rPr>
        <w:t>14</w:t>
      </w:r>
      <w:r>
        <w:rPr>
          <w:rFonts w:ascii="宋体" w:hAnsi="宋体"/>
          <w:color w:val="000000"/>
        </w:rPr>
        <w:t>N两种，其比例为1：3</w:t>
      </w:r>
    </w:p>
    <w:p w:rsidR="003455E5" w14:paraId="5EB023ED" w14:textId="77777777">
      <w:pPr>
        <w:spacing w:line="360" w:lineRule="auto"/>
        <w:jc w:val="left"/>
        <w:textAlignment w:val="center"/>
        <w:rPr>
          <w:rFonts w:ascii="宋体" w:hAnsi="宋体"/>
          <w:color w:val="000000"/>
        </w:rPr>
      </w:pPr>
      <w:r>
        <w:rPr>
          <w:rFonts w:ascii="宋体" w:hAnsi="宋体"/>
          <w:color w:val="000000"/>
        </w:rPr>
        <w:t>B. 有</w:t>
      </w:r>
      <w:r>
        <w:rPr>
          <w:rFonts w:ascii="宋体" w:hAnsi="宋体"/>
          <w:color w:val="000000"/>
          <w:vertAlign w:val="superscript"/>
        </w:rPr>
        <w:t>15</w:t>
      </w:r>
      <w:r>
        <w:rPr>
          <w:rFonts w:ascii="宋体" w:hAnsi="宋体"/>
          <w:color w:val="000000"/>
        </w:rPr>
        <w:t>N</w:t>
      </w:r>
      <w:r>
        <w:rPr>
          <w:rFonts w:ascii="宋体" w:hAnsi="宋体"/>
          <w:color w:val="000000"/>
          <w:vertAlign w:val="superscript"/>
        </w:rPr>
        <w:t>15</w:t>
      </w:r>
      <w:r>
        <w:rPr>
          <w:rFonts w:ascii="宋体" w:hAnsi="宋体"/>
          <w:color w:val="000000"/>
        </w:rPr>
        <w:t>N和</w:t>
      </w:r>
      <w:r>
        <w:rPr>
          <w:rFonts w:ascii="宋体" w:hAnsi="宋体"/>
          <w:color w:val="000000"/>
          <w:vertAlign w:val="superscript"/>
        </w:rPr>
        <w:t>14</w:t>
      </w:r>
      <w:r>
        <w:rPr>
          <w:rFonts w:ascii="宋体" w:hAnsi="宋体"/>
          <w:color w:val="000000"/>
        </w:rPr>
        <w:t>N</w:t>
      </w:r>
      <w:r>
        <w:rPr>
          <w:rFonts w:ascii="宋体" w:hAnsi="宋体"/>
          <w:color w:val="000000"/>
          <w:vertAlign w:val="superscript"/>
        </w:rPr>
        <w:t>14</w:t>
      </w:r>
      <w:r>
        <w:rPr>
          <w:rFonts w:ascii="宋体" w:hAnsi="宋体"/>
          <w:color w:val="000000"/>
        </w:rPr>
        <w:t>N两种，其比例为1：1</w:t>
      </w:r>
    </w:p>
    <w:p w:rsidR="003455E5" w14:paraId="265F34C8" w14:textId="77777777">
      <w:pPr>
        <w:spacing w:line="360" w:lineRule="auto"/>
        <w:jc w:val="left"/>
        <w:textAlignment w:val="center"/>
        <w:rPr>
          <w:rFonts w:ascii="宋体" w:hAnsi="宋体"/>
          <w:color w:val="000000"/>
        </w:rPr>
      </w:pPr>
      <w:r>
        <w:rPr>
          <w:rFonts w:ascii="宋体" w:hAnsi="宋体"/>
          <w:color w:val="000000"/>
        </w:rPr>
        <w:t>C. 有</w:t>
      </w:r>
      <w:r>
        <w:rPr>
          <w:rFonts w:ascii="宋体" w:hAnsi="宋体"/>
          <w:color w:val="000000"/>
          <w:vertAlign w:val="superscript"/>
        </w:rPr>
        <w:t>15</w:t>
      </w:r>
      <w:r>
        <w:rPr>
          <w:rFonts w:ascii="宋体" w:hAnsi="宋体"/>
          <w:color w:val="000000"/>
        </w:rPr>
        <w:t>N</w:t>
      </w:r>
      <w:r>
        <w:rPr>
          <w:rFonts w:ascii="宋体" w:hAnsi="宋体"/>
          <w:color w:val="000000"/>
          <w:vertAlign w:val="superscript"/>
        </w:rPr>
        <w:t>15</w:t>
      </w:r>
      <w:r>
        <w:rPr>
          <w:rFonts w:ascii="宋体" w:hAnsi="宋体"/>
          <w:color w:val="000000"/>
        </w:rPr>
        <w:t>N和</w:t>
      </w:r>
      <w:r>
        <w:rPr>
          <w:rFonts w:ascii="宋体" w:hAnsi="宋体"/>
          <w:color w:val="000000"/>
          <w:vertAlign w:val="superscript"/>
        </w:rPr>
        <w:t>14</w:t>
      </w:r>
      <w:r>
        <w:rPr>
          <w:rFonts w:ascii="宋体" w:hAnsi="宋体"/>
          <w:color w:val="000000"/>
        </w:rPr>
        <w:t>N</w:t>
      </w:r>
      <w:r>
        <w:rPr>
          <w:rFonts w:ascii="宋体" w:hAnsi="宋体"/>
          <w:color w:val="000000"/>
          <w:vertAlign w:val="superscript"/>
        </w:rPr>
        <w:t>14</w:t>
      </w:r>
      <w:r>
        <w:rPr>
          <w:rFonts w:ascii="宋体" w:hAnsi="宋体"/>
          <w:color w:val="000000"/>
        </w:rPr>
        <w:t>N两种，其比例为3：1</w:t>
      </w:r>
    </w:p>
    <w:p w:rsidR="003455E5" w14:paraId="2D78B5E6" w14:textId="77777777">
      <w:pPr>
        <w:spacing w:line="360" w:lineRule="auto"/>
        <w:jc w:val="left"/>
        <w:textAlignment w:val="center"/>
        <w:rPr>
          <w:rFonts w:ascii="宋体" w:hAnsi="宋体"/>
          <w:color w:val="000000"/>
        </w:rPr>
      </w:pPr>
      <w:r>
        <w:rPr>
          <w:rFonts w:ascii="宋体" w:hAnsi="宋体"/>
          <w:color w:val="000000"/>
        </w:rPr>
        <w:t>D. 有</w:t>
      </w:r>
      <w:r>
        <w:rPr>
          <w:rFonts w:ascii="宋体" w:hAnsi="宋体"/>
          <w:color w:val="000000"/>
          <w:vertAlign w:val="superscript"/>
        </w:rPr>
        <w:t>15</w:t>
      </w:r>
      <w:r>
        <w:rPr>
          <w:rFonts w:ascii="宋体" w:hAnsi="宋体"/>
          <w:color w:val="000000"/>
        </w:rPr>
        <w:t>N</w:t>
      </w:r>
      <w:r>
        <w:rPr>
          <w:rFonts w:ascii="宋体" w:hAnsi="宋体"/>
          <w:color w:val="000000"/>
          <w:vertAlign w:val="superscript"/>
        </w:rPr>
        <w:t>14</w:t>
      </w:r>
      <w:r>
        <w:rPr>
          <w:rFonts w:ascii="宋体" w:hAnsi="宋体"/>
          <w:color w:val="000000"/>
        </w:rPr>
        <w:t>N和</w:t>
      </w:r>
      <w:r>
        <w:rPr>
          <w:rFonts w:ascii="宋体" w:hAnsi="宋体"/>
          <w:color w:val="000000"/>
          <w:vertAlign w:val="superscript"/>
        </w:rPr>
        <w:t>14</w:t>
      </w:r>
      <w:r>
        <w:rPr>
          <w:rFonts w:ascii="宋体" w:hAnsi="宋体"/>
          <w:color w:val="000000"/>
        </w:rPr>
        <w:t>N1</w:t>
      </w:r>
      <w:r>
        <w:rPr>
          <w:rFonts w:ascii="宋体" w:hAnsi="宋体"/>
          <w:color w:val="000000"/>
          <w:vertAlign w:val="superscript"/>
        </w:rPr>
        <w:t>4</w:t>
      </w:r>
      <w:r>
        <w:rPr>
          <w:rFonts w:ascii="宋体" w:hAnsi="宋体"/>
          <w:color w:val="000000"/>
        </w:rPr>
        <w:t>N两种，其比例为3：1</w:t>
      </w:r>
    </w:p>
    <w:p w:rsidR="003455E5" w14:paraId="0AE6F8D9" w14:textId="77777777">
      <w:pPr>
        <w:spacing w:line="360" w:lineRule="auto"/>
        <w:jc w:val="left"/>
        <w:textAlignment w:val="center"/>
        <w:rPr>
          <w:rFonts w:ascii="宋体" w:hAnsi="宋体"/>
          <w:color w:val="000000"/>
        </w:rPr>
      </w:pPr>
      <w:r>
        <w:rPr>
          <w:color w:val="000000"/>
        </w:rPr>
        <w:t xml:space="preserve">16. </w:t>
      </w:r>
      <w:r>
        <w:rPr>
          <w:rFonts w:ascii="宋体" w:hAnsi="宋体"/>
          <w:color w:val="000000"/>
        </w:rPr>
        <w:t>一对表现型正常的夫妻，夫妻双方的父亲都是红绿色盲。这对夫妻如果生育后代，则理论上（　　）</w:t>
      </w:r>
    </w:p>
    <w:p w:rsidR="003455E5" w14:paraId="59E54A76" w14:textId="77777777">
      <w:pPr>
        <w:spacing w:line="360" w:lineRule="auto"/>
        <w:jc w:val="left"/>
        <w:textAlignment w:val="center"/>
        <w:rPr>
          <w:rFonts w:ascii="宋体" w:hAnsi="宋体"/>
          <w:color w:val="000000"/>
        </w:rPr>
      </w:pPr>
      <w:r>
        <w:rPr>
          <w:rFonts w:ascii="宋体" w:hAnsi="宋体"/>
          <w:color w:val="000000"/>
        </w:rPr>
        <w:t>A. 女儿正常，儿子中患红绿色盲的概率为1</w:t>
      </w:r>
    </w:p>
    <w:p w:rsidR="003455E5" w14:paraId="4C668275" w14:textId="77777777">
      <w:pPr>
        <w:spacing w:line="360" w:lineRule="auto"/>
        <w:jc w:val="left"/>
        <w:textAlignment w:val="center"/>
        <w:rPr>
          <w:rFonts w:ascii="宋体" w:hAnsi="宋体"/>
          <w:color w:val="000000"/>
        </w:rPr>
      </w:pPr>
      <w:r>
        <w:rPr>
          <w:rFonts w:ascii="宋体" w:hAnsi="宋体"/>
          <w:color w:val="000000"/>
        </w:rPr>
        <w:t>B. 儿子和女儿中患红绿色盲的概率都为1/2</w:t>
      </w:r>
    </w:p>
    <w:p w:rsidR="003455E5" w14:paraId="13A7AA6F" w14:textId="77777777">
      <w:pPr>
        <w:spacing w:line="360" w:lineRule="auto"/>
        <w:jc w:val="left"/>
        <w:textAlignment w:val="center"/>
        <w:rPr>
          <w:rFonts w:ascii="宋体" w:hAnsi="宋体"/>
          <w:color w:val="000000"/>
        </w:rPr>
      </w:pPr>
      <w:r>
        <w:rPr>
          <w:rFonts w:ascii="宋体" w:hAnsi="宋体"/>
          <w:color w:val="000000"/>
        </w:rPr>
        <w:t>C. 女儿正常，儿子中患红绿色盲的概率为1/2</w:t>
      </w:r>
    </w:p>
    <w:p w:rsidR="003455E5" w14:paraId="22421554" w14:textId="77777777">
      <w:pPr>
        <w:spacing w:line="360" w:lineRule="auto"/>
        <w:jc w:val="left"/>
        <w:textAlignment w:val="center"/>
        <w:rPr>
          <w:rFonts w:ascii="宋体" w:hAnsi="宋体"/>
          <w:color w:val="000000"/>
        </w:rPr>
      </w:pPr>
      <w:r>
        <w:rPr>
          <w:rFonts w:ascii="宋体" w:hAnsi="宋体"/>
          <w:color w:val="000000"/>
        </w:rPr>
        <w:t>D. 儿子正常，女儿中患红绿色盲的概率为1/2</w:t>
      </w:r>
    </w:p>
    <w:p w:rsidR="003455E5" w14:paraId="5C390969" w14:textId="77777777">
      <w:pPr>
        <w:spacing w:line="360" w:lineRule="auto"/>
        <w:jc w:val="left"/>
        <w:textAlignment w:val="center"/>
        <w:rPr>
          <w:rFonts w:ascii="宋体" w:hAnsi="宋体"/>
          <w:color w:val="000000"/>
        </w:rPr>
      </w:pPr>
      <w:r>
        <w:rPr>
          <w:color w:val="000000"/>
        </w:rPr>
        <w:t xml:space="preserve">17. </w:t>
      </w:r>
      <w:r>
        <w:rPr>
          <w:rFonts w:ascii="宋体" w:hAnsi="宋体"/>
          <w:color w:val="000000"/>
        </w:rPr>
        <w:t>蜜蜂中，雌蜂是雌雄配子结合产生的二倍体，雄蜂是由未受精的卵直接发育而来的。某对蜜蜂所产生子代的基因型为：雌蜂是 AADD、AADd、AaDD、AaDd；雄蜂是 AD、Ad、aD、ad．这对蜜蜂的基因型是（　　）</w:t>
      </w:r>
    </w:p>
    <w:p w:rsidR="003455E5" w14:paraId="132AEF71" w14:textId="77777777">
      <w:pPr>
        <w:tabs>
          <w:tab w:val="left" w:pos="2436"/>
          <w:tab w:val="left" w:pos="4873"/>
          <w:tab w:val="left" w:pos="7309"/>
        </w:tabs>
        <w:spacing w:line="360" w:lineRule="auto"/>
        <w:jc w:val="left"/>
        <w:textAlignment w:val="center"/>
        <w:rPr>
          <w:rFonts w:ascii="宋体" w:hAnsi="宋体"/>
          <w:color w:val="000000"/>
        </w:rPr>
      </w:pPr>
      <w:r>
        <w:rPr>
          <w:rFonts w:ascii="宋体" w:hAnsi="宋体"/>
          <w:color w:val="000000"/>
        </w:rPr>
        <w:t>A. AADd 和 ad</w:t>
      </w:r>
      <w:r>
        <w:rPr>
          <w:rFonts w:ascii="宋体" w:hAnsi="宋体"/>
          <w:color w:val="000000"/>
        </w:rPr>
        <w:tab/>
        <w:t>B. AaDd 和 Ad</w:t>
      </w:r>
      <w:r>
        <w:rPr>
          <w:rFonts w:ascii="宋体" w:hAnsi="宋体"/>
          <w:color w:val="000000"/>
        </w:rPr>
        <w:tab/>
        <w:t>C. AaDd 和 AD</w:t>
      </w:r>
      <w:r>
        <w:rPr>
          <w:rFonts w:ascii="宋体" w:hAnsi="宋体"/>
          <w:color w:val="000000"/>
        </w:rPr>
        <w:tab/>
        <w:t>D. Aadd 和 AD</w:t>
      </w:r>
    </w:p>
    <w:p w:rsidR="003455E5" w14:paraId="713083E9" w14:textId="77777777">
      <w:pPr>
        <w:spacing w:line="360" w:lineRule="auto"/>
        <w:jc w:val="left"/>
        <w:textAlignment w:val="center"/>
        <w:rPr>
          <w:rFonts w:ascii="宋体" w:hAnsi="宋体"/>
          <w:color w:val="000000"/>
        </w:rPr>
      </w:pPr>
      <w:r>
        <w:rPr>
          <w:color w:val="000000"/>
        </w:rPr>
        <w:t xml:space="preserve">18. </w:t>
      </w:r>
      <w:r>
        <w:rPr>
          <w:rFonts w:ascii="宋体" w:hAnsi="宋体"/>
          <w:color w:val="000000"/>
        </w:rPr>
        <w:t>为判断生活在不同地区的两个种群的鸟是否属于同一物种，下列做法合理的是（　　）</w:t>
      </w:r>
    </w:p>
    <w:p w:rsidR="003455E5" w14:paraId="6D4174E2" w14:textId="77777777">
      <w:pPr>
        <w:spacing w:line="360" w:lineRule="auto"/>
        <w:jc w:val="left"/>
        <w:textAlignment w:val="center"/>
        <w:rPr>
          <w:rFonts w:ascii="宋体" w:hAnsi="宋体"/>
          <w:color w:val="000000"/>
        </w:rPr>
      </w:pPr>
      <w:r>
        <w:rPr>
          <w:rFonts w:ascii="宋体" w:hAnsi="宋体"/>
          <w:color w:val="000000"/>
        </w:rPr>
        <w:t>A. 了解这两个种群所在地区之间的距离后作出判断</w:t>
      </w:r>
    </w:p>
    <w:p w:rsidR="003455E5" w14:paraId="032DEA08" w14:textId="77777777">
      <w:pPr>
        <w:spacing w:line="360" w:lineRule="auto"/>
        <w:jc w:val="left"/>
        <w:textAlignment w:val="center"/>
        <w:rPr>
          <w:rFonts w:ascii="宋体" w:hAnsi="宋体"/>
          <w:color w:val="000000"/>
        </w:rPr>
      </w:pPr>
      <w:r>
        <w:rPr>
          <w:rFonts w:ascii="宋体" w:hAnsi="宋体"/>
          <w:color w:val="000000"/>
        </w:rPr>
        <w:t>B. 观察这两个种群个体之间是否存在生殖隔离现象</w:t>
      </w:r>
    </w:p>
    <w:p w:rsidR="003455E5" w14:paraId="1377E5FD" w14:textId="77777777">
      <w:pPr>
        <w:spacing w:line="360" w:lineRule="auto"/>
        <w:jc w:val="left"/>
        <w:textAlignment w:val="center"/>
        <w:rPr>
          <w:rFonts w:ascii="宋体" w:hAnsi="宋体"/>
          <w:color w:val="000000"/>
        </w:rPr>
      </w:pPr>
      <w:r>
        <w:rPr>
          <w:rFonts w:ascii="宋体" w:hAnsi="宋体"/>
          <w:color w:val="000000"/>
        </w:rPr>
        <w:t>C. 将两个种群置于相同环境条件下，比较其死亡率</w:t>
      </w:r>
    </w:p>
    <w:p w:rsidR="003455E5" w14:paraId="79BECD69" w14:textId="77777777">
      <w:pPr>
        <w:spacing w:line="360" w:lineRule="auto"/>
        <w:jc w:val="left"/>
        <w:textAlignment w:val="center"/>
        <w:rPr>
          <w:rFonts w:ascii="宋体" w:hAnsi="宋体"/>
          <w:color w:val="000000"/>
        </w:rPr>
      </w:pPr>
      <w:r>
        <w:rPr>
          <w:rFonts w:ascii="宋体" w:hAnsi="宋体"/>
          <w:color w:val="000000"/>
        </w:rPr>
        <w:t>D. 将两个种群置于相同环境条件下，比较其出生率</w:t>
      </w:r>
    </w:p>
    <w:p w:rsidR="003455E5" w14:paraId="27DB3653" w14:textId="77777777">
      <w:pPr>
        <w:spacing w:line="360" w:lineRule="auto"/>
        <w:jc w:val="left"/>
        <w:textAlignment w:val="center"/>
        <w:rPr>
          <w:rFonts w:ascii="宋体" w:hAnsi="宋体"/>
          <w:color w:val="000000"/>
        </w:rPr>
      </w:pPr>
      <w:r>
        <w:rPr>
          <w:color w:val="000000"/>
        </w:rPr>
        <w:t xml:space="preserve">19. </w:t>
      </w:r>
      <w:r>
        <w:rPr>
          <w:rFonts w:ascii="宋体" w:hAnsi="宋体"/>
          <w:color w:val="000000"/>
        </w:rPr>
        <w:t>某同学将一面镜子竖立在一棵树旁，该树上的一只小鸟飞到镜前，对着镜子中的“小鸟”愤怒地啄击扑打。下列关于该事件中信息传递的叙述，错误的是（　　）</w:t>
      </w:r>
    </w:p>
    <w:p w:rsidR="003455E5" w14:paraId="1FBFC753" w14:textId="77777777">
      <w:pPr>
        <w:spacing w:line="360" w:lineRule="auto"/>
        <w:jc w:val="left"/>
        <w:textAlignment w:val="center"/>
        <w:rPr>
          <w:rFonts w:ascii="宋体" w:hAnsi="宋体"/>
          <w:color w:val="000000"/>
        </w:rPr>
      </w:pPr>
      <w:r>
        <w:rPr>
          <w:rFonts w:ascii="宋体" w:hAnsi="宋体"/>
          <w:color w:val="000000"/>
        </w:rPr>
        <w:t>A. 小鸟啄击扑打的动作本身是一种行为信息</w:t>
      </w:r>
    </w:p>
    <w:p w:rsidR="003455E5" w14:paraId="1B4E8555" w14:textId="77777777">
      <w:pPr>
        <w:spacing w:line="360" w:lineRule="auto"/>
        <w:jc w:val="left"/>
        <w:textAlignment w:val="center"/>
        <w:rPr>
          <w:rFonts w:ascii="宋体" w:hAnsi="宋体"/>
          <w:color w:val="000000"/>
        </w:rPr>
      </w:pPr>
      <w:r>
        <w:rPr>
          <w:rFonts w:ascii="宋体" w:hAnsi="宋体"/>
          <w:color w:val="000000"/>
        </w:rPr>
        <w:t>B. 小鸟的眼睛能够感受镜子发出的物理信息</w:t>
      </w:r>
    </w:p>
    <w:p w:rsidR="003455E5" w14:paraId="2E5DE0FA" w14:textId="77777777">
      <w:pPr>
        <w:spacing w:line="360" w:lineRule="auto"/>
        <w:jc w:val="left"/>
        <w:textAlignment w:val="center"/>
        <w:rPr>
          <w:rFonts w:ascii="宋体" w:hAnsi="宋体"/>
          <w:color w:val="000000"/>
        </w:rPr>
      </w:pPr>
      <w:r>
        <w:rPr>
          <w:rFonts w:ascii="宋体" w:hAnsi="宋体"/>
          <w:color w:val="000000"/>
        </w:rPr>
        <w:t>C. 小鸟把镜子传递的信息当作来自入侵者的信息</w:t>
      </w:r>
    </w:p>
    <w:p w:rsidR="003455E5" w14:paraId="628C9B27" w14:textId="77777777">
      <w:pPr>
        <w:spacing w:line="360" w:lineRule="auto"/>
        <w:jc w:val="left"/>
        <w:textAlignment w:val="center"/>
        <w:rPr>
          <w:rFonts w:ascii="宋体" w:hAnsi="宋体"/>
          <w:color w:val="000000"/>
        </w:rPr>
      </w:pPr>
      <w:r>
        <w:rPr>
          <w:rFonts w:ascii="宋体" w:hAnsi="宋体"/>
          <w:color w:val="000000"/>
        </w:rPr>
        <w:t>D. 激怒小鸟的信息是直接来自非生物的化学信息</w:t>
      </w:r>
    </w:p>
    <w:p w:rsidR="003455E5" w14:paraId="47291A2F" w14:textId="77777777">
      <w:pPr>
        <w:spacing w:line="360" w:lineRule="auto"/>
        <w:jc w:val="left"/>
        <w:textAlignment w:val="center"/>
        <w:rPr>
          <w:rFonts w:ascii="宋体" w:hAnsi="宋体"/>
          <w:color w:val="000000"/>
        </w:rPr>
      </w:pPr>
      <w:r>
        <w:rPr>
          <w:color w:val="000000"/>
        </w:rPr>
        <w:t xml:space="preserve">20. </w:t>
      </w:r>
      <w:r>
        <w:rPr>
          <w:rFonts w:ascii="宋体" w:hAnsi="宋体"/>
          <w:color w:val="000000"/>
        </w:rPr>
        <w:t>某地在建设池塘时，设计了如图所示的食物网，鲫鱼和鲢鱼生活在不同水层。关于该池塘生态系统的叙述，错误的是（　　）</w:t>
      </w:r>
    </w:p>
    <w:p w:rsidR="003455E5" w14:paraId="0EDE4FF3" w14:textId="77777777">
      <w:pPr>
        <w:spacing w:line="360" w:lineRule="auto"/>
        <w:jc w:val="left"/>
        <w:textAlignment w:val="center"/>
        <w:rPr>
          <w:color w:val="000000"/>
        </w:rPr>
      </w:pPr>
      <w:r>
        <w:rPr>
          <w:rFonts w:ascii="宋体" w:hAnsi="宋体"/>
          <w:noProof/>
          <w:color w:val="000000"/>
        </w:rPr>
        <w:drawing>
          <wp:inline distT="0" distB="0" distL="0" distR="0">
            <wp:extent cx="1876425" cy="1285875"/>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7"/>
                    <a:stretch>
                      <a:fillRect/>
                    </a:stretch>
                  </pic:blipFill>
                  <pic:spPr>
                    <a:xfrm>
                      <a:off x="0" y="0"/>
                      <a:ext cx="1876425" cy="1285875"/>
                    </a:xfrm>
                    <a:prstGeom prst="rect">
                      <a:avLst/>
                    </a:prstGeom>
                  </pic:spPr>
                </pic:pic>
              </a:graphicData>
            </a:graphic>
          </wp:inline>
        </w:drawing>
      </w:r>
    </w:p>
    <w:p w:rsidR="003455E5" w14:paraId="01ADCCB6" w14:textId="77777777">
      <w:pPr>
        <w:spacing w:line="360" w:lineRule="auto"/>
        <w:jc w:val="left"/>
        <w:textAlignment w:val="center"/>
        <w:rPr>
          <w:rFonts w:ascii="宋体" w:hAnsi="宋体"/>
          <w:color w:val="000000"/>
        </w:rPr>
      </w:pPr>
      <w:r>
        <w:rPr>
          <w:rFonts w:ascii="宋体" w:hAnsi="宋体"/>
          <w:color w:val="000000"/>
        </w:rPr>
        <w:t>A. 鲫鱼既是初级消费者又是次级消费者</w:t>
      </w:r>
    </w:p>
    <w:p w:rsidR="003455E5" w14:paraId="039314C6" w14:textId="77777777">
      <w:pPr>
        <w:spacing w:line="360" w:lineRule="auto"/>
        <w:jc w:val="left"/>
        <w:textAlignment w:val="center"/>
        <w:rPr>
          <w:rFonts w:ascii="宋体" w:hAnsi="宋体"/>
          <w:color w:val="000000"/>
        </w:rPr>
      </w:pPr>
      <w:r>
        <w:rPr>
          <w:rFonts w:ascii="宋体" w:hAnsi="宋体"/>
          <w:color w:val="000000"/>
        </w:rPr>
        <w:t>B. 消耗等量藻类时，鳜鱼</w:t>
      </w:r>
      <w:r>
        <w:rPr>
          <w:rFonts w:ascii="宋体" w:hAnsi="宋体"/>
          <w:noProof/>
          <w:color w:val="000000"/>
        </w:rPr>
        <w:drawing>
          <wp:inline distT="0" distB="0" distL="0" distR="0">
            <wp:extent cx="133350" cy="177800"/>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rFonts w:ascii="宋体" w:hAnsi="宋体"/>
          <w:color w:val="000000"/>
        </w:rPr>
        <w:t>生长量少于鲢鱼</w:t>
      </w:r>
    </w:p>
    <w:p w:rsidR="003455E5" w14:paraId="3C909B51" w14:textId="77777777">
      <w:pPr>
        <w:spacing w:line="360" w:lineRule="auto"/>
        <w:jc w:val="left"/>
        <w:textAlignment w:val="center"/>
        <w:rPr>
          <w:rFonts w:ascii="宋体" w:hAnsi="宋体"/>
          <w:color w:val="000000"/>
        </w:rPr>
      </w:pPr>
      <w:r>
        <w:rPr>
          <w:rFonts w:ascii="宋体" w:hAnsi="宋体"/>
          <w:color w:val="000000"/>
        </w:rPr>
        <w:t>C. 通气可促进水体中生物残骸分解为无机物</w:t>
      </w:r>
    </w:p>
    <w:p w:rsidR="003455E5" w14:paraId="12A3436B" w14:textId="77777777">
      <w:pPr>
        <w:spacing w:line="360" w:lineRule="auto"/>
        <w:jc w:val="left"/>
        <w:textAlignment w:val="center"/>
        <w:rPr>
          <w:rFonts w:ascii="宋体" w:hAnsi="宋体"/>
          <w:color w:val="000000"/>
        </w:rPr>
      </w:pPr>
      <w:r>
        <w:rPr>
          <w:rFonts w:ascii="宋体" w:hAnsi="宋体"/>
          <w:color w:val="000000"/>
        </w:rPr>
        <w:t>D. 藻类固定的能量小于流入次级消费者的能量</w:t>
      </w:r>
    </w:p>
    <w:p w:rsidR="003455E5" w14:paraId="1C5E11A0" w14:textId="77777777">
      <w:pPr>
        <w:spacing w:line="360" w:lineRule="auto"/>
        <w:jc w:val="left"/>
        <w:textAlignment w:val="center"/>
        <w:rPr>
          <w:rFonts w:ascii="宋体" w:hAnsi="宋体"/>
          <w:color w:val="000000"/>
        </w:rPr>
      </w:pPr>
      <w:r>
        <w:rPr>
          <w:color w:val="000000"/>
        </w:rPr>
        <w:t xml:space="preserve">21. </w:t>
      </w:r>
      <w:r>
        <w:rPr>
          <w:rFonts w:ascii="宋体" w:hAnsi="宋体"/>
          <w:color w:val="000000"/>
        </w:rPr>
        <w:t>对于一个结构和功能处于恢复过程中的生态系统，下列推论错误的是（　　）</w:t>
      </w:r>
    </w:p>
    <w:p w:rsidR="003455E5" w14:paraId="5FD6F1FA" w14:textId="77777777">
      <w:pPr>
        <w:spacing w:line="360" w:lineRule="auto"/>
        <w:jc w:val="left"/>
        <w:textAlignment w:val="center"/>
        <w:rPr>
          <w:rFonts w:ascii="宋体" w:hAnsi="宋体"/>
          <w:color w:val="000000"/>
        </w:rPr>
      </w:pPr>
      <w:r>
        <w:rPr>
          <w:rFonts w:ascii="宋体" w:hAnsi="宋体"/>
          <w:color w:val="000000"/>
        </w:rPr>
        <w:t>A. 适当的物质和能量投入可加快生态系统的恢复</w:t>
      </w:r>
    </w:p>
    <w:p w:rsidR="003455E5" w14:paraId="540DEF44" w14:textId="77777777">
      <w:pPr>
        <w:spacing w:line="360" w:lineRule="auto"/>
        <w:jc w:val="left"/>
        <w:textAlignment w:val="center"/>
        <w:rPr>
          <w:rFonts w:ascii="宋体" w:hAnsi="宋体"/>
          <w:color w:val="000000"/>
        </w:rPr>
      </w:pPr>
      <w:r>
        <w:rPr>
          <w:rFonts w:ascii="宋体" w:hAnsi="宋体"/>
          <w:color w:val="000000"/>
        </w:rPr>
        <w:t>B. 随着生物多样性的提高，系统的自我调节能力增强</w:t>
      </w:r>
    </w:p>
    <w:p w:rsidR="003455E5" w14:paraId="35A0EFAD" w14:textId="77777777">
      <w:pPr>
        <w:spacing w:line="360" w:lineRule="auto"/>
        <w:jc w:val="left"/>
        <w:textAlignment w:val="center"/>
        <w:rPr>
          <w:rFonts w:ascii="宋体" w:hAnsi="宋体"/>
          <w:color w:val="000000"/>
        </w:rPr>
      </w:pPr>
      <w:r>
        <w:rPr>
          <w:rFonts w:ascii="宋体" w:hAnsi="宋体"/>
          <w:color w:val="000000"/>
        </w:rPr>
        <w:t>C. 恢复后的生态系统，其结构和功能可接近受损前的状态</w:t>
      </w:r>
    </w:p>
    <w:p w:rsidR="003455E5" w14:paraId="7A178FDE" w14:textId="77777777">
      <w:pPr>
        <w:spacing w:line="360" w:lineRule="auto"/>
        <w:jc w:val="left"/>
        <w:textAlignment w:val="center"/>
        <w:rPr>
          <w:rFonts w:ascii="宋体" w:hAnsi="宋体"/>
          <w:color w:val="000000"/>
        </w:rPr>
      </w:pPr>
      <w:r>
        <w:rPr>
          <w:rFonts w:ascii="宋体" w:hAnsi="宋体"/>
          <w:color w:val="000000"/>
        </w:rPr>
        <w:t>D. 生物多样性提高后，某营养级的能量可全部流入下一营养级</w:t>
      </w:r>
    </w:p>
    <w:p w:rsidR="003455E5" w14:paraId="74F7378C" w14:textId="77777777">
      <w:pPr>
        <w:spacing w:line="360" w:lineRule="auto"/>
        <w:jc w:val="left"/>
        <w:textAlignment w:val="center"/>
        <w:rPr>
          <w:rFonts w:ascii="宋体" w:hAnsi="宋体"/>
          <w:color w:val="000000"/>
        </w:rPr>
      </w:pPr>
      <w:r>
        <w:rPr>
          <w:color w:val="000000"/>
        </w:rPr>
        <w:t xml:space="preserve">22. </w:t>
      </w:r>
      <w:r>
        <w:rPr>
          <w:rFonts w:ascii="宋体" w:hAnsi="宋体"/>
          <w:color w:val="000000"/>
        </w:rPr>
        <w:t>在一个群落中，当甲、乙两个种群利用同一有限的资源时，种群间通常会发生（　　）</w:t>
      </w:r>
    </w:p>
    <w:p w:rsidR="003455E5" w14:paraId="4B1AF876" w14:textId="77777777">
      <w:pPr>
        <w:tabs>
          <w:tab w:val="left" w:pos="2436"/>
          <w:tab w:val="left" w:pos="4873"/>
          <w:tab w:val="left" w:pos="7309"/>
        </w:tabs>
        <w:spacing w:line="360" w:lineRule="auto"/>
        <w:jc w:val="left"/>
        <w:textAlignment w:val="center"/>
        <w:rPr>
          <w:rFonts w:ascii="宋体" w:hAnsi="宋体"/>
          <w:color w:val="000000"/>
        </w:rPr>
      </w:pPr>
      <w:r>
        <w:rPr>
          <w:rFonts w:ascii="宋体" w:hAnsi="宋体"/>
          <w:color w:val="000000"/>
        </w:rPr>
        <w:t>A. 捕食</w:t>
      </w:r>
      <w:r>
        <w:rPr>
          <w:rFonts w:ascii="宋体" w:hAnsi="宋体"/>
          <w:color w:val="000000"/>
        </w:rPr>
        <w:tab/>
        <w:t>B. 竞争</w:t>
      </w:r>
      <w:r>
        <w:rPr>
          <w:rFonts w:ascii="宋体" w:hAnsi="宋体"/>
          <w:color w:val="000000"/>
        </w:rPr>
        <w:tab/>
        <w:t>C. 寄生</w:t>
      </w:r>
      <w:r>
        <w:rPr>
          <w:rFonts w:ascii="宋体" w:hAnsi="宋体"/>
          <w:color w:val="000000"/>
        </w:rPr>
        <w:tab/>
        <w:t>D. 互利共生</w:t>
      </w:r>
    </w:p>
    <w:p w:rsidR="003455E5" w14:paraId="64BA916B" w14:textId="77777777">
      <w:pPr>
        <w:spacing w:line="360" w:lineRule="auto"/>
        <w:jc w:val="left"/>
        <w:textAlignment w:val="center"/>
        <w:rPr>
          <w:rFonts w:ascii="宋体" w:hAnsi="宋体"/>
          <w:color w:val="000000"/>
        </w:rPr>
      </w:pPr>
      <w:r>
        <w:rPr>
          <w:color w:val="000000"/>
        </w:rPr>
        <w:t xml:space="preserve">23. </w:t>
      </w:r>
      <w:r>
        <w:rPr>
          <w:rFonts w:ascii="宋体" w:hAnsi="宋体"/>
          <w:color w:val="000000"/>
        </w:rPr>
        <w:t>关于普通光学显微镜的使用，下列叙述正确的是（　　）</w:t>
      </w:r>
    </w:p>
    <w:p w:rsidR="003455E5" w14:paraId="6469ABCE" w14:textId="77777777">
      <w:pPr>
        <w:spacing w:line="360" w:lineRule="auto"/>
        <w:jc w:val="left"/>
        <w:textAlignment w:val="center"/>
        <w:rPr>
          <w:rFonts w:ascii="宋体" w:hAnsi="宋体"/>
          <w:color w:val="000000"/>
        </w:rPr>
      </w:pPr>
      <w:r>
        <w:rPr>
          <w:rFonts w:ascii="宋体" w:hAnsi="宋体"/>
          <w:color w:val="000000"/>
        </w:rPr>
        <w:t>A. 在高倍镜下观察时，用粗准焦螺旋调整焦距</w:t>
      </w:r>
    </w:p>
    <w:p w:rsidR="003455E5" w14:paraId="44F0FA4B" w14:textId="77777777">
      <w:pPr>
        <w:spacing w:line="360" w:lineRule="auto"/>
        <w:jc w:val="left"/>
        <w:textAlignment w:val="center"/>
        <w:rPr>
          <w:rFonts w:ascii="宋体" w:hAnsi="宋体"/>
          <w:color w:val="000000"/>
        </w:rPr>
      </w:pPr>
      <w:r>
        <w:rPr>
          <w:rFonts w:ascii="宋体" w:hAnsi="宋体"/>
          <w:color w:val="000000"/>
        </w:rPr>
        <w:t>B. 高倍镜下无法观察到花生子叶中被染色的脂肪颗粒</w:t>
      </w:r>
    </w:p>
    <w:p w:rsidR="003455E5" w14:paraId="6BBEDDC5" w14:textId="77777777">
      <w:pPr>
        <w:spacing w:line="360" w:lineRule="auto"/>
        <w:jc w:val="left"/>
        <w:textAlignment w:val="center"/>
        <w:rPr>
          <w:rFonts w:ascii="宋体" w:hAnsi="宋体"/>
          <w:color w:val="000000"/>
        </w:rPr>
      </w:pPr>
      <w:r>
        <w:rPr>
          <w:rFonts w:ascii="宋体" w:hAnsi="宋体"/>
          <w:color w:val="000000"/>
        </w:rPr>
        <w:t>C. 由低倍镜转到高倍镜前，将待观察目标移至视野中央</w:t>
      </w:r>
    </w:p>
    <w:p w:rsidR="003455E5" w14:paraId="144EB632" w14:textId="77777777">
      <w:pPr>
        <w:spacing w:line="360" w:lineRule="auto"/>
        <w:jc w:val="left"/>
        <w:textAlignment w:val="center"/>
        <w:rPr>
          <w:rFonts w:ascii="宋体" w:hAnsi="宋体"/>
          <w:color w:val="000000"/>
        </w:rPr>
      </w:pPr>
      <w:r>
        <w:rPr>
          <w:rFonts w:ascii="宋体" w:hAnsi="宋体"/>
          <w:color w:val="000000"/>
        </w:rPr>
        <w:t>D. 高倍镜下可以观察到细胞膜清晰的暗-亮-暗三层结构</w:t>
      </w:r>
    </w:p>
    <w:p w:rsidR="003455E5" w14:paraId="2AB057BC" w14:textId="77777777">
      <w:pPr>
        <w:spacing w:line="360" w:lineRule="auto"/>
        <w:jc w:val="left"/>
        <w:textAlignment w:val="center"/>
        <w:rPr>
          <w:rFonts w:ascii="宋体" w:hAnsi="宋体"/>
          <w:color w:val="000000"/>
        </w:rPr>
      </w:pPr>
      <w:r>
        <w:rPr>
          <w:color w:val="000000"/>
        </w:rPr>
        <w:t xml:space="preserve">24. </w:t>
      </w:r>
      <w:r>
        <w:rPr>
          <w:rFonts w:ascii="宋体" w:hAnsi="宋体"/>
          <w:color w:val="000000"/>
        </w:rPr>
        <w:t>甲、乙两物种在某一地区共同生存了上百万年，甲以乙为食。下列叙述错误的是（　　）</w:t>
      </w:r>
    </w:p>
    <w:p w:rsidR="003455E5" w14:paraId="4A228A48" w14:textId="77777777">
      <w:pPr>
        <w:spacing w:line="360" w:lineRule="auto"/>
        <w:jc w:val="left"/>
        <w:textAlignment w:val="center"/>
        <w:rPr>
          <w:rFonts w:ascii="宋体" w:hAnsi="宋体"/>
          <w:color w:val="000000"/>
        </w:rPr>
      </w:pPr>
      <w:r>
        <w:rPr>
          <w:rFonts w:ascii="宋体" w:hAnsi="宋体"/>
          <w:color w:val="000000"/>
        </w:rPr>
        <w:t>A. 甲、乙的进化可能与该地区环境变化有关</w:t>
      </w:r>
    </w:p>
    <w:p w:rsidR="003455E5" w14:paraId="2A1FD4D5" w14:textId="77777777">
      <w:pPr>
        <w:spacing w:line="360" w:lineRule="auto"/>
        <w:jc w:val="left"/>
        <w:textAlignment w:val="center"/>
        <w:rPr>
          <w:rFonts w:ascii="宋体" w:hAnsi="宋体"/>
          <w:color w:val="000000"/>
        </w:rPr>
      </w:pPr>
      <w:r>
        <w:rPr>
          <w:rFonts w:ascii="宋体" w:hAnsi="宋体"/>
          <w:color w:val="000000"/>
        </w:rPr>
        <w:t>B. 物种乙的存在与进化会阻碍物种甲的进化</w:t>
      </w:r>
    </w:p>
    <w:p w:rsidR="003455E5" w14:paraId="2234BFB4" w14:textId="77777777">
      <w:pPr>
        <w:spacing w:line="360" w:lineRule="auto"/>
        <w:jc w:val="left"/>
        <w:textAlignment w:val="center"/>
        <w:rPr>
          <w:rFonts w:ascii="宋体" w:hAnsi="宋体"/>
          <w:color w:val="000000"/>
        </w:rPr>
      </w:pPr>
      <w:r>
        <w:rPr>
          <w:rFonts w:ascii="宋体" w:hAnsi="宋体"/>
          <w:color w:val="000000"/>
        </w:rPr>
        <w:t>C. 若甲是动物，乙可能是植物，也可能是动物</w:t>
      </w:r>
    </w:p>
    <w:p w:rsidR="003455E5" w14:paraId="5CAB2B70" w14:textId="77777777">
      <w:pPr>
        <w:spacing w:line="360" w:lineRule="auto"/>
        <w:jc w:val="left"/>
        <w:textAlignment w:val="center"/>
        <w:rPr>
          <w:rFonts w:ascii="宋体" w:hAnsi="宋体"/>
          <w:color w:val="000000"/>
        </w:rPr>
      </w:pPr>
      <w:r>
        <w:rPr>
          <w:rFonts w:ascii="宋体" w:hAnsi="宋体"/>
          <w:color w:val="000000"/>
        </w:rPr>
        <w:t>D. 甲基因型频率改变可能引起乙基因频率的改变</w:t>
      </w:r>
    </w:p>
    <w:p w:rsidR="003455E5" w14:paraId="2DAE59BB" w14:textId="77777777">
      <w:pPr>
        <w:spacing w:line="360" w:lineRule="auto"/>
        <w:jc w:val="left"/>
        <w:textAlignment w:val="center"/>
        <w:rPr>
          <w:rFonts w:ascii="宋体" w:hAnsi="宋体"/>
          <w:color w:val="000000"/>
        </w:rPr>
      </w:pPr>
      <w:r>
        <w:rPr>
          <w:color w:val="000000"/>
        </w:rPr>
        <w:t xml:space="preserve">25. </w:t>
      </w:r>
      <w:r>
        <w:rPr>
          <w:rFonts w:ascii="宋体" w:hAnsi="宋体"/>
          <w:color w:val="000000"/>
        </w:rPr>
        <w:t>将相等数量的硝化细菌和大肠杆菌分别接种到含铵盐的无机盐培养液中，在适宜温度下振荡培养。若用虚线表示大肠杆菌的生长趋势，实线表示硝化细菌的生长趋势，则下图中能正确表示两种菌体生长趋势的是（　　）</w:t>
      </w:r>
    </w:p>
    <w:p w:rsidR="003455E5" w14:paraId="14B51FF2" w14:textId="77777777">
      <w:pPr>
        <w:tabs>
          <w:tab w:val="left" w:pos="4873"/>
        </w:tabs>
        <w:spacing w:line="360" w:lineRule="auto"/>
        <w:jc w:val="left"/>
        <w:textAlignment w:val="center"/>
        <w:rPr>
          <w:color w:val="000000"/>
        </w:rPr>
      </w:pPr>
      <w:r>
        <w:rPr>
          <w:rFonts w:ascii="宋体" w:hAnsi="宋体"/>
          <w:color w:val="000000"/>
        </w:rPr>
        <w:t xml:space="preserve">A. </w:t>
      </w:r>
      <w:r>
        <w:rPr>
          <w:rFonts w:ascii="宋体" w:hAnsi="宋体"/>
          <w:noProof/>
          <w:color w:val="000000"/>
        </w:rPr>
        <w:drawing>
          <wp:inline distT="0" distB="0" distL="0" distR="0">
            <wp:extent cx="1057275" cy="952500"/>
            <wp:effectExtent l="0" t="0" r="0" b="0"/>
            <wp:docPr id="100004" name="图片 10000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8"/>
                    <a:stretch>
                      <a:fillRect/>
                    </a:stretch>
                  </pic:blipFill>
                  <pic:spPr>
                    <a:xfrm>
                      <a:off x="0" y="0"/>
                      <a:ext cx="1057275" cy="952500"/>
                    </a:xfrm>
                    <a:prstGeom prst="rect">
                      <a:avLst/>
                    </a:prstGeom>
                  </pic:spPr>
                </pic:pic>
              </a:graphicData>
            </a:graphic>
          </wp:inline>
        </w:drawing>
      </w:r>
      <w:r>
        <w:rPr>
          <w:rFonts w:ascii="宋体" w:hAnsi="宋体"/>
          <w:color w:val="000000"/>
        </w:rPr>
        <w:tab/>
        <w:t xml:space="preserve">B. </w:t>
      </w:r>
      <w:r>
        <w:rPr>
          <w:rFonts w:ascii="宋体" w:hAnsi="宋体"/>
          <w:noProof/>
          <w:color w:val="000000"/>
        </w:rPr>
        <w:drawing>
          <wp:inline distT="0" distB="0" distL="0" distR="0">
            <wp:extent cx="1038225" cy="942975"/>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9"/>
                    <a:stretch>
                      <a:fillRect/>
                    </a:stretch>
                  </pic:blipFill>
                  <pic:spPr>
                    <a:xfrm>
                      <a:off x="0" y="0"/>
                      <a:ext cx="1038225" cy="942975"/>
                    </a:xfrm>
                    <a:prstGeom prst="rect">
                      <a:avLst/>
                    </a:prstGeom>
                  </pic:spPr>
                </pic:pic>
              </a:graphicData>
            </a:graphic>
          </wp:inline>
        </w:drawing>
      </w:r>
    </w:p>
    <w:p w:rsidR="003455E5" w14:paraId="0397458F" w14:textId="77777777">
      <w:pPr>
        <w:tabs>
          <w:tab w:val="left" w:pos="4873"/>
        </w:tabs>
        <w:spacing w:line="360" w:lineRule="auto"/>
        <w:jc w:val="left"/>
        <w:textAlignment w:val="center"/>
        <w:rPr>
          <w:color w:val="000000"/>
        </w:rPr>
      </w:pPr>
      <w:r>
        <w:rPr>
          <w:rFonts w:ascii="宋体" w:hAnsi="宋体"/>
          <w:color w:val="000000"/>
        </w:rPr>
        <w:t xml:space="preserve">C. </w:t>
      </w:r>
      <w:r>
        <w:rPr>
          <w:rFonts w:ascii="宋体" w:hAnsi="宋体"/>
          <w:noProof/>
          <w:color w:val="000000"/>
        </w:rPr>
        <w:drawing>
          <wp:inline distT="0" distB="0" distL="0" distR="0">
            <wp:extent cx="1028700" cy="923925"/>
            <wp:effectExtent l="0" t="0" r="0" b="0"/>
            <wp:docPr id="100006" name="图片 10000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
                    <pic:cNvPicPr>
                      <a:picLocks noChangeAspect="1"/>
                    </pic:cNvPicPr>
                  </pic:nvPicPr>
                  <pic:blipFill>
                    <a:blip xmlns:r="http://schemas.openxmlformats.org/officeDocument/2006/relationships" r:embed="rId10"/>
                    <a:stretch>
                      <a:fillRect/>
                    </a:stretch>
                  </pic:blipFill>
                  <pic:spPr>
                    <a:xfrm>
                      <a:off x="0" y="0"/>
                      <a:ext cx="1028700" cy="923925"/>
                    </a:xfrm>
                    <a:prstGeom prst="rect">
                      <a:avLst/>
                    </a:prstGeom>
                  </pic:spPr>
                </pic:pic>
              </a:graphicData>
            </a:graphic>
          </wp:inline>
        </w:drawing>
      </w:r>
      <w:r>
        <w:rPr>
          <w:rFonts w:ascii="宋体" w:hAnsi="宋体"/>
          <w:color w:val="000000"/>
        </w:rPr>
        <w:tab/>
        <w:t xml:space="preserve">D. </w:t>
      </w:r>
      <w:r>
        <w:rPr>
          <w:rFonts w:ascii="宋体" w:hAnsi="宋体"/>
          <w:noProof/>
          <w:color w:val="000000"/>
        </w:rPr>
        <w:drawing>
          <wp:inline distT="0" distB="0" distL="0" distR="0">
            <wp:extent cx="1028700" cy="923925"/>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1"/>
                    <a:stretch>
                      <a:fillRect/>
                    </a:stretch>
                  </pic:blipFill>
                  <pic:spPr>
                    <a:xfrm>
                      <a:off x="0" y="0"/>
                      <a:ext cx="1028700" cy="923925"/>
                    </a:xfrm>
                    <a:prstGeom prst="rect">
                      <a:avLst/>
                    </a:prstGeom>
                  </pic:spPr>
                </pic:pic>
              </a:graphicData>
            </a:graphic>
          </wp:inline>
        </w:drawing>
      </w:r>
    </w:p>
    <w:p w:rsidR="003455E5" w14:paraId="5D542CBB" w14:textId="77777777">
      <w:pPr>
        <w:spacing w:line="360" w:lineRule="auto"/>
        <w:jc w:val="left"/>
        <w:textAlignment w:val="center"/>
        <w:rPr>
          <w:rFonts w:ascii="宋体" w:hAnsi="宋体"/>
          <w:b/>
          <w:color w:val="000000"/>
          <w:sz w:val="24"/>
        </w:rPr>
      </w:pPr>
      <w:r>
        <w:rPr>
          <w:rFonts w:ascii="宋体" w:hAnsi="宋体"/>
          <w:b/>
          <w:color w:val="000000"/>
          <w:sz w:val="24"/>
        </w:rPr>
        <w:t>二、探究题</w:t>
      </w:r>
    </w:p>
    <w:p w:rsidR="003455E5" w14:paraId="0144DB1A" w14:textId="77777777">
      <w:pPr>
        <w:spacing w:line="360" w:lineRule="auto"/>
        <w:jc w:val="left"/>
        <w:textAlignment w:val="center"/>
        <w:rPr>
          <w:rFonts w:ascii="宋体" w:hAnsi="宋体"/>
          <w:color w:val="000000"/>
        </w:rPr>
      </w:pPr>
      <w:r>
        <w:rPr>
          <w:color w:val="000000"/>
        </w:rPr>
        <w:t xml:space="preserve">26. </w:t>
      </w:r>
      <w:r>
        <w:rPr>
          <w:rFonts w:ascii="宋体" w:hAnsi="宋体"/>
          <w:color w:val="000000"/>
        </w:rPr>
        <w:t>激动素是一种细胞分裂素类植物生长调节剂。为了探究激动素对侧芽生长的影响，某同学将生长状态一致的豌豆苗随机分为 A、B、C 三组，实验处理如表。处理后，定期测量侧芽的长度，结果如图所示。</w:t>
      </w:r>
    </w:p>
    <w:tbl>
      <w:tblPr>
        <w:tblW w:w="6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1440"/>
        <w:gridCol w:w="1830"/>
        <w:gridCol w:w="3150"/>
      </w:tblGrid>
      <w:tr w14:paraId="0FC89F3E" w14:textId="77777777">
        <w:tblPrEx>
          <w:tblW w:w="6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15"/>
        </w:trPr>
        <w:tc>
          <w:tcPr>
            <w:tcW w:w="14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455E5" w14:paraId="49962DC4" w14:textId="77777777">
            <w:pPr>
              <w:spacing w:line="360" w:lineRule="auto"/>
              <w:jc w:val="left"/>
              <w:textAlignment w:val="center"/>
              <w:rPr>
                <w:rFonts w:ascii="宋体" w:hAnsi="宋体"/>
                <w:color w:val="000000"/>
              </w:rPr>
            </w:pPr>
            <w:r>
              <w:rPr>
                <w:rFonts w:ascii="宋体" w:hAnsi="宋体"/>
                <w:color w:val="000000"/>
              </w:rPr>
              <w:t>组别</w:t>
            </w:r>
          </w:p>
        </w:tc>
        <w:tc>
          <w:tcPr>
            <w:tcW w:w="18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455E5" w14:paraId="21669052" w14:textId="77777777">
            <w:pPr>
              <w:spacing w:line="360" w:lineRule="auto"/>
              <w:jc w:val="left"/>
              <w:textAlignment w:val="center"/>
              <w:rPr>
                <w:rFonts w:ascii="宋体" w:hAnsi="宋体"/>
                <w:color w:val="000000"/>
              </w:rPr>
            </w:pPr>
            <w:r>
              <w:rPr>
                <w:rFonts w:ascii="宋体" w:hAnsi="宋体"/>
                <w:color w:val="000000"/>
              </w:rPr>
              <w:t>顶芽处理</w:t>
            </w:r>
          </w:p>
        </w:tc>
        <w:tc>
          <w:tcPr>
            <w:tcW w:w="31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455E5" w14:paraId="76BB701A" w14:textId="77777777">
            <w:pPr>
              <w:spacing w:line="360" w:lineRule="auto"/>
              <w:jc w:val="left"/>
              <w:textAlignment w:val="center"/>
              <w:rPr>
                <w:rFonts w:ascii="宋体" w:hAnsi="宋体"/>
                <w:color w:val="000000"/>
              </w:rPr>
            </w:pPr>
            <w:r>
              <w:rPr>
                <w:rFonts w:ascii="宋体" w:hAnsi="宋体"/>
                <w:color w:val="000000"/>
              </w:rPr>
              <w:t>侧芽处理</w:t>
            </w:r>
          </w:p>
        </w:tc>
      </w:tr>
      <w:tr w14:paraId="22C444A8" w14:textId="77777777">
        <w:tblPrEx>
          <w:tblW w:w="6420" w:type="dxa"/>
          <w:tblCellMar>
            <w:top w:w="120" w:type="dxa"/>
            <w:left w:w="120" w:type="dxa"/>
            <w:bottom w:w="120" w:type="dxa"/>
            <w:right w:w="120" w:type="dxa"/>
          </w:tblCellMar>
          <w:tblLook w:val="04A0"/>
        </w:tblPrEx>
        <w:trPr>
          <w:trHeight w:val="315"/>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455E5" w14:paraId="1E91C280" w14:textId="77777777">
            <w:pPr>
              <w:spacing w:line="360" w:lineRule="auto"/>
              <w:jc w:val="left"/>
              <w:textAlignment w:val="center"/>
              <w:rPr>
                <w:rFonts w:ascii="宋体" w:hAnsi="宋体"/>
                <w:color w:val="000000"/>
              </w:rPr>
            </w:pPr>
            <w:r>
              <w:rPr>
                <w:rFonts w:ascii="宋体" w:hAnsi="宋体"/>
                <w:color w:val="000000"/>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455E5" w14:paraId="58DF6C16" w14:textId="77777777">
            <w:pPr>
              <w:spacing w:line="360" w:lineRule="auto"/>
              <w:jc w:val="left"/>
              <w:textAlignment w:val="center"/>
              <w:rPr>
                <w:rFonts w:ascii="宋体" w:hAnsi="宋体"/>
                <w:color w:val="000000"/>
              </w:rPr>
            </w:pPr>
            <w:r>
              <w:rPr>
                <w:rFonts w:ascii="宋体" w:hAnsi="宋体"/>
                <w:color w:val="000000"/>
              </w:rPr>
              <w:t>去除</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455E5" w14:paraId="0E425BB1" w14:textId="77777777">
            <w:pPr>
              <w:spacing w:line="360" w:lineRule="auto"/>
              <w:jc w:val="left"/>
              <w:textAlignment w:val="center"/>
              <w:rPr>
                <w:rFonts w:ascii="宋体" w:hAnsi="宋体"/>
                <w:color w:val="000000"/>
              </w:rPr>
            </w:pPr>
            <w:r>
              <w:rPr>
                <w:rFonts w:ascii="宋体" w:hAnsi="宋体"/>
                <w:color w:val="000000"/>
              </w:rPr>
              <w:t>2 mg/L 激动素溶液涂抹</w:t>
            </w:r>
          </w:p>
        </w:tc>
      </w:tr>
      <w:tr w14:paraId="33AD84DE" w14:textId="77777777">
        <w:tblPrEx>
          <w:tblW w:w="6420" w:type="dxa"/>
          <w:tblCellMar>
            <w:top w:w="120" w:type="dxa"/>
            <w:left w:w="120" w:type="dxa"/>
            <w:bottom w:w="120" w:type="dxa"/>
            <w:right w:w="120" w:type="dxa"/>
          </w:tblCellMar>
          <w:tblLook w:val="04A0"/>
        </w:tblPrEx>
        <w:trPr>
          <w:trHeight w:val="315"/>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455E5" w14:paraId="5E8AB314" w14:textId="77777777">
            <w:pPr>
              <w:spacing w:line="360" w:lineRule="auto"/>
              <w:jc w:val="left"/>
              <w:textAlignment w:val="center"/>
              <w:rPr>
                <w:rFonts w:ascii="宋体" w:hAnsi="宋体"/>
                <w:color w:val="000000"/>
              </w:rPr>
            </w:pPr>
            <w:r>
              <w:rPr>
                <w:rFonts w:ascii="宋体" w:hAnsi="宋体"/>
                <w:color w:val="000000"/>
              </w:rPr>
              <w:t>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455E5" w14:paraId="0A04DC23" w14:textId="77777777">
            <w:pPr>
              <w:spacing w:line="360" w:lineRule="auto"/>
              <w:jc w:val="left"/>
              <w:textAlignment w:val="center"/>
              <w:rPr>
                <w:rFonts w:ascii="宋体" w:hAnsi="宋体"/>
                <w:color w:val="000000"/>
              </w:rPr>
            </w:pPr>
            <w:r>
              <w:rPr>
                <w:rFonts w:ascii="宋体" w:hAnsi="宋体"/>
                <w:color w:val="000000"/>
              </w:rPr>
              <w:t>保留</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455E5" w14:paraId="777DE455" w14:textId="77777777">
            <w:pPr>
              <w:spacing w:line="360" w:lineRule="auto"/>
              <w:jc w:val="left"/>
              <w:textAlignment w:val="center"/>
              <w:rPr>
                <w:rFonts w:ascii="宋体" w:hAnsi="宋体"/>
                <w:color w:val="000000"/>
              </w:rPr>
            </w:pPr>
            <w:r>
              <w:rPr>
                <w:rFonts w:ascii="宋体" w:hAnsi="宋体"/>
                <w:color w:val="000000"/>
              </w:rPr>
              <w:t>2 mg/L 激动素溶液涂抹</w:t>
            </w:r>
          </w:p>
        </w:tc>
      </w:tr>
      <w:tr w14:paraId="131E12C6" w14:textId="77777777">
        <w:tblPrEx>
          <w:tblW w:w="6420" w:type="dxa"/>
          <w:tblCellMar>
            <w:top w:w="120" w:type="dxa"/>
            <w:left w:w="120" w:type="dxa"/>
            <w:bottom w:w="120" w:type="dxa"/>
            <w:right w:w="120" w:type="dxa"/>
          </w:tblCellMar>
          <w:tblLook w:val="04A0"/>
        </w:tblPrEx>
        <w:trPr>
          <w:trHeight w:val="315"/>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455E5" w14:paraId="22CF1962" w14:textId="77777777">
            <w:pPr>
              <w:spacing w:line="360" w:lineRule="auto"/>
              <w:jc w:val="left"/>
              <w:textAlignment w:val="center"/>
              <w:rPr>
                <w:rFonts w:ascii="宋体" w:hAnsi="宋体"/>
                <w:color w:val="000000"/>
              </w:rPr>
            </w:pPr>
            <w:r>
              <w:rPr>
                <w:rFonts w:ascii="宋体" w:hAnsi="宋体"/>
                <w:color w:val="000000"/>
              </w:rPr>
              <w:t>C</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455E5" w14:paraId="7E0D8B2E" w14:textId="77777777">
            <w:pPr>
              <w:spacing w:line="360" w:lineRule="auto"/>
              <w:jc w:val="left"/>
              <w:textAlignment w:val="center"/>
              <w:rPr>
                <w:rFonts w:ascii="宋体" w:hAnsi="宋体"/>
                <w:color w:val="000000"/>
              </w:rPr>
            </w:pPr>
            <w:r>
              <w:rPr>
                <w:rFonts w:ascii="宋体" w:hAnsi="宋体"/>
                <w:color w:val="000000"/>
              </w:rPr>
              <w:t>保留</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455E5" w14:paraId="68A167F5" w14:textId="77777777">
            <w:pPr>
              <w:spacing w:line="360" w:lineRule="auto"/>
              <w:jc w:val="left"/>
              <w:textAlignment w:val="center"/>
              <w:rPr>
                <w:rFonts w:ascii="宋体" w:hAnsi="宋体"/>
                <w:color w:val="000000"/>
              </w:rPr>
            </w:pPr>
            <w:r>
              <w:rPr>
                <w:rFonts w:ascii="宋体" w:hAnsi="宋体"/>
                <w:color w:val="000000"/>
              </w:rPr>
              <w:t>蒸馏水涂抹</w:t>
            </w:r>
          </w:p>
        </w:tc>
      </w:tr>
    </w:tbl>
    <w:p w:rsidR="003455E5" w14:paraId="03C2F792" w14:textId="77777777">
      <w:pPr>
        <w:spacing w:line="360" w:lineRule="auto"/>
        <w:jc w:val="left"/>
        <w:textAlignment w:val="center"/>
        <w:rPr>
          <w:color w:val="000000"/>
        </w:rPr>
      </w:pPr>
      <w:r>
        <w:rPr>
          <w:noProof/>
          <w:color w:val="000000"/>
        </w:rPr>
        <w:drawing>
          <wp:inline distT="0" distB="0" distL="0" distR="0">
            <wp:extent cx="1371600" cy="1428750"/>
            <wp:effectExtent l="0" t="0" r="0" b="0"/>
            <wp:docPr id="100008" name="图片 10000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
                    <pic:cNvPicPr>
                      <a:picLocks noChangeAspect="1"/>
                    </pic:cNvPicPr>
                  </pic:nvPicPr>
                  <pic:blipFill>
                    <a:blip xmlns:r="http://schemas.openxmlformats.org/officeDocument/2006/relationships" r:embed="rId12"/>
                    <a:stretch>
                      <a:fillRect/>
                    </a:stretch>
                  </pic:blipFill>
                  <pic:spPr>
                    <a:xfrm>
                      <a:off x="0" y="0"/>
                      <a:ext cx="1371600" cy="1428750"/>
                    </a:xfrm>
                    <a:prstGeom prst="rect">
                      <a:avLst/>
                    </a:prstGeom>
                  </pic:spPr>
                </pic:pic>
              </a:graphicData>
            </a:graphic>
          </wp:inline>
        </w:drawing>
      </w:r>
    </w:p>
    <w:p w:rsidR="003455E5" w14:paraId="69A05402" w14:textId="77777777">
      <w:pPr>
        <w:spacing w:line="360" w:lineRule="auto"/>
        <w:jc w:val="left"/>
        <w:textAlignment w:val="center"/>
        <w:rPr>
          <w:rFonts w:ascii="宋体" w:hAnsi="宋体"/>
          <w:color w:val="000000"/>
        </w:rPr>
      </w:pPr>
      <w:r>
        <w:rPr>
          <w:rFonts w:ascii="宋体" w:hAnsi="宋体"/>
          <w:color w:val="000000"/>
        </w:rPr>
        <w:t>回答下列问题：</w:t>
      </w:r>
    </w:p>
    <w:p w:rsidR="003455E5" w14:paraId="46C3C4DE" w14:textId="77777777">
      <w:pPr>
        <w:spacing w:line="360" w:lineRule="auto"/>
        <w:jc w:val="left"/>
        <w:textAlignment w:val="center"/>
        <w:rPr>
          <w:rFonts w:ascii="宋体" w:hAnsi="宋体"/>
          <w:color w:val="000000"/>
        </w:rPr>
      </w:pPr>
      <w:r>
        <w:rPr>
          <w:rFonts w:ascii="宋体" w:hAnsi="宋体"/>
          <w:color w:val="000000"/>
        </w:rPr>
        <w:t>（1）从实验结果可知，顶芽能抑制侧芽生长，这种现象称为</w:t>
      </w:r>
      <w:r>
        <w:rPr>
          <w:color w:val="000000"/>
        </w:rPr>
        <w:t>______</w:t>
      </w:r>
      <w:r>
        <w:rPr>
          <w:rFonts w:ascii="宋体" w:hAnsi="宋体"/>
          <w:color w:val="000000"/>
        </w:rPr>
        <w:t>。</w:t>
      </w:r>
    </w:p>
    <w:p w:rsidR="003455E5" w14:paraId="5F6440F4" w14:textId="77777777">
      <w:pPr>
        <w:spacing w:line="360" w:lineRule="auto"/>
        <w:jc w:val="left"/>
        <w:textAlignment w:val="center"/>
        <w:rPr>
          <w:rFonts w:ascii="宋体" w:hAnsi="宋体"/>
          <w:color w:val="000000"/>
        </w:rPr>
      </w:pPr>
      <w:r>
        <w:rPr>
          <w:rFonts w:ascii="宋体" w:hAnsi="宋体"/>
          <w:color w:val="000000"/>
        </w:rPr>
        <w:t>（2）A组侧芽附近的生长素浓度</w:t>
      </w:r>
      <w:r>
        <w:rPr>
          <w:color w:val="000000"/>
        </w:rPr>
        <w:t>______</w:t>
      </w:r>
      <w:r>
        <w:rPr>
          <w:rFonts w:ascii="宋体" w:hAnsi="宋体"/>
          <w:color w:val="000000"/>
        </w:rPr>
        <w:t>（填“高于”“低于”或“等于”）B组相应侧芽附近的生长素浓度，原因是</w:t>
      </w:r>
      <w:r>
        <w:rPr>
          <w:color w:val="000000"/>
        </w:rPr>
        <w:t>______</w:t>
      </w:r>
    </w:p>
    <w:p w:rsidR="003455E5" w14:paraId="241CB559" w14:textId="77777777">
      <w:pPr>
        <w:spacing w:line="360" w:lineRule="auto"/>
        <w:jc w:val="left"/>
        <w:textAlignment w:val="center"/>
        <w:rPr>
          <w:rFonts w:ascii="宋体" w:hAnsi="宋体"/>
          <w:color w:val="000000"/>
        </w:rPr>
      </w:pPr>
      <w:r>
        <w:rPr>
          <w:rFonts w:ascii="宋体" w:hAnsi="宋体"/>
          <w:color w:val="000000"/>
        </w:rPr>
        <w:t>（3）为了验证激动素对A组侧芽生长有促进作用，还应该增加一个处理组D，D组</w:t>
      </w:r>
      <w:r>
        <w:rPr>
          <w:rFonts w:ascii="宋体" w:hAnsi="宋体"/>
          <w:noProof/>
          <w:color w:val="000000"/>
        </w:rPr>
        <w:drawing>
          <wp:inline distT="0" distB="0" distL="0" distR="0">
            <wp:extent cx="133350" cy="177800"/>
            <wp:effectExtent l="0" t="0" r="0" b="0"/>
            <wp:docPr id="100010" name="图片 1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rFonts w:ascii="宋体" w:hAnsi="宋体"/>
          <w:color w:val="000000"/>
        </w:rPr>
        <w:t>处理是</w:t>
      </w:r>
      <w:r>
        <w:rPr>
          <w:color w:val="000000"/>
        </w:rPr>
        <w:t>______</w:t>
      </w:r>
      <w:r>
        <w:rPr>
          <w:rFonts w:ascii="宋体" w:hAnsi="宋体"/>
          <w:color w:val="000000"/>
        </w:rPr>
        <w:t>，预测该处理的实验结果是：D组侧芽生长量</w:t>
      </w:r>
      <w:r>
        <w:rPr>
          <w:color w:val="000000"/>
        </w:rPr>
        <w:t>______</w:t>
      </w:r>
      <w:r>
        <w:rPr>
          <w:rFonts w:ascii="宋体" w:hAnsi="宋体"/>
          <w:color w:val="000000"/>
        </w:rPr>
        <w:t>（填“大于”“小于”或“等于”）A组的生长量。</w:t>
      </w:r>
    </w:p>
    <w:p w:rsidR="003455E5" w14:paraId="7C65CF9A" w14:textId="77777777">
      <w:pPr>
        <w:spacing w:line="360" w:lineRule="auto"/>
        <w:jc w:val="left"/>
        <w:textAlignment w:val="center"/>
        <w:rPr>
          <w:rFonts w:ascii="宋体" w:hAnsi="宋体"/>
          <w:color w:val="000000"/>
        </w:rPr>
      </w:pPr>
      <w:r>
        <w:rPr>
          <w:color w:val="000000"/>
        </w:rPr>
        <w:t xml:space="preserve">27. </w:t>
      </w:r>
      <w:r>
        <w:rPr>
          <w:rFonts w:ascii="宋体" w:hAnsi="宋体"/>
          <w:color w:val="000000"/>
        </w:rPr>
        <w:t>为了验证反射弧的完整性是完成反射活动的基础，某同学将甲、乙两只脊蛙（去除脑但保留脊髓的蛙） 的左、右后肢最长趾趾端（简称左、右后趾） 分别浸入 0.5% 硫酸溶液中，均出现屈肌反射（缩腿），之后用清水洗净、擦干。回答下列问题：</w:t>
      </w:r>
    </w:p>
    <w:p w:rsidR="003455E5" w14:paraId="68DA3098" w14:textId="77777777">
      <w:pPr>
        <w:spacing w:line="360" w:lineRule="auto"/>
        <w:jc w:val="left"/>
        <w:textAlignment w:val="center"/>
        <w:rPr>
          <w:rFonts w:ascii="宋体" w:hAnsi="宋体"/>
          <w:color w:val="000000"/>
        </w:rPr>
      </w:pPr>
      <w:r>
        <w:rPr>
          <w:rFonts w:ascii="宋体" w:hAnsi="宋体"/>
          <w:color w:val="000000"/>
        </w:rPr>
        <w:t>（1）剥去甲的左后趾皮肤，再用 0.5% 硫酸溶液刺激左后趾，不出现屈肌反射，其原因是______。</w:t>
      </w:r>
    </w:p>
    <w:p w:rsidR="003455E5" w14:paraId="1587158E" w14:textId="77777777">
      <w:pPr>
        <w:spacing w:line="360" w:lineRule="auto"/>
        <w:jc w:val="left"/>
        <w:textAlignment w:val="center"/>
        <w:rPr>
          <w:rFonts w:ascii="宋体" w:hAnsi="宋体"/>
          <w:color w:val="000000"/>
        </w:rPr>
      </w:pPr>
      <w:r>
        <w:rPr>
          <w:rFonts w:ascii="宋体" w:hAnsi="宋体"/>
          <w:color w:val="000000"/>
        </w:rPr>
        <w:t>（2）分离甲的右后肢坐骨神经，假如用某种特殊方法阻断了传入神经，再将甲的右后趾浸入 0.5% 硫酸溶液中，不出现屈肌反射，则说明______。</w:t>
      </w:r>
    </w:p>
    <w:p w:rsidR="003455E5" w14:paraId="7A52B65C" w14:textId="77777777">
      <w:pPr>
        <w:spacing w:line="360" w:lineRule="auto"/>
        <w:jc w:val="left"/>
        <w:textAlignment w:val="center"/>
        <w:rPr>
          <w:rFonts w:ascii="宋体" w:hAnsi="宋体"/>
          <w:color w:val="000000"/>
        </w:rPr>
      </w:pPr>
      <w:r>
        <w:rPr>
          <w:rFonts w:ascii="宋体" w:hAnsi="宋体"/>
          <w:color w:val="000000"/>
        </w:rPr>
        <w:t>（3）捣毁乙的脊髓，再用 0.5% 硫酸溶液刺激蛙的左后趾，______ （填“能”或“不能”） 出现屈肌反射，原因是______。</w:t>
      </w:r>
    </w:p>
    <w:p w:rsidR="003455E5" w14:paraId="522AD617" w14:textId="77777777">
      <w:pPr>
        <w:spacing w:line="360" w:lineRule="auto"/>
        <w:jc w:val="left"/>
        <w:textAlignment w:val="center"/>
        <w:rPr>
          <w:rFonts w:ascii="宋体" w:hAnsi="宋体"/>
          <w:color w:val="000000"/>
        </w:rPr>
      </w:pPr>
      <w:r>
        <w:rPr>
          <w:color w:val="000000"/>
        </w:rPr>
        <w:t xml:space="preserve">28. </w:t>
      </w:r>
      <w:r>
        <w:rPr>
          <w:rFonts w:ascii="宋体" w:hAnsi="宋体"/>
          <w:color w:val="000000"/>
        </w:rPr>
        <w:t>生物的有些性状受单基因控制，有些性状受多基因控制。回答下列问题：</w:t>
      </w:r>
    </w:p>
    <w:p w:rsidR="003455E5" w14:paraId="50641522" w14:textId="77777777">
      <w:pPr>
        <w:spacing w:line="360" w:lineRule="auto"/>
        <w:jc w:val="left"/>
        <w:textAlignment w:val="center"/>
        <w:rPr>
          <w:rFonts w:ascii="宋体" w:hAnsi="宋体"/>
          <w:color w:val="000000"/>
        </w:rPr>
      </w:pPr>
      <w:r>
        <w:rPr>
          <w:rFonts w:ascii="宋体" w:hAnsi="宋体"/>
          <w:color w:val="000000"/>
        </w:rPr>
        <w:t>（1）假设某作物的A性状（如小麦的有芒/无芒） 受单基因控制，B 性状（如小麦的产量） 受多基因控制，则______性状更容易受到环境的影响。</w:t>
      </w:r>
    </w:p>
    <w:p w:rsidR="003455E5" w14:paraId="2A8B9EF5" w14:textId="77777777">
      <w:pPr>
        <w:spacing w:line="360" w:lineRule="auto"/>
        <w:jc w:val="left"/>
        <w:textAlignment w:val="center"/>
        <w:rPr>
          <w:rFonts w:ascii="宋体" w:hAnsi="宋体"/>
          <w:color w:val="000000"/>
        </w:rPr>
      </w:pPr>
      <w:r>
        <w:rPr>
          <w:rFonts w:ascii="宋体" w:hAnsi="宋体"/>
          <w:color w:val="000000"/>
        </w:rPr>
        <w:t>（2）若要通过实验探究 B 性状的表现与环境的关系，则该实验的自变量应该是______，在设置自变量时，应该注意的事项有______、______（答出两点即可）。</w:t>
      </w:r>
    </w:p>
    <w:p w:rsidR="003455E5" w14:paraId="495DDC2B" w14:textId="77777777">
      <w:pPr>
        <w:spacing w:line="360" w:lineRule="auto"/>
        <w:jc w:val="left"/>
        <w:textAlignment w:val="center"/>
        <w:rPr>
          <w:rFonts w:ascii="宋体" w:hAnsi="宋体"/>
          <w:color w:val="000000"/>
        </w:rPr>
      </w:pPr>
      <w:r>
        <w:rPr>
          <w:rFonts w:ascii="宋体" w:hAnsi="宋体"/>
          <w:color w:val="000000"/>
        </w:rPr>
        <w:t>（3）根据上述两类性状的遗传特点，对于人类白化病的控制来说，一般应设法降低人群中______；对于哮喘病的预防来说，一般可从改善其所处的______入手。</w:t>
      </w:r>
    </w:p>
    <w:p w:rsidR="003455E5" w14:paraId="30D43C2F" w14:textId="77777777">
      <w:pPr>
        <w:spacing w:line="360" w:lineRule="auto"/>
        <w:jc w:val="left"/>
        <w:textAlignment w:val="center"/>
        <w:rPr>
          <w:rFonts w:ascii="宋体" w:hAnsi="宋体"/>
          <w:color w:val="000000"/>
        </w:rPr>
      </w:pPr>
      <w:r>
        <w:rPr>
          <w:color w:val="000000"/>
        </w:rPr>
        <w:t xml:space="preserve">29. </w:t>
      </w:r>
      <w:r>
        <w:rPr>
          <w:rFonts w:ascii="宋体" w:hAnsi="宋体"/>
          <w:color w:val="000000"/>
        </w:rPr>
        <w:t>某小组为了研究某混交林的群落结构，选择了若干样地进行调查。其中 A、B、C 三种乔木的调查结果如表。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814"/>
        <w:gridCol w:w="1982"/>
        <w:gridCol w:w="1006"/>
        <w:gridCol w:w="1945"/>
        <w:gridCol w:w="982"/>
        <w:gridCol w:w="1982"/>
        <w:gridCol w:w="1019"/>
      </w:tblGrid>
      <w:tr w14:paraId="432FC2E6" w14:textId="7777777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15"/>
        </w:trPr>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455E5" w14:paraId="59159364" w14:textId="77777777">
            <w:pPr>
              <w:spacing w:line="360" w:lineRule="auto"/>
              <w:jc w:val="left"/>
              <w:textAlignment w:val="center"/>
              <w:rPr>
                <w:rFonts w:ascii="宋体" w:hAnsi="宋体"/>
                <w:color w:val="000000"/>
              </w:rPr>
            </w:pPr>
            <w:r>
              <w:rPr>
                <w:rFonts w:ascii="宋体" w:hAnsi="宋体"/>
                <w:color w:val="000000"/>
              </w:rPr>
              <w:t>乔木</w:t>
            </w:r>
          </w:p>
        </w:tc>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455E5" w14:paraId="2BC445A3" w14:textId="77777777">
            <w:pPr>
              <w:spacing w:line="360" w:lineRule="auto"/>
              <w:jc w:val="left"/>
              <w:textAlignment w:val="center"/>
              <w:rPr>
                <w:rFonts w:ascii="宋体" w:hAnsi="宋体"/>
                <w:color w:val="000000"/>
              </w:rPr>
            </w:pPr>
            <w:r>
              <w:rPr>
                <w:rFonts w:ascii="宋体" w:hAnsi="宋体"/>
                <w:color w:val="000000"/>
              </w:rPr>
              <w:t>老年树</w:t>
            </w:r>
          </w:p>
        </w:tc>
        <w:tc>
          <w:tcPr>
            <w:tcW w:w="7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455E5" w14:paraId="23B03DAE" w14:textId="77777777">
            <w:pPr>
              <w:spacing w:line="360" w:lineRule="auto"/>
              <w:jc w:val="left"/>
              <w:textAlignment w:val="center"/>
              <w:rPr>
                <w:color w:val="000000"/>
              </w:rPr>
            </w:pPr>
          </w:p>
        </w:tc>
        <w:tc>
          <w:tcPr>
            <w:tcW w:w="15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455E5" w14:paraId="3B3B1048" w14:textId="77777777">
            <w:pPr>
              <w:spacing w:line="360" w:lineRule="auto"/>
              <w:jc w:val="left"/>
              <w:textAlignment w:val="center"/>
              <w:rPr>
                <w:rFonts w:ascii="宋体" w:hAnsi="宋体"/>
                <w:color w:val="000000"/>
              </w:rPr>
            </w:pPr>
            <w:r>
              <w:rPr>
                <w:rFonts w:ascii="宋体" w:hAnsi="宋体"/>
                <w:color w:val="000000"/>
              </w:rPr>
              <w:t>成年树</w:t>
            </w:r>
          </w:p>
        </w:tc>
        <w:tc>
          <w:tcPr>
            <w:tcW w:w="7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455E5" w14:paraId="63EC6C5A" w14:textId="77777777">
            <w:pPr>
              <w:spacing w:line="360" w:lineRule="auto"/>
              <w:jc w:val="left"/>
              <w:textAlignment w:val="center"/>
              <w:rPr>
                <w:color w:val="000000"/>
              </w:rPr>
            </w:pPr>
          </w:p>
        </w:tc>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455E5" w14:paraId="00059C81" w14:textId="77777777">
            <w:pPr>
              <w:spacing w:line="360" w:lineRule="auto"/>
              <w:jc w:val="left"/>
              <w:textAlignment w:val="center"/>
              <w:rPr>
                <w:rFonts w:ascii="宋体" w:hAnsi="宋体"/>
                <w:color w:val="000000"/>
              </w:rPr>
            </w:pPr>
            <w:r>
              <w:rPr>
                <w:rFonts w:ascii="宋体" w:hAnsi="宋体"/>
                <w:color w:val="000000"/>
              </w:rPr>
              <w:t>幼年树</w:t>
            </w:r>
          </w:p>
        </w:tc>
        <w:tc>
          <w:tcPr>
            <w:tcW w:w="8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455E5" w14:paraId="7251B23D" w14:textId="77777777">
            <w:pPr>
              <w:spacing w:line="360" w:lineRule="auto"/>
              <w:jc w:val="left"/>
              <w:textAlignment w:val="center"/>
              <w:rPr>
                <w:color w:val="000000"/>
              </w:rPr>
            </w:pPr>
          </w:p>
        </w:tc>
      </w:tr>
      <w:tr w14:paraId="006D519F" w14:textId="77777777">
        <w:tblPrEx>
          <w:tblW w:w="5000" w:type="pct"/>
          <w:tblCellMar>
            <w:top w:w="120" w:type="dxa"/>
            <w:left w:w="120" w:type="dxa"/>
            <w:bottom w:w="120" w:type="dxa"/>
            <w:right w:w="120" w:type="dxa"/>
          </w:tblCellMar>
          <w:tblLook w:val="04A0"/>
        </w:tblPrEx>
        <w:trPr>
          <w:trHeight w:val="315"/>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455E5" w14:paraId="1A54D92F" w14:textId="77777777">
            <w:pPr>
              <w:spacing w:line="360" w:lineRule="auto"/>
              <w:jc w:val="left"/>
              <w:textAlignment w:val="center"/>
              <w:rPr>
                <w:rFonts w:ascii="宋体" w:hAnsi="宋体"/>
                <w:color w:val="000000"/>
              </w:rPr>
            </w:pPr>
            <w:r>
              <w:rPr>
                <w:rFonts w:ascii="宋体" w:hAnsi="宋体"/>
                <w:color w:val="000000"/>
              </w:rPr>
              <w:t>树种</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455E5" w14:paraId="441C9B91" w14:textId="77777777">
            <w:pPr>
              <w:spacing w:line="360" w:lineRule="auto"/>
              <w:jc w:val="left"/>
              <w:textAlignment w:val="center"/>
              <w:rPr>
                <w:rFonts w:ascii="宋体" w:hAnsi="宋体"/>
                <w:color w:val="000000"/>
              </w:rPr>
            </w:pPr>
            <w:r>
              <w:rPr>
                <w:rFonts w:ascii="宋体" w:hAnsi="宋体"/>
                <w:color w:val="000000"/>
              </w:rPr>
              <w:t>密度/株•hm</w:t>
            </w:r>
            <w:r>
              <w:rPr>
                <w:rFonts w:ascii="宋体" w:hAnsi="宋体"/>
                <w:color w:val="000000"/>
                <w:vertAlign w:val="superscript"/>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455E5" w14:paraId="1888EC0F" w14:textId="77777777">
            <w:pPr>
              <w:spacing w:line="360" w:lineRule="auto"/>
              <w:jc w:val="left"/>
              <w:textAlignment w:val="center"/>
              <w:rPr>
                <w:rFonts w:ascii="宋体" w:hAnsi="宋体"/>
                <w:color w:val="000000"/>
              </w:rPr>
            </w:pPr>
            <w:r>
              <w:rPr>
                <w:rFonts w:ascii="宋体" w:hAnsi="宋体"/>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455E5" w14:paraId="57D4C1E1" w14:textId="77777777">
            <w:pPr>
              <w:spacing w:line="360" w:lineRule="auto"/>
              <w:jc w:val="left"/>
              <w:textAlignment w:val="center"/>
              <w:rPr>
                <w:rFonts w:ascii="宋体" w:hAnsi="宋体"/>
                <w:color w:val="000000"/>
              </w:rPr>
            </w:pPr>
            <w:r>
              <w:rPr>
                <w:rFonts w:ascii="宋体" w:hAnsi="宋体"/>
                <w:color w:val="000000"/>
              </w:rPr>
              <w:t>密度/株•hm</w:t>
            </w:r>
            <w:r>
              <w:rPr>
                <w:rFonts w:ascii="宋体" w:hAnsi="宋体"/>
                <w:color w:val="000000"/>
                <w:vertAlign w:val="superscript"/>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455E5" w14:paraId="181ECB0E" w14:textId="77777777">
            <w:pPr>
              <w:spacing w:line="360" w:lineRule="auto"/>
              <w:jc w:val="left"/>
              <w:textAlignment w:val="center"/>
              <w:rPr>
                <w:rFonts w:ascii="宋体" w:hAnsi="宋体"/>
                <w:color w:val="000000"/>
              </w:rPr>
            </w:pPr>
            <w:r>
              <w:rPr>
                <w:rFonts w:ascii="宋体" w:hAnsi="宋体"/>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455E5" w14:paraId="7060844A" w14:textId="77777777">
            <w:pPr>
              <w:spacing w:line="360" w:lineRule="auto"/>
              <w:jc w:val="left"/>
              <w:textAlignment w:val="center"/>
              <w:rPr>
                <w:rFonts w:ascii="宋体" w:hAnsi="宋体"/>
                <w:color w:val="000000"/>
              </w:rPr>
            </w:pPr>
            <w:r>
              <w:rPr>
                <w:rFonts w:ascii="宋体" w:hAnsi="宋体"/>
                <w:color w:val="000000"/>
              </w:rPr>
              <w:t>密度/株•hm</w:t>
            </w:r>
            <w:r>
              <w:rPr>
                <w:rFonts w:ascii="宋体" w:hAnsi="宋体"/>
                <w:color w:val="000000"/>
                <w:vertAlign w:val="superscript"/>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455E5" w14:paraId="41C01187" w14:textId="77777777">
            <w:pPr>
              <w:spacing w:line="360" w:lineRule="auto"/>
              <w:jc w:val="left"/>
              <w:textAlignment w:val="center"/>
              <w:rPr>
                <w:rFonts w:ascii="宋体" w:hAnsi="宋体"/>
                <w:color w:val="000000"/>
              </w:rPr>
            </w:pPr>
            <w:r>
              <w:rPr>
                <w:rFonts w:ascii="宋体" w:hAnsi="宋体"/>
                <w:color w:val="000000"/>
              </w:rPr>
              <w:t>%</w:t>
            </w:r>
          </w:p>
        </w:tc>
      </w:tr>
      <w:tr w14:paraId="7A08E799" w14:textId="77777777">
        <w:tblPrEx>
          <w:tblW w:w="5000" w:type="pct"/>
          <w:tblCellMar>
            <w:top w:w="120" w:type="dxa"/>
            <w:left w:w="120" w:type="dxa"/>
            <w:bottom w:w="120" w:type="dxa"/>
            <w:right w:w="120" w:type="dxa"/>
          </w:tblCellMar>
          <w:tblLook w:val="04A0"/>
        </w:tblPrEx>
        <w:trPr>
          <w:trHeight w:val="315"/>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455E5" w14:paraId="7CE0F19D" w14:textId="77777777">
            <w:pPr>
              <w:spacing w:line="360" w:lineRule="auto"/>
              <w:jc w:val="left"/>
              <w:textAlignment w:val="center"/>
              <w:rPr>
                <w:rFonts w:ascii="宋体" w:hAnsi="宋体"/>
                <w:color w:val="000000"/>
              </w:rPr>
            </w:pPr>
            <w:r>
              <w:rPr>
                <w:rFonts w:ascii="宋体" w:hAnsi="宋体"/>
                <w:color w:val="000000"/>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455E5" w14:paraId="5CA1FE5C" w14:textId="77777777">
            <w:pPr>
              <w:spacing w:line="360" w:lineRule="auto"/>
              <w:jc w:val="left"/>
              <w:textAlignment w:val="center"/>
              <w:rPr>
                <w:rFonts w:ascii="宋体" w:hAnsi="宋体"/>
                <w:color w:val="000000"/>
              </w:rPr>
            </w:pPr>
            <w:r>
              <w:rPr>
                <w:rFonts w:ascii="宋体" w:hAnsi="宋体"/>
                <w:color w:val="000000"/>
              </w:rPr>
              <w:t>1267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455E5" w14:paraId="4DA7EB35" w14:textId="77777777">
            <w:pPr>
              <w:spacing w:line="360" w:lineRule="auto"/>
              <w:jc w:val="left"/>
              <w:textAlignment w:val="center"/>
              <w:rPr>
                <w:rFonts w:ascii="宋体" w:hAnsi="宋体"/>
                <w:color w:val="000000"/>
              </w:rPr>
            </w:pPr>
            <w:r>
              <w:rPr>
                <w:rFonts w:ascii="宋体" w:hAnsi="宋体"/>
                <w:color w:val="000000"/>
              </w:rPr>
              <w:t>100</w:t>
            </w:r>
            <w:r>
              <w:rPr>
                <w:rFonts w:ascii="宋体" w:hAnsi="宋体"/>
                <w:noProof/>
                <w:color w:val="000000"/>
                <w:position w:val="-22"/>
              </w:rPr>
              <w:drawing>
                <wp:inline distT="0" distB="0" distL="0" distR="0">
                  <wp:extent cx="31750" cy="88900"/>
                  <wp:effectExtent l="0" t="0" r="0" b="0"/>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3"/>
                          <a:stretch>
                            <a:fillRect/>
                          </a:stretch>
                        </pic:blipFill>
                        <pic:spPr>
                          <a:xfrm>
                            <a:off x="0" y="0"/>
                            <a:ext cx="31750" cy="88900"/>
                          </a:xfrm>
                          <a:prstGeom prst="rect">
                            <a:avLst/>
                          </a:prstGeom>
                        </pic:spPr>
                      </pic:pic>
                    </a:graphicData>
                  </a:graphic>
                </wp:inline>
              </w:drawing>
            </w:r>
            <w:r>
              <w:rPr>
                <w:rFonts w:ascii="宋体" w:hAnsi="宋体"/>
                <w:color w:val="000000"/>
              </w:rPr>
              <w:t>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455E5" w14:paraId="3DF73DA6" w14:textId="77777777">
            <w:pPr>
              <w:spacing w:line="360" w:lineRule="auto"/>
              <w:jc w:val="left"/>
              <w:textAlignment w:val="center"/>
              <w:rPr>
                <w:rFonts w:ascii="宋体" w:hAnsi="宋体"/>
                <w:color w:val="000000"/>
              </w:rPr>
            </w:pPr>
            <w:r>
              <w:rPr>
                <w:rFonts w:ascii="宋体" w:hAnsi="宋体"/>
                <w:color w:val="000000"/>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455E5" w14:paraId="5104EAA3" w14:textId="77777777">
            <w:pPr>
              <w:spacing w:line="360" w:lineRule="auto"/>
              <w:jc w:val="left"/>
              <w:textAlignment w:val="center"/>
              <w:rPr>
                <w:rFonts w:ascii="宋体" w:hAnsi="宋体"/>
                <w:color w:val="000000"/>
              </w:rPr>
            </w:pPr>
            <w:r>
              <w:rPr>
                <w:rFonts w:ascii="宋体" w:hAnsi="宋体"/>
                <w:color w:val="000000"/>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455E5" w14:paraId="44AA472E" w14:textId="77777777">
            <w:pPr>
              <w:spacing w:line="360" w:lineRule="auto"/>
              <w:jc w:val="left"/>
              <w:textAlignment w:val="center"/>
              <w:rPr>
                <w:rFonts w:ascii="宋体" w:hAnsi="宋体"/>
                <w:color w:val="000000"/>
              </w:rPr>
            </w:pPr>
            <w:r>
              <w:rPr>
                <w:rFonts w:ascii="宋体" w:hAnsi="宋体"/>
                <w:color w:val="000000"/>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455E5" w14:paraId="537992FD" w14:textId="77777777">
            <w:pPr>
              <w:spacing w:line="360" w:lineRule="auto"/>
              <w:jc w:val="left"/>
              <w:textAlignment w:val="center"/>
              <w:rPr>
                <w:rFonts w:ascii="宋体" w:hAnsi="宋体"/>
                <w:color w:val="000000"/>
              </w:rPr>
            </w:pPr>
            <w:r>
              <w:rPr>
                <w:rFonts w:ascii="宋体" w:hAnsi="宋体"/>
                <w:color w:val="000000"/>
              </w:rPr>
              <w:t>0</w:t>
            </w:r>
          </w:p>
        </w:tc>
      </w:tr>
      <w:tr w14:paraId="33377A74" w14:textId="77777777">
        <w:tblPrEx>
          <w:tblW w:w="5000" w:type="pct"/>
          <w:tblCellMar>
            <w:top w:w="120" w:type="dxa"/>
            <w:left w:w="120" w:type="dxa"/>
            <w:bottom w:w="120" w:type="dxa"/>
            <w:right w:w="120" w:type="dxa"/>
          </w:tblCellMar>
          <w:tblLook w:val="04A0"/>
        </w:tblPrEx>
        <w:trPr>
          <w:trHeight w:val="315"/>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455E5" w14:paraId="42A9C3CE" w14:textId="77777777">
            <w:pPr>
              <w:spacing w:line="360" w:lineRule="auto"/>
              <w:jc w:val="left"/>
              <w:textAlignment w:val="center"/>
              <w:rPr>
                <w:rFonts w:ascii="宋体" w:hAnsi="宋体"/>
                <w:color w:val="000000"/>
              </w:rPr>
            </w:pPr>
            <w:r>
              <w:rPr>
                <w:rFonts w:ascii="宋体" w:hAnsi="宋体"/>
                <w:color w:val="000000"/>
              </w:rPr>
              <w:t>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455E5" w14:paraId="05C98CFB" w14:textId="77777777">
            <w:pPr>
              <w:spacing w:line="360" w:lineRule="auto"/>
              <w:jc w:val="left"/>
              <w:textAlignment w:val="center"/>
              <w:rPr>
                <w:rFonts w:ascii="宋体" w:hAnsi="宋体"/>
                <w:color w:val="000000"/>
              </w:rPr>
            </w:pPr>
            <w:r>
              <w:rPr>
                <w:rFonts w:ascii="宋体" w:hAnsi="宋体"/>
                <w:color w:val="000000"/>
              </w:rPr>
              <w:t>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455E5" w14:paraId="2032362D" w14:textId="77777777">
            <w:pPr>
              <w:spacing w:line="360" w:lineRule="auto"/>
              <w:jc w:val="left"/>
              <w:textAlignment w:val="center"/>
              <w:rPr>
                <w:rFonts w:ascii="宋体" w:hAnsi="宋体"/>
                <w:color w:val="000000"/>
              </w:rPr>
            </w:pPr>
            <w:r>
              <w:rPr>
                <w:rFonts w:ascii="宋体" w:hAnsi="宋体"/>
                <w:color w:val="000000"/>
              </w:rPr>
              <w:t>31.06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455E5" w14:paraId="415530A4" w14:textId="77777777">
            <w:pPr>
              <w:spacing w:line="360" w:lineRule="auto"/>
              <w:jc w:val="left"/>
              <w:textAlignment w:val="center"/>
              <w:rPr>
                <w:rFonts w:ascii="宋体" w:hAnsi="宋体"/>
                <w:color w:val="000000"/>
              </w:rPr>
            </w:pPr>
            <w:r>
              <w:rPr>
                <w:rFonts w:ascii="宋体" w:hAnsi="宋体"/>
                <w:color w:val="000000"/>
              </w:rPr>
              <w:t>55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455E5" w14:paraId="7C37EAAD" w14:textId="77777777">
            <w:pPr>
              <w:spacing w:line="360" w:lineRule="auto"/>
              <w:jc w:val="left"/>
              <w:textAlignment w:val="center"/>
              <w:rPr>
                <w:rFonts w:ascii="宋体" w:hAnsi="宋体"/>
                <w:color w:val="000000"/>
              </w:rPr>
            </w:pPr>
            <w:r>
              <w:rPr>
                <w:rFonts w:ascii="宋体" w:hAnsi="宋体"/>
                <w:color w:val="000000"/>
              </w:rPr>
              <w:t>34.16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455E5" w14:paraId="0832ECA8" w14:textId="77777777">
            <w:pPr>
              <w:spacing w:line="360" w:lineRule="auto"/>
              <w:jc w:val="left"/>
              <w:textAlignment w:val="center"/>
              <w:rPr>
                <w:rFonts w:ascii="宋体" w:hAnsi="宋体"/>
                <w:color w:val="000000"/>
              </w:rPr>
            </w:pPr>
            <w:r>
              <w:rPr>
                <w:rFonts w:ascii="宋体" w:hAnsi="宋体"/>
                <w:color w:val="000000"/>
              </w:rPr>
              <w:t>56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455E5" w14:paraId="24AD9B9C" w14:textId="77777777">
            <w:pPr>
              <w:spacing w:line="360" w:lineRule="auto"/>
              <w:jc w:val="left"/>
              <w:textAlignment w:val="center"/>
              <w:rPr>
                <w:rFonts w:ascii="宋体" w:hAnsi="宋体"/>
                <w:color w:val="000000"/>
              </w:rPr>
            </w:pPr>
            <w:r>
              <w:rPr>
                <w:rFonts w:ascii="宋体" w:hAnsi="宋体"/>
                <w:color w:val="000000"/>
              </w:rPr>
              <w:t>34.78</w:t>
            </w:r>
          </w:p>
        </w:tc>
      </w:tr>
      <w:tr w14:paraId="0A995A87" w14:textId="77777777">
        <w:tblPrEx>
          <w:tblW w:w="5000" w:type="pct"/>
          <w:tblCellMar>
            <w:top w:w="120" w:type="dxa"/>
            <w:left w:w="120" w:type="dxa"/>
            <w:bottom w:w="120" w:type="dxa"/>
            <w:right w:w="120" w:type="dxa"/>
          </w:tblCellMar>
          <w:tblLook w:val="04A0"/>
        </w:tblPrEx>
        <w:trPr>
          <w:trHeight w:val="315"/>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455E5" w14:paraId="72617241" w14:textId="77777777">
            <w:pPr>
              <w:spacing w:line="360" w:lineRule="auto"/>
              <w:jc w:val="left"/>
              <w:textAlignment w:val="center"/>
              <w:rPr>
                <w:rFonts w:ascii="宋体" w:hAnsi="宋体"/>
                <w:color w:val="000000"/>
              </w:rPr>
            </w:pPr>
            <w:r>
              <w:rPr>
                <w:rFonts w:ascii="宋体" w:hAnsi="宋体"/>
                <w:color w:val="000000"/>
              </w:rPr>
              <w:t>C</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455E5" w14:paraId="1F6917B5" w14:textId="77777777">
            <w:pPr>
              <w:spacing w:line="360" w:lineRule="auto"/>
              <w:jc w:val="left"/>
              <w:textAlignment w:val="center"/>
              <w:rPr>
                <w:rFonts w:ascii="宋体" w:hAnsi="宋体"/>
                <w:color w:val="000000"/>
              </w:rPr>
            </w:pPr>
            <w:r>
              <w:rPr>
                <w:rFonts w:ascii="宋体" w:hAnsi="宋体"/>
                <w:color w:val="000000"/>
              </w:rPr>
              <w:t>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455E5" w14:paraId="1DBF4A68" w14:textId="77777777">
            <w:pPr>
              <w:spacing w:line="360" w:lineRule="auto"/>
              <w:jc w:val="left"/>
              <w:textAlignment w:val="center"/>
              <w:rPr>
                <w:rFonts w:ascii="宋体" w:hAnsi="宋体"/>
                <w:color w:val="000000"/>
              </w:rPr>
            </w:pPr>
            <w:r>
              <w:rPr>
                <w:rFonts w:ascii="宋体" w:hAnsi="宋体"/>
                <w:color w:val="000000"/>
              </w:rPr>
              <w:t>4.95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455E5" w14:paraId="4E962E7A" w14:textId="77777777">
            <w:pPr>
              <w:spacing w:line="360" w:lineRule="auto"/>
              <w:jc w:val="left"/>
              <w:textAlignment w:val="center"/>
              <w:rPr>
                <w:rFonts w:ascii="宋体" w:hAnsi="宋体"/>
                <w:color w:val="000000"/>
              </w:rPr>
            </w:pPr>
            <w:r>
              <w:rPr>
                <w:rFonts w:ascii="宋体" w:hAnsi="宋体"/>
                <w:color w:val="000000"/>
              </w:rPr>
              <w:t>80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455E5" w14:paraId="7281EF16" w14:textId="77777777">
            <w:pPr>
              <w:spacing w:line="360" w:lineRule="auto"/>
              <w:jc w:val="left"/>
              <w:textAlignment w:val="center"/>
              <w:rPr>
                <w:rFonts w:ascii="宋体" w:hAnsi="宋体"/>
                <w:color w:val="000000"/>
              </w:rPr>
            </w:pPr>
            <w:r>
              <w:rPr>
                <w:rFonts w:ascii="宋体" w:hAnsi="宋体"/>
                <w:color w:val="000000"/>
              </w:rPr>
              <w:t>7.92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455E5" w14:paraId="7DBE06FD" w14:textId="77777777">
            <w:pPr>
              <w:spacing w:line="360" w:lineRule="auto"/>
              <w:jc w:val="left"/>
              <w:textAlignment w:val="center"/>
              <w:rPr>
                <w:rFonts w:ascii="宋体" w:hAnsi="宋体"/>
                <w:color w:val="000000"/>
              </w:rPr>
            </w:pPr>
            <w:r>
              <w:rPr>
                <w:rFonts w:ascii="宋体" w:hAnsi="宋体"/>
                <w:color w:val="000000"/>
              </w:rPr>
              <w:t>880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455E5" w14:paraId="7E1F1C9B" w14:textId="77777777">
            <w:pPr>
              <w:spacing w:line="360" w:lineRule="auto"/>
              <w:jc w:val="left"/>
              <w:textAlignment w:val="center"/>
              <w:rPr>
                <w:rFonts w:ascii="宋体" w:hAnsi="宋体"/>
                <w:color w:val="000000"/>
              </w:rPr>
            </w:pPr>
            <w:r>
              <w:rPr>
                <w:rFonts w:ascii="宋体" w:hAnsi="宋体"/>
                <w:color w:val="000000"/>
              </w:rPr>
              <w:t>87.13</w:t>
            </w:r>
          </w:p>
        </w:tc>
      </w:tr>
    </w:tbl>
    <w:p w:rsidR="003455E5" w14:paraId="38329608" w14:textId="77777777">
      <w:pPr>
        <w:spacing w:line="360" w:lineRule="auto"/>
        <w:jc w:val="left"/>
        <w:textAlignment w:val="center"/>
        <w:rPr>
          <w:color w:val="000000"/>
        </w:rPr>
      </w:pPr>
    </w:p>
    <w:p w:rsidR="003455E5" w14:paraId="07B27219" w14:textId="77777777">
      <w:pPr>
        <w:spacing w:line="360" w:lineRule="auto"/>
        <w:jc w:val="left"/>
        <w:textAlignment w:val="center"/>
        <w:rPr>
          <w:rFonts w:ascii="宋体" w:hAnsi="宋体"/>
          <w:color w:val="000000"/>
        </w:rPr>
      </w:pPr>
      <w:r>
        <w:rPr>
          <w:rFonts w:ascii="宋体" w:hAnsi="宋体"/>
          <w:color w:val="000000"/>
        </w:rPr>
        <w:t>回答下列问题：</w:t>
      </w:r>
    </w:p>
    <w:p w:rsidR="003455E5" w14:paraId="63CFDD9B" w14:textId="77777777">
      <w:pPr>
        <w:spacing w:line="360" w:lineRule="auto"/>
        <w:jc w:val="left"/>
        <w:textAlignment w:val="center"/>
        <w:rPr>
          <w:rFonts w:ascii="宋体" w:hAnsi="宋体"/>
          <w:color w:val="000000"/>
        </w:rPr>
      </w:pPr>
      <w:r>
        <w:rPr>
          <w:rFonts w:ascii="宋体" w:hAnsi="宋体"/>
          <w:color w:val="000000"/>
        </w:rPr>
        <w:t>（1）据表可知：______种群属于增长型种群，______种群属于衰退型种群，______种群属于稳定型种群。</w:t>
      </w:r>
    </w:p>
    <w:p w:rsidR="003455E5" w14:paraId="387569D0" w14:textId="77777777">
      <w:pPr>
        <w:spacing w:line="360" w:lineRule="auto"/>
        <w:jc w:val="left"/>
        <w:textAlignment w:val="center"/>
        <w:rPr>
          <w:rFonts w:ascii="宋体" w:hAnsi="宋体"/>
          <w:color w:val="000000"/>
        </w:rPr>
      </w:pPr>
      <w:r>
        <w:rPr>
          <w:rFonts w:ascii="宋体" w:hAnsi="宋体"/>
          <w:color w:val="000000"/>
        </w:rPr>
        <w:t>（2）该小组采用的种群密度调查方法是样方法，取样时要做到随机取样，其目的是______。若要调查群落中松鼠种群的密度，则应采用______法，理由是______。</w:t>
      </w:r>
    </w:p>
    <w:p w:rsidR="003455E5" w14:paraId="0B6916A0" w14:textId="77777777">
      <w:pPr>
        <w:spacing w:line="360" w:lineRule="auto"/>
        <w:jc w:val="left"/>
        <w:textAlignment w:val="center"/>
        <w:rPr>
          <w:rFonts w:ascii="宋体" w:hAnsi="宋体"/>
          <w:color w:val="000000"/>
        </w:rPr>
      </w:pPr>
      <w:r>
        <w:rPr>
          <w:rFonts w:ascii="宋体" w:hAnsi="宋体"/>
          <w:color w:val="000000"/>
        </w:rPr>
        <w:t>（3）随着时间的推移，如果该群落被另一个群落代替，则发生代替的可能原因是______、______（答出两点即可）。</w:t>
      </w:r>
    </w:p>
    <w:p w:rsidR="003455E5" w14:paraId="5995A53B" w14:textId="77777777">
      <w:pPr>
        <w:spacing w:line="360" w:lineRule="auto"/>
        <w:jc w:val="left"/>
        <w:textAlignment w:val="center"/>
        <w:rPr>
          <w:rFonts w:ascii="宋体" w:hAnsi="宋体"/>
          <w:color w:val="000000"/>
        </w:rPr>
      </w:pPr>
      <w:r>
        <w:rPr>
          <w:color w:val="000000"/>
        </w:rPr>
        <w:t xml:space="preserve">30. </w:t>
      </w:r>
      <w:r>
        <w:rPr>
          <w:rFonts w:ascii="宋体" w:hAnsi="宋体"/>
          <w:color w:val="000000"/>
        </w:rPr>
        <w:t>葡萄酒是葡萄汁经酵母菌发酵而成的，酿制葡萄酒的两个简易装置如图所示。</w:t>
      </w:r>
    </w:p>
    <w:p w:rsidR="003455E5" w14:paraId="5CF0AF9C" w14:textId="77777777">
      <w:pPr>
        <w:spacing w:line="360" w:lineRule="auto"/>
        <w:jc w:val="left"/>
        <w:textAlignment w:val="center"/>
        <w:rPr>
          <w:rFonts w:ascii="宋体" w:hAnsi="宋体"/>
          <w:color w:val="000000"/>
        </w:rPr>
      </w:pPr>
      <w:r>
        <w:rPr>
          <w:rFonts w:ascii="宋体" w:hAnsi="宋体"/>
          <w:color w:val="000000"/>
        </w:rPr>
        <w:t>回答下列问题：</w:t>
      </w:r>
    </w:p>
    <w:p w:rsidR="003455E5" w14:paraId="188DD216" w14:textId="77777777">
      <w:pPr>
        <w:spacing w:line="360" w:lineRule="auto"/>
        <w:jc w:val="left"/>
        <w:textAlignment w:val="center"/>
        <w:rPr>
          <w:color w:val="000000"/>
        </w:rPr>
      </w:pPr>
      <w:r>
        <w:rPr>
          <w:rFonts w:ascii="宋体" w:hAnsi="宋体"/>
          <w:noProof/>
          <w:color w:val="000000"/>
        </w:rPr>
        <w:drawing>
          <wp:inline distT="0" distB="0" distL="0" distR="0">
            <wp:extent cx="3409950" cy="1362075"/>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4"/>
                    <a:stretch>
                      <a:fillRect/>
                    </a:stretch>
                  </pic:blipFill>
                  <pic:spPr>
                    <a:xfrm>
                      <a:off x="0" y="0"/>
                      <a:ext cx="3409950" cy="1362075"/>
                    </a:xfrm>
                    <a:prstGeom prst="rect">
                      <a:avLst/>
                    </a:prstGeom>
                  </pic:spPr>
                </pic:pic>
              </a:graphicData>
            </a:graphic>
          </wp:inline>
        </w:drawing>
      </w:r>
    </w:p>
    <w:p w:rsidR="003455E5" w14:paraId="13C14460" w14:textId="77777777">
      <w:pPr>
        <w:spacing w:line="360" w:lineRule="auto"/>
        <w:jc w:val="left"/>
        <w:textAlignment w:val="center"/>
        <w:rPr>
          <w:rFonts w:ascii="宋体" w:hAnsi="宋体"/>
          <w:color w:val="000000"/>
        </w:rPr>
      </w:pPr>
      <w:r>
        <w:rPr>
          <w:rFonts w:ascii="宋体" w:hAnsi="宋体"/>
          <w:color w:val="000000"/>
        </w:rPr>
        <w:t>（1）试管中的 X 溶液有助于维持甲装置的瓶中气压相对稳定，与乙装置相比，用甲装置酿制葡萄酒的优点是______、______（答出两点即可）。</w:t>
      </w:r>
    </w:p>
    <w:p w:rsidR="003455E5" w14:paraId="7868DB0E" w14:textId="77777777">
      <w:pPr>
        <w:spacing w:line="360" w:lineRule="auto"/>
        <w:jc w:val="left"/>
        <w:textAlignment w:val="center"/>
        <w:rPr>
          <w:rFonts w:ascii="宋体" w:hAnsi="宋体"/>
          <w:color w:val="000000"/>
        </w:rPr>
      </w:pPr>
      <w:r>
        <w:rPr>
          <w:rFonts w:ascii="宋体" w:hAnsi="宋体"/>
          <w:color w:val="000000"/>
        </w:rPr>
        <w:t>（2）葡萄汁装入甲装置时，要留有1/3的空间，这种做法的目的是______、______（答出两点即可）。</w:t>
      </w:r>
    </w:p>
    <w:p w:rsidR="003455E5" w14:paraId="69A8B386" w14:textId="77777777">
      <w:pPr>
        <w:spacing w:line="360" w:lineRule="auto"/>
        <w:jc w:val="left"/>
        <w:textAlignment w:val="center"/>
        <w:rPr>
          <w:rFonts w:ascii="宋体" w:hAnsi="宋体"/>
          <w:color w:val="000000"/>
        </w:rPr>
      </w:pPr>
      <w:r>
        <w:rPr>
          <w:rFonts w:ascii="宋体" w:hAnsi="宋体"/>
          <w:color w:val="000000"/>
        </w:rPr>
        <w:t>（3）某同学若用乙装置进行发酵，并设置两个不同处理组（乙 A 和乙 B），乙 A 装置中保留一定量的氧气，乙 B 装置中没有氧气。在其他条件相同且适宜的情况下，测得一段时间内乙 A 和乙 B 中酒精含量的变化趋势及乙 A 中氧气含量的变化趋势如曲线图丙所示。图中曲线 ①、②、③依次表示______、______、______含量的变化趋势。</w:t>
      </w:r>
    </w:p>
    <w:p w:rsidR="003455E5" w14:paraId="07FC1D3C" w14:textId="77777777">
      <w:pPr>
        <w:spacing w:line="360" w:lineRule="auto"/>
        <w:jc w:val="left"/>
        <w:textAlignment w:val="center"/>
        <w:rPr>
          <w:rFonts w:ascii="宋体" w:hAnsi="宋体"/>
          <w:color w:val="000000"/>
        </w:rPr>
      </w:pPr>
      <w:r>
        <w:rPr>
          <w:rFonts w:ascii="宋体" w:hAnsi="宋体"/>
          <w:color w:val="000000"/>
        </w:rPr>
        <w:t>（4）从细胞呼吸类型看，酵母菌属于______生物；从同化作用的类型看，酵母菌属于______ （填“自养”或“异养”） 生物。</w:t>
      </w:r>
    </w:p>
    <w:p w:rsidR="003455E5" w14:paraId="6DFA3C71" w14:textId="77777777">
      <w:pPr>
        <w:spacing w:line="360" w:lineRule="auto"/>
        <w:jc w:val="left"/>
        <w:textAlignment w:val="center"/>
        <w:rPr>
          <w:rFonts w:ascii="宋体" w:hAnsi="宋体"/>
          <w:color w:val="000000"/>
        </w:rPr>
      </w:pPr>
      <w:r>
        <w:rPr>
          <w:color w:val="000000"/>
        </w:rPr>
        <w:t xml:space="preserve">31. </w:t>
      </w:r>
      <w:r>
        <w:rPr>
          <w:rFonts w:ascii="宋体" w:hAnsi="宋体"/>
          <w:color w:val="000000"/>
        </w:rPr>
        <w:t>甜蛋白是一种高甜度</w:t>
      </w:r>
      <w:r>
        <w:rPr>
          <w:rFonts w:ascii="宋体" w:hAnsi="宋体"/>
          <w:noProof/>
          <w:color w:val="000000"/>
        </w:rPr>
        <w:drawing>
          <wp:inline distT="0" distB="0" distL="0" distR="0">
            <wp:extent cx="133350" cy="177800"/>
            <wp:effectExtent l="0" t="0" r="0" b="0"/>
            <wp:docPr id="100014" name="图片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rFonts w:ascii="宋体" w:hAnsi="宋体"/>
          <w:color w:val="000000"/>
        </w:rPr>
        <w:t>特殊蛋白质。为了改善黄瓜的品质，科学家采用农杆菌转化法将一种甜蛋白基因成功导入黄瓜细胞，得到了转基因植株。回答下列问题：</w:t>
      </w:r>
    </w:p>
    <w:p w:rsidR="003455E5" w14:paraId="33EDBD5A" w14:textId="77777777">
      <w:pPr>
        <w:spacing w:line="360" w:lineRule="auto"/>
        <w:jc w:val="left"/>
        <w:textAlignment w:val="center"/>
        <w:rPr>
          <w:rFonts w:ascii="宋体" w:hAnsi="宋体"/>
          <w:color w:val="000000"/>
        </w:rPr>
      </w:pPr>
      <w:r>
        <w:rPr>
          <w:rFonts w:ascii="宋体" w:hAnsi="宋体"/>
          <w:color w:val="000000"/>
        </w:rPr>
        <w:t>（1）用农杆菌感染时，应优先选用黄瓜_______（填“受伤的”或“完好的”）叶片与含重组质粒的农杆菌共培养，选用这种叶片的理由是______________。</w:t>
      </w:r>
      <w:r>
        <w:rPr>
          <w:rFonts w:ascii="宋体" w:hAnsi="宋体"/>
          <w:color w:val="000000"/>
        </w:rPr>
        <w:t> </w:t>
      </w:r>
    </w:p>
    <w:p w:rsidR="003455E5" w14:paraId="4285FABD" w14:textId="77777777">
      <w:pPr>
        <w:spacing w:line="360" w:lineRule="auto"/>
        <w:jc w:val="left"/>
        <w:textAlignment w:val="center"/>
        <w:rPr>
          <w:rFonts w:ascii="宋体" w:hAnsi="宋体"/>
          <w:color w:val="000000"/>
        </w:rPr>
      </w:pPr>
      <w:r>
        <w:rPr>
          <w:rFonts w:ascii="宋体" w:hAnsi="宋体"/>
          <w:color w:val="000000"/>
        </w:rPr>
        <w:t>（2）若在转基因黄瓜中检测到这种甜蛋白，则表明该重组质粒中_____已转移到植物细胞中且能够表达；用该转基因黄瓜的某一植株与一株非转基因植株杂交，发现子代中含甜蛋白个体数与不含甜蛋白个体数之比为1:1，则说明甜蛋白基因已经整合到_______（填“核基因组”“线粒体基因组”或“叶绿体基因组”）中。</w:t>
      </w:r>
    </w:p>
    <w:p w:rsidR="003455E5" w14:paraId="28F104B8" w14:textId="77777777">
      <w:pPr>
        <w:spacing w:line="360" w:lineRule="auto"/>
        <w:jc w:val="left"/>
        <w:textAlignment w:val="center"/>
        <w:rPr>
          <w:rFonts w:ascii="宋体" w:hAnsi="宋体"/>
          <w:color w:val="000000"/>
        </w:rPr>
      </w:pPr>
      <w:r>
        <w:rPr>
          <w:rFonts w:ascii="宋体" w:hAnsi="宋体"/>
          <w:color w:val="000000"/>
        </w:rPr>
        <w:t>（3）假设某种转基因作物因为受到病毒感染而减产，若要以该转基因作物为材料获得脱毒苗，应选用_______作为外植体进行组织培养。</w:t>
      </w:r>
    </w:p>
    <w:p w:rsidR="003455E5" w14:paraId="414EDB70" w14:textId="77777777">
      <w:pPr>
        <w:spacing w:line="360" w:lineRule="auto"/>
        <w:jc w:val="left"/>
        <w:textAlignment w:val="center"/>
        <w:rPr>
          <w:rFonts w:ascii="宋体" w:hAnsi="宋体"/>
          <w:color w:val="000000"/>
        </w:rPr>
      </w:pPr>
      <w:r>
        <w:rPr>
          <w:rFonts w:ascii="宋体" w:hAnsi="宋体"/>
          <w:color w:val="000000"/>
        </w:rPr>
        <w:t>（4）通常，基因工程操作主要有4个步骤，即目的基因获取、重组表达载体的构建、将目的基因导入受体细胞、目的基因的检测与鉴定。因此，基因工程的含义可概括为______。</w:t>
      </w:r>
    </w:p>
    <w:p w:rsidR="003455E5" w14:paraId="3EF434EE" w14:textId="027F4ED6">
      <w:pPr>
        <w:spacing w:line="360" w:lineRule="auto"/>
        <w:jc w:val="left"/>
        <w:textAlignment w:val="center"/>
        <w:rPr>
          <w:rFonts w:hint="eastAsia"/>
          <w:color w:val="000000"/>
        </w:rPr>
        <w:sectPr w:rsidSect="00C321EB">
          <w:footerReference w:type="default" r:id="rId15"/>
          <w:pgSz w:w="11906" w:h="16838"/>
          <w:pgMar w:top="910" w:right="1080" w:bottom="1440" w:left="1080" w:header="152" w:footer="0" w:gutter="0"/>
          <w:cols w:space="720"/>
          <w:titlePg w:val="0"/>
          <w:docGrid w:type="lines" w:linePitch="312"/>
        </w:sectPr>
      </w:pPr>
      <w:r>
        <w:rPr>
          <w:rFonts w:ascii="宋体" w:hAnsi="宋体"/>
          <w:color w:val="000000"/>
        </w:rPr>
        <w:br/>
      </w:r>
    </w:p>
    <w:p w:rsidR="003455E5" w14:paraId="399F68D3" w14:textId="3233A64B"/>
    <w:sectPr>
      <w:footerReference w:type="default" r:id="rId16"/>
      <w:pgSz w:w="11906" w:h="16838"/>
      <w:pgMar w:top="1440" w:right="1800" w:bottom="1440" w:left="1800" w:header="708" w:footer="708" w:gutter="0"/>
      <w:cols w:space="708"/>
      <w:titlePg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16cid:durableId="930554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82919"/>
    <w:rsid w:val="00191C29"/>
    <w:rsid w:val="001C63DA"/>
    <w:rsid w:val="001D4563"/>
    <w:rsid w:val="00201A7E"/>
    <w:rsid w:val="00221FC9"/>
    <w:rsid w:val="002457C2"/>
    <w:rsid w:val="002908F0"/>
    <w:rsid w:val="002A0E5D"/>
    <w:rsid w:val="002A1A21"/>
    <w:rsid w:val="002E1BA1"/>
    <w:rsid w:val="002F06B2"/>
    <w:rsid w:val="003102DB"/>
    <w:rsid w:val="003455E5"/>
    <w:rsid w:val="003C4A95"/>
    <w:rsid w:val="003C5A3A"/>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4C87"/>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A4A07"/>
    <w:rsid w:val="00D15EA5"/>
    <w:rsid w:val="00D51257"/>
    <w:rsid w:val="00D634C2"/>
    <w:rsid w:val="00D756B6"/>
    <w:rsid w:val="00D77F6E"/>
    <w:rsid w:val="00DA0796"/>
    <w:rsid w:val="00DA5448"/>
    <w:rsid w:val="00DC66CF"/>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67EDDC5E"/>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宋体"/>
        <w:sz w:val="21"/>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a">
    <w:name w:val="页眉 字符"/>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wmf" /><Relationship Id="rId14" Type="http://schemas.openxmlformats.org/officeDocument/2006/relationships/image" Target="media/image10.png" /><Relationship Id="rId15" Type="http://schemas.openxmlformats.org/officeDocument/2006/relationships/footer" Target="footer1.xml" /><Relationship Id="rId16" Type="http://schemas.openxmlformats.org/officeDocument/2006/relationships/footer" Target="footer2.xml" /><Relationship Id="rId17" Type="http://schemas.openxmlformats.org/officeDocument/2006/relationships/theme" Target="theme/theme1.xml" /><Relationship Id="rId18" Type="http://schemas.openxmlformats.org/officeDocument/2006/relationships/numbering" Target="numbering.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wmf"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2971F0-FB63-4391-9891-E286252968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