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color w:val="000000"/>
        </w:rPr>
        <w:t xml:space="preserve">2021</w:t>
      </w:r>
      <w:r>
        <w:rPr>
          <w:rFonts w:ascii="Times" w:hAnsi="Times" w:cs="Times"/>
          <w:sz w:val="32"/>
          <w:sz-cs w:val="32"/>
          <w:b/>
          <w:color w:val="000000"/>
        </w:rPr>
        <w:t xml:space="preserve">年普通高等学校招生全国统一考试</w:t>
      </w:r>
    </w:p>
    <w:p>
      <w:pPr>
        <w:jc w:val="center"/>
      </w:pPr>
      <w:r>
        <w:rPr>
          <w:rFonts w:ascii="Times" w:hAnsi="Times" w:cs="Times"/>
          <w:sz w:val="32"/>
          <w:sz-cs w:val="32"/>
          <w:b/>
          <w:color w:val="000000"/>
        </w:rPr>
        <w:t xml:space="preserve">理科综合能力测试·生物部分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注意事项：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　　1．答卷前，考生务必将自己的姓名、准考证号填写在答题卡上。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　　2．回答选择题时，选出每小题答案后，用铅笔把答题卡上对应题目的答案标号涂黑。如需改动，用橡皮擦干净后，再选涂其他答案标号。回答非选择题时，将答案写在答题卡上。写在本试卷上无效。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　　3．考试结束后，将本试卷和答题卡一并交回。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　　可能用到的相对原子质量：H1　C12　N14　O16　S32　Cu64　Zr91</w:t>
      </w:r>
      <w:r>
        <w:rPr>
          <w:rFonts w:ascii="Times" w:hAnsi="Times" w:cs="Times"/>
          <w:sz w:val="21"/>
          <w:sz-cs w:val="21"/>
          <w:b/>
          <w:color w:val="000000"/>
        </w:rPr>
        <w:t xml:space="preserve"/>
      </w:r>
    </w:p>
    <w:p>
      <w:pPr>
        <w:jc w:val="both"/>
        <w:ind w:left="480" w:first-line="-480"/>
      </w:pPr>
      <w:r>
        <w:rPr>
          <w:rFonts w:ascii="Times" w:hAnsi="Times" w:cs="Times"/>
          <w:sz w:val="24"/>
          <w:sz-cs w:val="24"/>
          <w:b/>
        </w:rPr>
        <w:t xml:space="preserve">一、选择题：本题共13小题，每小题6分，共78分。在每小题给出的四个选项中，只有一项是符合题目要求的。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1. </w:t>
      </w:r>
      <w:r>
        <w:rPr>
          <w:rFonts w:ascii="Times" w:hAnsi="Times" w:cs="Times"/>
          <w:sz w:val="21"/>
          <w:sz-cs w:val="21"/>
          <w:color w:val="000000"/>
        </w:rPr>
        <w:t xml:space="preserve">已知①酶、②抗体、③激素、④糖原、⑤脂肪、⑥核酸都是人体内有重要作用的物质。下列说法正确的是（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 </w:t>
      </w:r>
      <w:r>
        <w:rPr>
          <w:rFonts w:ascii="Times" w:hAnsi="Times" w:cs="Times"/>
          <w:sz w:val="21"/>
          <w:sz-cs w:val="21"/>
          <w:color w:val="000000"/>
        </w:rPr>
        <w:t xml:space="preserve">①②③都是由氨基酸通过肽键连接而成的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B. </w:t>
      </w:r>
      <w:r>
        <w:rPr>
          <w:rFonts w:ascii="Times" w:hAnsi="Times" w:cs="Times"/>
          <w:sz w:val="21"/>
          <w:sz-cs w:val="21"/>
          <w:color w:val="000000"/>
        </w:rPr>
        <w:t xml:space="preserve">③④⑤都是生物大分子，都以碳链为骨架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C. </w:t>
      </w:r>
      <w:r>
        <w:rPr>
          <w:rFonts w:ascii="Times" w:hAnsi="Times" w:cs="Times"/>
          <w:sz w:val="21"/>
          <w:sz-cs w:val="21"/>
          <w:color w:val="000000"/>
        </w:rPr>
        <w:t xml:space="preserve">①②⑥都是由含氮的单体连接成的多聚体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D. </w:t>
      </w:r>
      <w:r>
        <w:rPr>
          <w:rFonts w:ascii="Times" w:hAnsi="Times" w:cs="Times"/>
          <w:sz w:val="21"/>
          <w:sz-cs w:val="21"/>
          <w:color w:val="000000"/>
        </w:rPr>
        <w:t xml:space="preserve">④⑤⑥都是人体细胞内的主要能源物质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2. </w:t>
      </w:r>
      <w:r>
        <w:rPr>
          <w:rFonts w:ascii="Times" w:hAnsi="Times" w:cs="Times"/>
          <w:sz w:val="21"/>
          <w:sz-cs w:val="21"/>
          <w:color w:val="000000"/>
        </w:rPr>
        <w:t xml:space="preserve">某同学将酵母菌接种在马铃薯培养液中进行实验，不可能得到的结果是（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该菌在有氧条件下能够繁殖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该菌在无氧呼吸过程中无丙酮酸产生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该菌在无氧条件下能够产生乙醇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该菌在有氧和无氧条件下都能产生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3. </w:t>
      </w:r>
      <w:r>
        <w:rPr>
          <w:rFonts w:ascii="Times" w:hAnsi="Times" w:cs="Times"/>
          <w:sz w:val="21"/>
          <w:sz-cs w:val="21"/>
          <w:color w:val="000000"/>
        </w:rPr>
        <w:t xml:space="preserve">生长素具有促进植物生长等多种生理功能。下列与生长素有关的叙述，错误的是（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  <w:color w:val="000000"/>
        </w:rPr>
        <w:t xml:space="preserve">植物生长的“顶端优势”现象可以通过去除顶芽而解除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 </w:t>
      </w:r>
      <w:r>
        <w:rPr>
          <w:rFonts w:ascii="Times" w:hAnsi="Times" w:cs="Times"/>
          <w:sz w:val="21"/>
          <w:sz-cs w:val="21"/>
          <w:color w:val="000000"/>
        </w:rPr>
        <w:t xml:space="preserve">顶芽产生的生长素可以运到侧芽附近从而抑制侧芽生长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  <w:color w:val="000000"/>
        </w:rPr>
        <w:t xml:space="preserve">生长素可以调节植物体内某些基因的表达从而影响植物生长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 </w:t>
      </w:r>
      <w:r>
        <w:rPr>
          <w:rFonts w:ascii="Times" w:hAnsi="Times" w:cs="Times"/>
          <w:sz w:val="21"/>
          <w:sz-cs w:val="21"/>
          <w:color w:val="000000"/>
        </w:rPr>
        <w:t xml:space="preserve">在促进根、茎两种器官生长时，茎是对生长素更敏感器官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4. </w:t>
      </w:r>
      <w:r>
        <w:rPr>
          <w:rFonts w:ascii="Times" w:hAnsi="Times" w:cs="Times"/>
          <w:sz w:val="21"/>
          <w:sz-cs w:val="21"/>
          <w:color w:val="000000"/>
        </w:rPr>
        <w:t xml:space="preserve">人体下丘脑具有内分泌功能，也是一些调节中枢的所在部位。下列有关下丘脑的叙述，错误的是（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下丘脑能感受细胞外液渗透压的变化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 下丘脑能分泌抗利尿激素和促甲状腺激素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下丘脑参与水盐平衡的调节：下丘脑有水平衡调节中枢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下丘脑能感受体温的变化；下丘脑有体温调节中枢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5.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</w:t>
      </w:r>
      <w:r>
        <w:rPr>
          <w:rFonts w:ascii="Times" w:hAnsi="Times" w:cs="Times"/>
          <w:sz w:val="21"/>
          <w:sz-cs w:val="21"/>
          <w:color w:val="000000"/>
        </w:rPr>
        <w:t xml:space="preserve">果蝇的翅型、眼色和体色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个性状由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对独立遗传的基因控制，且控制眼色的基因位于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染色体上。让一群基因型相同的果蝇（果蝇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）与另一群基因型相同的果蝇（果蝇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）作为亲本进行杂交，分别统计子代果蝇不同性状的个体数量，结果如图所示。已知果蝇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表现为显性性状灰体红眼。下列推断错误的是（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果蝇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为红眼杂合体雌蝇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果蝇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体色表现为黑檀体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果蝇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为灰体红眼杂合体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亲本果蝇均长翅杂合体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6. </w:t>
      </w:r>
      <w:r>
        <w:rPr>
          <w:rFonts w:ascii="Times" w:hAnsi="Times" w:cs="Times"/>
          <w:sz w:val="21"/>
          <w:sz-cs w:val="21"/>
          <w:color w:val="000000"/>
        </w:rPr>
        <w:t xml:space="preserve">群落是一个不断发展变化的动态系统。下列关于发生在裸岩和弃耕农田上的群落演替的说法，错误的是（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人为因素或自然因素的干扰可以改变植物群落演替的方向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发生在裸岩和弃耕农田上的演替分别为初生演替和次生演替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发生在裸岩和弃耕农田上的演替都要经历苔藓阶段、草本阶段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在演替过程中，群落通常是向结构复杂、稳定性强的方向发展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7. </w:t>
      </w:r>
      <w:r>
        <w:rPr>
          <w:rFonts w:ascii="Times" w:hAnsi="Times" w:cs="Times"/>
          <w:sz w:val="21"/>
          <w:sz-cs w:val="21"/>
          <w:color w:val="000000"/>
        </w:rPr>
        <w:t xml:space="preserve">植物的根细胞可以通过不同方式吸收外界溶液中的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" w:hAnsi="Times" w:cs="Times"/>
          <w:sz w:val="21"/>
          <w:sz-cs w:val="21"/>
          <w:color w:val="000000"/>
        </w:rPr>
        <w:t xml:space="preserve">。回答下列问题：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）细胞外的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" w:hAnsi="Times" w:cs="Times"/>
          <w:sz w:val="21"/>
          <w:sz-cs w:val="21"/>
          <w:color w:val="000000"/>
        </w:rPr>
        <w:t xml:space="preserve">可以跨膜进入植物的根细胞。细胞膜和核膜等共同构成了细胞的生物膜系统，生物膜的结构特点是_______。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）细胞外的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" w:hAnsi="Times" w:cs="Times"/>
          <w:sz w:val="21"/>
          <w:sz-cs w:val="21"/>
          <w:color w:val="000000"/>
        </w:rPr>
        <w:t xml:space="preserve">能够通过离子通道进入植物的根细胞。离子通道是由_______复合物构成的，其运输的特点是_______（答出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点即可）。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）细胞外的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" w:hAnsi="Times" w:cs="Times"/>
          <w:sz w:val="21"/>
          <w:sz-cs w:val="21"/>
          <w:color w:val="000000"/>
        </w:rPr>
        <w:t xml:space="preserve">可以通过载体蛋白逆浓度梯度进入植物的根细胞。在有呼吸抑制剂的条件下，根细胞对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" w:hAnsi="Times" w:cs="Times"/>
          <w:sz w:val="21"/>
          <w:sz-cs w:val="21"/>
          <w:color w:val="000000"/>
        </w:rPr>
        <w:t xml:space="preserve">的吸收速率降低，原因是_______。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8.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</w:t>
      </w:r>
      <w:r>
        <w:rPr>
          <w:rFonts w:ascii="Times" w:hAnsi="Times" w:cs="Times"/>
          <w:sz w:val="21"/>
          <w:sz-cs w:val="21"/>
          <w:color w:val="000000"/>
        </w:rPr>
        <w:t xml:space="preserve">用一段由放射性同位素标记的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DNA</w:t>
      </w:r>
      <w:r>
        <w:rPr>
          <w:rFonts w:ascii="Times" w:hAnsi="Times" w:cs="Times"/>
          <w:sz w:val="21"/>
          <w:sz-cs w:val="21"/>
          <w:color w:val="000000"/>
        </w:rPr>
        <w:t xml:space="preserve">片段可以确定基因在染色体上的位置。某研究人员使用放射性同位素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32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标记的脱氧腺苷三磷酸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(dATP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dA-P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α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~P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β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~P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γ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等材料制备了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DNA</w:t>
      </w:r>
      <w:r>
        <w:rPr>
          <w:rFonts w:ascii="Times" w:hAnsi="Times" w:cs="Times"/>
          <w:sz w:val="21"/>
          <w:sz-cs w:val="21"/>
          <w:color w:val="000000"/>
        </w:rPr>
        <w:t xml:space="preserve">片段甲（单链），对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W</w:t>
      </w:r>
      <w:r>
        <w:rPr>
          <w:rFonts w:ascii="Times" w:hAnsi="Times" w:cs="Times"/>
          <w:sz w:val="21"/>
          <w:sz-cs w:val="21"/>
          <w:color w:val="000000"/>
        </w:rPr>
        <w:t xml:space="preserve">基因在染色体上的位置进行了研究，实验流程的示意图如下。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回答下列问题：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）该研究人员在制备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32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标记的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DNA</w:t>
      </w:r>
      <w:r>
        <w:rPr>
          <w:rFonts w:ascii="Times" w:hAnsi="Times" w:cs="Times"/>
          <w:sz w:val="21"/>
          <w:sz-cs w:val="21"/>
          <w:color w:val="000000"/>
        </w:rPr>
        <w:t xml:space="preserve">片段甲时，所用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dATP</w:t>
      </w:r>
      <w:r>
        <w:rPr>
          <w:rFonts w:ascii="Times" w:hAnsi="Times" w:cs="Times"/>
          <w:sz w:val="21"/>
          <w:sz-cs w:val="21"/>
          <w:color w:val="000000"/>
        </w:rPr>
        <w:t xml:space="preserve">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α</w:t>
      </w:r>
      <w:r>
        <w:rPr>
          <w:rFonts w:ascii="Times" w:hAnsi="Times" w:cs="Times"/>
          <w:sz w:val="21"/>
          <w:sz-cs w:val="21"/>
          <w:color w:val="000000"/>
        </w:rPr>
        <w:t xml:space="preserve">位磷酸基团中的磷必须是</w:t>
      </w:r>
      <w:r>
        <w:rPr>
          <w:rFonts w:ascii="Times" w:hAnsi="Times" w:cs="Times"/>
          <w:sz w:val="21"/>
          <w:sz-cs w:val="21"/>
          <w:vertAlign w:val="superscript"/>
          <w:color w:val="000000"/>
        </w:rPr>
        <w:t xml:space="preserve">32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，原因是_______。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）该研究人员以细胞为材料制备了染色体样品，在混合操作之前去除了样品中的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RNA</w:t>
      </w:r>
      <w:r>
        <w:rPr>
          <w:rFonts w:ascii="Times" w:hAnsi="Times" w:cs="Times"/>
          <w:sz w:val="21"/>
          <w:sz-cs w:val="21"/>
          <w:color w:val="000000"/>
        </w:rPr>
        <w:t xml:space="preserve">分子，去除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RNA</w:t>
      </w:r>
      <w:r>
        <w:rPr>
          <w:rFonts w:ascii="Times" w:hAnsi="Times" w:cs="Times"/>
          <w:sz w:val="21"/>
          <w:sz-cs w:val="21"/>
          <w:color w:val="000000"/>
        </w:rPr>
        <w:t xml:space="preserve">分子的目的是_______。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）为了使片段甲能够通过碱基互补配对与染色体样品中的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W</w:t>
      </w:r>
      <w:r>
        <w:rPr>
          <w:rFonts w:ascii="Times" w:hAnsi="Times" w:cs="Times"/>
          <w:sz w:val="21"/>
          <w:sz-cs w:val="21"/>
          <w:color w:val="000000"/>
        </w:rPr>
        <w:t xml:space="preserve">基因结合，需要通过某种处理使样品中的染色体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DNA</w:t>
      </w:r>
      <w:r>
        <w:rPr>
          <w:rFonts w:ascii="Times" w:hAnsi="Times" w:cs="Times"/>
          <w:sz w:val="21"/>
          <w:sz-cs w:val="21"/>
          <w:color w:val="000000"/>
        </w:rPr>
        <w:t xml:space="preserve">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）该研究人员在完成上述实验的基础上，又对动物细胞内某基因的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mRNA</w:t>
      </w:r>
      <w:r>
        <w:rPr>
          <w:rFonts w:ascii="Times" w:hAnsi="Times" w:cs="Times"/>
          <w:sz w:val="21"/>
          <w:sz-cs w:val="21"/>
          <w:color w:val="000000"/>
        </w:rPr>
        <w:t xml:space="preserve">进行了检测，在实验过程中用某种酶去除了样品中的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DNA</w:t>
      </w:r>
      <w:r>
        <w:rPr>
          <w:rFonts w:ascii="Times" w:hAnsi="Times" w:cs="Times"/>
          <w:sz w:val="21"/>
          <w:sz-cs w:val="21"/>
          <w:color w:val="000000"/>
        </w:rPr>
        <w:t xml:space="preserve">，这种酶是_______。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9. </w:t>
      </w:r>
      <w:r>
        <w:rPr>
          <w:rFonts w:ascii="Times" w:hAnsi="Times" w:cs="Times"/>
          <w:sz w:val="21"/>
          <w:sz-cs w:val="21"/>
          <w:color w:val="000000"/>
        </w:rPr>
        <w:t xml:space="preserve">捕食是一种生物以另一种生物为食的现象，能量在生态系统中是沿食物链流动的。回答下列问题：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）在自然界中，捕食者一般不会将所有的猎物都吃掉，这一现象对捕食者的意义是__________（答出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点即可）。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）青草→羊→狼是一条食物链。根据林德曼对能量流动研究的成果分析，这条食物链上能量流动的特点是__________。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）森林、草原、湖泊、海洋等生态系统是常见的生态系统，林德曼关于生态系统能量流动特点的研究成果是以__________生态系统为研究对象得出的。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10. </w:t>
      </w:r>
      <w:r>
        <w:rPr>
          <w:rFonts w:ascii="Times" w:hAnsi="Times" w:cs="Times"/>
          <w:sz w:val="21"/>
          <w:sz-cs w:val="21"/>
          <w:color w:val="000000"/>
        </w:rPr>
        <w:t xml:space="preserve">植物的性状有的由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对基因控制，有的由多对基因控制。一种二倍体甜瓜的叶形有缺刻叶和全缘叶，果皮有齿皮和网皮。为了研究叶形和果皮这两个性状的遗传特点，某小组用基因型不同的甲乙丙丁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种甜瓜种子进行实验，其中甲和丙种植后均表现为缺刻叶网皮。杂交实验及结果见下表（实验②中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自交得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实验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亲本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F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F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①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甲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×</w:t>
      </w:r>
      <w:r>
        <w:rPr>
          <w:rFonts w:ascii="Times" w:hAnsi="Times" w:cs="Times"/>
          <w:sz w:val="21"/>
          <w:sz-cs w:val="21"/>
          <w:color w:val="000000"/>
        </w:rPr>
        <w:t xml:space="preserve">乙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1/4</w:t>
      </w:r>
      <w:r>
        <w:rPr>
          <w:rFonts w:ascii="Times" w:hAnsi="Times" w:cs="Times"/>
          <w:sz w:val="21"/>
          <w:sz-cs w:val="21"/>
          <w:color w:val="000000"/>
        </w:rPr>
        <w:t xml:space="preserve">缺刻叶齿皮，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1/4</w:t>
      </w:r>
      <w:r>
        <w:rPr>
          <w:rFonts w:ascii="Times" w:hAnsi="Times" w:cs="Times"/>
          <w:sz w:val="21"/>
          <w:sz-cs w:val="21"/>
          <w:color w:val="000000"/>
        </w:rPr>
        <w:t xml:space="preserve">缺刻叶网皮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1/4</w:t>
      </w:r>
      <w:r>
        <w:rPr>
          <w:rFonts w:ascii="Times" w:hAnsi="Times" w:cs="Times"/>
          <w:sz w:val="21"/>
          <w:sz-cs w:val="21"/>
          <w:color w:val="000000"/>
        </w:rPr>
        <w:t xml:space="preserve">全缘叶齿皮，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1/4</w:t>
      </w:r>
      <w:r>
        <w:rPr>
          <w:rFonts w:ascii="Times" w:hAnsi="Times" w:cs="Times"/>
          <w:sz w:val="21"/>
          <w:sz-cs w:val="21"/>
          <w:color w:val="000000"/>
        </w:rPr>
        <w:t xml:space="preserve">全缘叶网皮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/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②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丙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×</w:t>
      </w:r>
      <w:r>
        <w:rPr>
          <w:rFonts w:ascii="Times" w:hAnsi="Times" w:cs="Times"/>
          <w:sz w:val="21"/>
          <w:sz-cs w:val="21"/>
          <w:color w:val="000000"/>
        </w:rPr>
        <w:t xml:space="preserve">丁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缺刻叶齿皮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9/16</w:t>
      </w:r>
      <w:r>
        <w:rPr>
          <w:rFonts w:ascii="Times" w:hAnsi="Times" w:cs="Times"/>
          <w:sz w:val="21"/>
          <w:sz-cs w:val="21"/>
          <w:color w:val="000000"/>
        </w:rPr>
        <w:t xml:space="preserve">缺刻叶齿皮，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3/16</w:t>
      </w:r>
      <w:r>
        <w:rPr>
          <w:rFonts w:ascii="Times" w:hAnsi="Times" w:cs="Times"/>
          <w:sz w:val="21"/>
          <w:sz-cs w:val="21"/>
          <w:color w:val="000000"/>
        </w:rPr>
        <w:t xml:space="preserve">缺刻叶网皮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3/16</w:t>
      </w:r>
      <w:r>
        <w:rPr>
          <w:rFonts w:ascii="Times" w:hAnsi="Times" w:cs="Times"/>
          <w:sz w:val="21"/>
          <w:sz-cs w:val="21"/>
          <w:color w:val="000000"/>
        </w:rPr>
        <w:t xml:space="preserve">全缘叶齿皮，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1/16</w:t>
      </w:r>
      <w:r>
        <w:rPr>
          <w:rFonts w:ascii="Times" w:hAnsi="Times" w:cs="Times"/>
          <w:sz w:val="21"/>
          <w:sz-cs w:val="21"/>
          <w:color w:val="000000"/>
        </w:rPr>
        <w:t xml:space="preserve">全缘叶网皮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回答下列问题：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）根据实验①可判断这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对相对性状的遗传均符合分离定律，判断的依据是_____。根据实验②，可判断这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对相对性状中的显性性状是__________。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）甲乙丙丁中属于杂合体的是__________。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）实验②的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中纯合体所占的比例为__________。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）假如实验②的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中缺刻叶齿皮∶缺刻叶网皮∶全缘叶齿皮∶全缘叶网皮不是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9</w:t>
      </w:r>
      <w:r>
        <w:rPr>
          <w:rFonts w:ascii="Times" w:hAnsi="Times" w:cs="Times"/>
          <w:sz w:val="21"/>
          <w:sz-cs w:val="21"/>
          <w:color w:val="000000"/>
        </w:rPr>
        <w:t xml:space="preserve">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，而是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45</w:t>
      </w:r>
      <w:r>
        <w:rPr>
          <w:rFonts w:ascii="Times" w:hAnsi="Times" w:cs="Times"/>
          <w:sz w:val="21"/>
          <w:sz-cs w:val="21"/>
          <w:color w:val="000000"/>
        </w:rPr>
        <w:t xml:space="preserve">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15</w:t>
      </w:r>
      <w:r>
        <w:rPr>
          <w:rFonts w:ascii="Times" w:hAnsi="Times" w:cs="Times"/>
          <w:sz w:val="21"/>
          <w:sz-cs w:val="21"/>
          <w:color w:val="000000"/>
        </w:rPr>
        <w:t xml:space="preserve">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，则叶形和果皮这两个性状中由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对等位基因控制的是__________，判断的依据是__________。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【生物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——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选修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1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：生物技术实践】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11. </w:t>
      </w:r>
      <w:r>
        <w:rPr>
          <w:rFonts w:ascii="Times" w:hAnsi="Times" w:cs="Times"/>
          <w:sz w:val="21"/>
          <w:sz-cs w:val="21"/>
          <w:color w:val="000000"/>
        </w:rPr>
        <w:t xml:space="preserve">加酶洗衣粉是指含有酶制剂的洗衣粉。某同学通过实验比较了几种洗衣粉的去渍效果（“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</w:t>
      </w:r>
      <w:r>
        <w:rPr>
          <w:rFonts w:ascii="Times" w:hAnsi="Times" w:cs="Times"/>
          <w:sz w:val="21"/>
          <w:sz-cs w:val="21"/>
          <w:color w:val="000000"/>
        </w:rPr>
        <w:t xml:space="preserve">”越多表示去渍效果越好），实验结果见下表。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加酶洗衣粉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加酶洗衣粉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加酶洗衣粉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无酶洗衣粉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对照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血渍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+++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+++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油渍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+++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+++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根据实验结果回答下列问题：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）加酶洗衣粉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中添加的酶是__________；加酶洗衣粉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中添加的酶是__________；加酶洗衣粉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中添加的酶是__________。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）表中不宜用于洗涤蚕丝织物的洗衣粉有__________，原因是___________。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）相对于无酶洗衣粉，加酶洗衣粉去渍效果好的原因是___________。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）关于酶的应用，除上面提到的加酶洗衣粉外，固定化酶也在生产实践中得到应用，如固定化葡萄糖异构酶已经用于高果糖浆生产。固定化酶技术是指___________。固定化酶在生产实践中应用的优点是_________（答出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点即可）。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【生物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——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选修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3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：现代生物科技专题】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12.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PCR</w:t>
      </w:r>
      <w:r>
        <w:rPr>
          <w:rFonts w:ascii="Times" w:hAnsi="Times" w:cs="Times"/>
          <w:sz w:val="21"/>
          <w:sz-cs w:val="21"/>
          <w:color w:val="000000"/>
        </w:rPr>
        <w:t xml:space="preserve">技术可用于临床的病原菌检测。为检测病人是否感染了某种病原菌，医生进行了相关操作：①分析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PCR</w:t>
      </w:r>
      <w:r>
        <w:rPr>
          <w:rFonts w:ascii="Times" w:hAnsi="Times" w:cs="Times"/>
          <w:sz w:val="21"/>
          <w:sz-cs w:val="21"/>
          <w:color w:val="000000"/>
        </w:rPr>
        <w:t xml:space="preserve">扩增结果；②从病人组织样本中提取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DNA</w:t>
      </w:r>
      <w:r>
        <w:rPr>
          <w:rFonts w:ascii="Times" w:hAnsi="Times" w:cs="Times"/>
          <w:sz w:val="21"/>
          <w:sz-cs w:val="21"/>
          <w:color w:val="000000"/>
        </w:rPr>
        <w:t xml:space="preserve">；③利用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PCR</w:t>
      </w:r>
      <w:r>
        <w:rPr>
          <w:rFonts w:ascii="Times" w:hAnsi="Times" w:cs="Times"/>
          <w:sz w:val="21"/>
          <w:sz-cs w:val="21"/>
          <w:color w:val="000000"/>
        </w:rPr>
        <w:t xml:space="preserve">扩增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DNA</w:t>
      </w:r>
      <w:r>
        <w:rPr>
          <w:rFonts w:ascii="Times" w:hAnsi="Times" w:cs="Times"/>
          <w:sz w:val="21"/>
          <w:sz-cs w:val="21"/>
          <w:color w:val="000000"/>
        </w:rPr>
        <w:t xml:space="preserve">片段；④采集病人组织样本。回答下列问题：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）若要得到正确的检测结果，正确的操作顺序应该是_________（用数字序号表示）。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）操作③中使用酶是_________。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PCR </w:t>
      </w:r>
      <w:r>
        <w:rPr>
          <w:rFonts w:ascii="Times" w:hAnsi="Times" w:cs="Times"/>
          <w:sz w:val="21"/>
          <w:sz-cs w:val="21"/>
          <w:color w:val="000000"/>
        </w:rPr>
        <w:t xml:space="preserve">反应中的每次循环可分为变性、复性、________三步，其中复性的结果是_______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）为了做出正确的诊断，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PCR</w:t>
      </w:r>
      <w:r>
        <w:rPr>
          <w:rFonts w:ascii="Times" w:hAnsi="Times" w:cs="Times"/>
          <w:sz w:val="21"/>
          <w:sz-cs w:val="21"/>
          <w:color w:val="000000"/>
        </w:rPr>
        <w:t xml:space="preserve">反应所用的引物应该能与_______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</w:t>
      </w:r>
      <w:r>
        <w:rPr>
          <w:rFonts w:ascii="Times" w:hAnsi="Times" w:cs="Times"/>
          <w:sz w:val="21"/>
          <w:sz-cs w:val="21"/>
          <w:color w:val="000000"/>
        </w:rPr>
        <w:t xml:space="preserve">特异性结合。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PCR</w:t>
      </w:r>
      <w:r>
        <w:rPr>
          <w:rFonts w:ascii="Times" w:hAnsi="Times" w:cs="Times"/>
          <w:sz w:val="21"/>
          <w:sz-cs w:val="21"/>
          <w:color w:val="000000"/>
        </w:rPr>
        <w:t xml:space="preserve">（多聚酶链式反应）技术是指_______。该技术目前被广泛地应用于疾病诊断等方面。</w:t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