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北京市2021年普通高中学业水平等级性考试生物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ATP</w:t>
      </w:r>
      <w:r>
        <w:rPr>
          <w:rFonts w:ascii="Times" w:hAnsi="Times" w:cs="Times"/>
          <w:sz w:val="21"/>
          <w:sz-cs w:val="21"/>
        </w:rPr>
        <w:t xml:space="preserve">是细胞的能量“通货”，关于</w:t>
      </w:r>
      <w:r>
        <w:rPr>
          <w:rFonts w:ascii="Times New Roman" w:hAnsi="Times New Roman" w:cs="Times New Roman"/>
          <w:sz w:val="21"/>
          <w:sz-cs w:val="21"/>
        </w:rPr>
        <w:t xml:space="preserve">ATP</w:t>
      </w:r>
      <w:r>
        <w:rPr>
          <w:rFonts w:ascii="Times" w:hAnsi="Times" w:cs="Times"/>
          <w:sz w:val="21"/>
          <w:sz-cs w:val="21"/>
        </w:rPr>
        <w:t xml:space="preserve">的叙述错误的是（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含有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</w:t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必须在有氧条件下合成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胞内合成需要酶的催化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可直接为细胞提供能量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下图是马铃薯细胞局部的电镜照片，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1~4</w:t>
      </w:r>
      <w:r>
        <w:rPr>
          <w:rFonts w:ascii="Times" w:hAnsi="Times" w:cs="Times"/>
          <w:sz w:val="21"/>
          <w:sz-cs w:val="21"/>
          <w:color w:val="000000"/>
        </w:rPr>
        <w:t xml:space="preserve">均为细胞核的结构，对其描述错误的是（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是转录和翻译的场所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是核与质之间物质运输的通道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是核与质的界膜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是与核糖体形成有关的场所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将某种植物置于高温环境（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HT</w:t>
      </w:r>
      <w:r>
        <w:rPr>
          <w:rFonts w:ascii="Times" w:hAnsi="Times" w:cs="Times"/>
          <w:sz w:val="21"/>
          <w:sz-cs w:val="21"/>
          <w:color w:val="000000"/>
        </w:rPr>
        <w:t xml:space="preserve">）下生长一定时间后，测定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HT</w:t>
      </w:r>
      <w:r>
        <w:rPr>
          <w:rFonts w:ascii="Times" w:hAnsi="Times" w:cs="Times"/>
          <w:sz w:val="21"/>
          <w:sz-cs w:val="21"/>
          <w:color w:val="000000"/>
        </w:rPr>
        <w:t xml:space="preserve">植株和生长在正常温度（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CT</w:t>
      </w:r>
      <w:r>
        <w:rPr>
          <w:rFonts w:ascii="Times" w:hAnsi="Times" w:cs="Times"/>
          <w:sz w:val="21"/>
          <w:sz-cs w:val="21"/>
          <w:color w:val="000000"/>
        </w:rPr>
        <w:t xml:space="preserve">）下的植株在不同温度下的光合速率，结果如图。由图不能得出的结论是（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两组植株的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吸收速率最大值接近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  <w:r>
        <w:rPr>
          <w:rFonts w:ascii="Times" w:hAnsi="Times" w:cs="Times"/>
          <w:sz w:val="21"/>
          <w:sz-cs w:val="21"/>
          <w:color w:val="000000"/>
        </w:rPr>
        <w:t xml:space="preserve">℃时两组植株的真正（总）光合速率相等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</w:t>
      </w:r>
      <w:r>
        <w:rPr>
          <w:rFonts w:ascii="Times" w:hAnsi="Times" w:cs="Times"/>
          <w:sz w:val="21"/>
          <w:sz-cs w:val="21"/>
          <w:color w:val="000000"/>
        </w:rPr>
        <w:t xml:space="preserve">℃时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HT</w:t>
      </w:r>
      <w:r>
        <w:rPr>
          <w:rFonts w:ascii="Times" w:hAnsi="Times" w:cs="Times"/>
          <w:sz w:val="21"/>
          <w:sz-cs w:val="21"/>
          <w:color w:val="000000"/>
        </w:rPr>
        <w:t xml:space="preserve">植株能积累有机物而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CT</w:t>
      </w:r>
      <w:r>
        <w:rPr>
          <w:rFonts w:ascii="Times" w:hAnsi="Times" w:cs="Times"/>
          <w:sz w:val="21"/>
          <w:sz-cs w:val="21"/>
          <w:color w:val="000000"/>
        </w:rPr>
        <w:t xml:space="preserve">植株不能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HT</w:t>
      </w:r>
      <w:r>
        <w:rPr>
          <w:rFonts w:ascii="Times" w:hAnsi="Times" w:cs="Times"/>
          <w:sz w:val="21"/>
          <w:sz-cs w:val="21"/>
          <w:color w:val="000000"/>
        </w:rPr>
        <w:t xml:space="preserve">植株表现出对高温环境的适应性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酵母菌的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中碱基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约占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32%</w:t>
      </w:r>
      <w:r>
        <w:rPr>
          <w:rFonts w:ascii="Times" w:hAnsi="Times" w:cs="Times"/>
          <w:sz w:val="21"/>
          <w:sz-cs w:val="21"/>
          <w:color w:val="000000"/>
        </w:rPr>
        <w:t xml:space="preserve">，关于酵母菌核酸的叙述错误的是（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复制后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约占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32%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约占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中（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A+G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T+C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约占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如图为二倍体水稻花粉母细胞减数分裂某一时期的显微图像，关于此细胞的叙述错误的是（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条染色体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处于减数第一次分裂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含有同源染色体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含有姐妹染色单体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下图为某遗传病的家系图，已知致病基因位于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染色体。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对该家系分析正确的是（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此病为隐性遗传病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III-1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III-4</w:t>
      </w:r>
      <w:r>
        <w:rPr>
          <w:rFonts w:ascii="Times" w:hAnsi="Times" w:cs="Times"/>
          <w:sz w:val="21"/>
          <w:sz-cs w:val="21"/>
          <w:color w:val="000000"/>
        </w:rPr>
        <w:t xml:space="preserve">可能携带该致病基因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II-3</w:t>
      </w:r>
      <w:r>
        <w:rPr>
          <w:rFonts w:ascii="Times" w:hAnsi="Times" w:cs="Times"/>
          <w:sz w:val="21"/>
          <w:sz-cs w:val="21"/>
          <w:color w:val="000000"/>
        </w:rPr>
        <w:t xml:space="preserve">再生儿子必患者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II-7</w:t>
      </w:r>
      <w:r>
        <w:rPr>
          <w:rFonts w:ascii="Times" w:hAnsi="Times" w:cs="Times"/>
          <w:sz w:val="21"/>
          <w:sz-cs w:val="21"/>
          <w:color w:val="000000"/>
        </w:rPr>
        <w:t xml:space="preserve">不会向后代传递该致病基因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研究者拟通过有性杂交的方法将簇毛麦（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2n=14</w:t>
      </w:r>
      <w:r>
        <w:rPr>
          <w:rFonts w:ascii="Times" w:hAnsi="Times" w:cs="Times"/>
          <w:sz w:val="21"/>
          <w:sz-cs w:val="21"/>
          <w:color w:val="000000"/>
        </w:rPr>
        <w:t xml:space="preserve">）的优良性状导入普通小麦（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2n=42</w:t>
      </w:r>
      <w:r>
        <w:rPr>
          <w:rFonts w:ascii="Times" w:hAnsi="Times" w:cs="Times"/>
          <w:sz w:val="21"/>
          <w:sz-cs w:val="21"/>
          <w:color w:val="000000"/>
        </w:rPr>
        <w:t xml:space="preserve">）中。用簇毛麦花粉给数以千计的小麦小花授粉，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天后只发现两个杂种幼胚，将其离体培养，产生愈伤组织，进而获得含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28</w:t>
      </w:r>
      <w:r>
        <w:rPr>
          <w:rFonts w:ascii="Times" w:hAnsi="Times" w:cs="Times"/>
          <w:sz w:val="21"/>
          <w:sz-cs w:val="21"/>
          <w:color w:val="000000"/>
        </w:rPr>
        <w:t xml:space="preserve">条染色体的大量杂种植株。以下表述错误的是（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簇毛麦与小麦之间存在生殖隔离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培养过程中幼胚细胞经过脱分化和再分化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杂种植株减数分裂时染色体能正常联会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杂种植株的染色体加倍后能产生可育植株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为研究毒品海洛因的危害，将受孕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天的大鼠按下表随机分组进行实验，结果如下。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处理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检测项目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对照组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连续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天给予海洛因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低剂量组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中剂量组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高剂量组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活胚胎数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胚胎总数（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%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脑畸形胚胎数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活胚胎数（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%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79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脑中促凋亡蛋白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Bax</w:t>
      </w:r>
      <w:r>
        <w:rPr>
          <w:rFonts w:ascii="Times" w:hAnsi="Times" w:cs="Times"/>
          <w:sz w:val="21"/>
          <w:sz-cs w:val="21"/>
          <w:color w:val="000000"/>
        </w:rPr>
        <w:t xml:space="preserve">含量（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ug·L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-l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以下分析不合理的是（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低剂量海洛因即可严重影响胚胎的正常发育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海洛因促进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Bax</w:t>
      </w:r>
      <w:r>
        <w:rPr>
          <w:rFonts w:ascii="Times" w:hAnsi="Times" w:cs="Times"/>
          <w:sz w:val="21"/>
          <w:sz-cs w:val="21"/>
          <w:color w:val="000000"/>
        </w:rPr>
        <w:t xml:space="preserve">含量提高会导致脑细胞凋亡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对照组胚胎的发育过程中不会出现细胞凋亡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结果提示孕妇吸毒有造成子女智力障碍的风险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在有或无机械助力两种情形下，从事家务劳动和日常运动时人体平均能量消耗如图。对图中结果叙述错误的是（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走路上学比手洗衣服在单位时间内耗能更多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葡萄糖是图中各种活动的重要能量来源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爬楼梯时消耗的能量不是全部用于肌肉收缩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借助机械减少人体能量消耗就能缓解温室效应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植物顶芽产生生长素向下运输，使侧芽附近生长素浓度较高，抑制侧芽的生长，形成顶端优势。用细胞分裂素处理侧芽，侧芽生长形成侧枝。关于植物激素作用的叙述不正确的是（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顶端优势体现了生长素既可促进也可抑制生长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去顶芽或抑制顶芽的生长素运输可促进侧芽生长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细胞分裂素能促进植物的顶端优势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侧芽生长受不同植物激素共同调节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野生草本植物多具有根系发达、生长较快、抗逆性强的特点，除用于生态治理外，其中一些可替代木材栽培食用菌，收获后剩余的菌渣可作肥料或饲料。相关叙述错误的是（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种植此类草本植物可以减少水土流失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菌渣作为农作物肥料可实现能量的循环利用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用作培养基的草本植物给食用菌提供碳源和氮源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菌渣作饲料实现了物质在植物、真菌和动物间的转移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人体皮肤表面存在着多种微生物，某同学拟从中分离出葡萄球菌。下述操作不正确的是（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对配制的培养基进行高压蒸汽灭菌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使用无菌棉拭子从皮肤表面取样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用取样后的棉拭子在固体培养基上涂布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观察菌落的形态和颜色等进行初步判断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关于物质提取、分离或鉴定的高中生物学相关实验，叙述错误的是（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研磨肝脏以破碎细胞用于获取含过氧化氢酶的粗提液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利用不同物质在酒精溶液中溶解性的差异粗提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依据吸收光谱的差异对光合色素进行纸层析分离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利用与双缩脲试剂发生颜色变化的反应来鉴定蛋白质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社会上流传着一些与生物有关的说法，有些有一定的科学依据，有些违反生物学原理。以下说法中有科学依据的是（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长时间炖煮会破坏食物中的一些维生素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转基因抗虫棉能杀死害虫就一定对人有毒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消毒液能杀菌，可用来清除人体内新冠病毒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如果孩子的血型和父母都不一样，肯定不是亲生的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随着改革实践不断推进，高质量发展已成为对我国所有地区、各个领域的长期要求，生态保护是其中的重要内容。以下所列不属于生态保护措施的是（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长江流域十年禁渔计划</w:t>
        <w:tab/>
        <w:t xml:space="preserve">B. 出台地方性控制吸烟法规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试点建立国家公园体制</w:t>
        <w:tab/>
        <w:t xml:space="preserve">D. 三江源生态保护建设工程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新冠病毒（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SARS-CoV-2</w:t>
      </w:r>
      <w:r>
        <w:rPr>
          <w:rFonts w:ascii="Times" w:hAnsi="Times" w:cs="Times"/>
          <w:sz w:val="21"/>
          <w:sz-cs w:val="21"/>
          <w:color w:val="000000"/>
        </w:rPr>
        <w:t xml:space="preserve">）引起的疫情仍在一些国家和地区肆虐，接种疫苗是控制全球疫情的最有效手段。新冠病毒疫苗有多种，其中我国科学家已研发出的腺病毒载体重组新冠病毒疫苗（重组疫苗）是一种基因工程疫苗，其基本制备步骤是：将新冠病毒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基因连接到位于载体上的腺病毒基因组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中，重组载体经扩增后转入特定动物细胞，进而获得重组腺病毒并制成疫苗。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（1）新冠病毒是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病毒，一般先通过_______得到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cDNA</w:t>
      </w:r>
      <w:r>
        <w:rPr>
          <w:rFonts w:ascii="Times" w:hAnsi="Times" w:cs="Times"/>
          <w:sz w:val="21"/>
          <w:sz-cs w:val="21"/>
          <w:color w:val="000000"/>
        </w:rPr>
        <w:t xml:space="preserve">，经_______获取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基因，酶切后再连接到载体。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（2）重组疫苗中的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基因应编码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病毒与细胞识别的蛋白</w:t>
        <w:tab/>
        <w:t xml:space="preserve">B. 与病毒核酸结合的蛋白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催化病毒核酸复制的酶</w:t>
        <w:tab/>
        <w:t xml:space="preserve">D. 帮助病毒组装的蛋白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（3）为保证安全性，制备重组疫苗时删除了腺病毒的某些基因，使其在人体中无法增殖，但重组疫苗仍然可以诱发人体产生针对新冠病毒的特异性免疫应答。该疫苗发挥作用的过程是：接种疫苗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诱发特异性免疫反应。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（4）重组疫苗只需注射一针即可完成接种。数周后，接种者体内仍然能检测到重组腺病毒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，但其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不会整合到人的基因组中。请由此推测只需注射一针即可起到免疫保护作用的原因________。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北大西洋沿岸某水域生活着多种海藻和以藻类为食的一种水虱，以及水虱的天敌隆头鱼。柏桉藻在上世纪末被引入，目前已在该水域广泛分布，数量巨大，表现出明显的优势。为探究柏桉藻成功入侵的原因，研究者进行了系列实验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（1）从生态系统的组成成分划分，柏桉藻属于_________。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（2）用三组水箱模拟该水域的环境。水箱中均放入柏桉藻和甲、乙、丙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种本地藻各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克，用纱网分区（见图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）；三组水箱中分别放入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只水虱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箱。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天后对海藻称重，结果如图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，同时记录水虱的分布。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结果说明水虱对本地藻有更强的取食作用，作出判断的依据是：与没有水虱相比，在有水虱的水箱中，_________。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②水虱分布情况记录结果显示，在有水虱的两组中，大部分水虱附着在柏桉藻上，说明水虱对所栖息的海藻种类具有__________。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（3）为研究不同海藻对隆头鱼捕食水虱的影响，在盛有等量海水的水箱中分别放入相应的实验材料，一段时间后检测，结果如图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（甲、乙、丙为上述本地藻）。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该实验的对照组放入的有_________。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（4）研究发现，柏桉藻含有一种引起动物不适的化学物质，若隆头鱼吞食水虱时误吞柏桉藻，会将两者吐出。请综合上述研究结果，阐明柏桉藻成功入侵的原因________。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胰岛素是调节血糖的重要激素，研究者研制了一种“智能”胰岛素（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）并对其展开了系列实验，以期用于糖尿病的治疗。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（1）正常情况下，人体血糖浓度升高时，__________细胞分泌的胰岛素增多，经__________运输到靶细胞，促进其对葡萄糖的摄取和利用，使血糖浓度降低。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是葡萄糖进入细胞的载体蛋白，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（见图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能够抑制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的功能。为测试葡萄糖对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结合的影响，将足量的带荧光标记的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加入红细胞膜悬液中处理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30</w:t>
      </w:r>
      <w:r>
        <w:rPr>
          <w:rFonts w:ascii="Times" w:hAnsi="Times" w:cs="Times"/>
          <w:sz w:val="21"/>
          <w:sz-cs w:val="21"/>
          <w:color w:val="000000"/>
        </w:rPr>
        <w:t xml:space="preserve">分钟，使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与膜上的胰岛素受体、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充分结合。之后，分别加入葡萄糖至不同的终浓度，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分钟后检测膜上的荧光强度。图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结果显示：随着葡萄糖浓度的升高，__________。研究表明葡萄糖浓度越高，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结合量越低。据上述信息，推断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、葡萄糖、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三者的关系为_________。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（3）为评估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调节血糖水平的效果，研究人员给糖尿病小鼠和正常小鼠均分别注射适量胰岛素和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，测量血糖浓度的变化，结果如图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该实验结果表明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对血糖水平的调节比外源普通胰岛素更具优势，体现在_________。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（4）细胞膜上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含量呈动态变化，当胰岛素与靶细胞上的受体结合后，细胞膜上的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GT</w:t>
      </w:r>
      <w:r>
        <w:rPr>
          <w:rFonts w:ascii="Times" w:hAnsi="Times" w:cs="Times"/>
          <w:sz w:val="21"/>
          <w:sz-cs w:val="21"/>
          <w:color w:val="000000"/>
        </w:rPr>
        <w:t xml:space="preserve">增多。若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作为治疗药物，糖尿病患者用药后进餐，血糖水平会先上升后下降。请从稳态与平衡的角度，完善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IA</w:t>
      </w:r>
      <w:r>
        <w:rPr>
          <w:rFonts w:ascii="Times" w:hAnsi="Times" w:cs="Times"/>
          <w:sz w:val="21"/>
          <w:sz-cs w:val="21"/>
          <w:color w:val="000000"/>
        </w:rPr>
        <w:t xml:space="preserve">调控血糖的机制图。（任选一个过程，在方框中以文字和箭头的形式作答。）________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学习以下材料，回答（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光合产物如何进入叶脉中的筛管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高等植物体内的维管束负责物质的长距离运输，其中的韧皮部包括韧皮薄壁细胞、筛管及其伴胞等。筛管是光合产物的运输通道。光合产物以蔗糖的形式从叶肉细胞的细胞质移动到邻近的小叶脉，进入其中的筛管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伴胞复合体（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），再逐步汇入主叶脉运输到植物体其他部位。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蔗糖进入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有甲、乙两种方式。在甲方式中，叶肉细胞中蔗糖通过不同细胞间的胞间连丝即可进入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。胞间连丝是相邻细胞间穿过细胞壁的细胞质通道。在乙方式中，蔗糖自叶肉细胞至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的运输（图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）可以分为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个阶段：①叶肉细胞中的蔗糖通过胞间连丝运输到韧皮薄壁细胞；②韧皮薄壁细胞中的蔗糖由膜上的单向载体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顺浓度梯度转运到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附近的细胞外空间（包括细胞壁）中；③蔗糖从细胞外空间进入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中，如图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的质膜上有“蔗糖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共运输载体”（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载体），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泵相伴存在。胞内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通过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泵运输到细胞外空间，在此形成较高的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浓度，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和蔗糖同向转运进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中。采用乙方式的植物，筛管中的蔗糖浓度远高于叶肉细胞。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研究发现，叶片中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载体含量受昼夜节律、蔗糖浓度等因素的影响，呈动态变化。随着蔗糖浓度的提高，叶片中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载体减少，反之则增加。研究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载体含量的动态变化及调控机制，对于了解光合产物在植物体内的分配规律，进一步提高作物产量具有重要意义。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（1）在乙方式中，蔗糖经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载体由韧皮薄壁细胞运输到细胞外空间的方式属于_________。由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泵形成的_________有助于将蔗糖从细胞外空间转运进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中。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（2）与乙方式比，甲方式中蔗糖运输到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的过程都是通过_________这一结构完成的。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（3）下列实验结果支持某种植物存在乙运输方式的有_________。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叶片吸收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后，放射性蔗糖很快出现在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附近细胞外空间中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用蔗糖跨膜运输抑制剂处理叶片，蔗糖进入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的速率降低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将不能通过细胞膜的荧光物质注射到叶肉细胞，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SE-CC</w:t>
      </w:r>
      <w:r>
        <w:rPr>
          <w:rFonts w:ascii="Times" w:hAnsi="Times" w:cs="Times"/>
          <w:sz w:val="21"/>
          <w:sz-cs w:val="21"/>
          <w:color w:val="000000"/>
        </w:rPr>
        <w:t xml:space="preserve">中出现荧光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与野生型相比，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功能缺陷突变体的叶肉细胞中积累更多的蔗糖和淀粉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（4）除了具有为生物合成提供原料、为生命活动供能等作用之外，本文还介绍了蔗糖能调节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SU</w:t>
      </w:r>
      <w:r>
        <w:rPr>
          <w:rFonts w:ascii="Times" w:hAnsi="Times" w:cs="Times"/>
          <w:sz w:val="21"/>
          <w:sz-cs w:val="21"/>
          <w:color w:val="000000"/>
        </w:rPr>
        <w:t xml:space="preserve">载体的含量，体现了蔗糖的__________功能。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玉米是我国重要农作物，研究种子发育的机理对培育高产优质的玉米新品种具有重要作用。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（1）玉米果穗上的每一个籽粒都是受精后发育而来。我国科学家发现了甲品系玉米，其自交后的果穗上出现严重干瘪且无发芽能力的籽粒，这种异常籽粒约占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。籽粒正常和干瘪这一对相对性状的遗传遵循孟德尔的________定律。上述果穗上的正常籽粒均发育为植株，自交后，有些植株果穗上有约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1/4</w:t>
      </w:r>
      <w:r>
        <w:rPr>
          <w:rFonts w:ascii="Times" w:hAnsi="Times" w:cs="Times"/>
          <w:sz w:val="21"/>
          <w:sz-cs w:val="21"/>
          <w:color w:val="000000"/>
        </w:rPr>
        <w:t xml:space="preserve">干瘪籽粒，这些植株所占比例约为________。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（2）为阐明籽粒干瘪性状的遗传基础，研究者克隆出候选基因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A/a</w:t>
      </w:r>
      <w:r>
        <w:rPr>
          <w:rFonts w:ascii="Times" w:hAnsi="Times" w:cs="Times"/>
          <w:sz w:val="21"/>
          <w:sz-cs w:val="21"/>
          <w:color w:val="000000"/>
        </w:rPr>
        <w:t xml:space="preserve">。将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基因导入到甲品系中，获得了转入单个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基因的转基因玉米。假定转入的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基因已插入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基因所在染色体的非同源染色体上，请从下表中选择一种实验方案及对应的预期结果以证实“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基因突变是导致籽粒干瘪的原因”________。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实验方案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预期结果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．转基因玉米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野生型玉米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  <w:r>
        <w:rPr>
          <w:rFonts w:ascii="Times" w:hAnsi="Times" w:cs="Times"/>
          <w:sz w:val="21"/>
          <w:sz-cs w:val="21"/>
          <w:color w:val="000000"/>
        </w:rPr>
        <w:t xml:space="preserve">．转基因玉米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甲品系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III</w:t>
      </w:r>
      <w:r>
        <w:rPr>
          <w:rFonts w:ascii="Times" w:hAnsi="Times" w:cs="Times"/>
          <w:sz w:val="21"/>
          <w:sz-cs w:val="21"/>
          <w:color w:val="000000"/>
        </w:rPr>
        <w:t xml:space="preserve">．转基因玉米自交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IV</w:t>
      </w:r>
      <w:r>
        <w:rPr>
          <w:rFonts w:ascii="Times" w:hAnsi="Times" w:cs="Times"/>
          <w:sz w:val="21"/>
          <w:sz-cs w:val="21"/>
          <w:color w:val="000000"/>
        </w:rPr>
        <w:t xml:space="preserve">．野生型玉米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甲品系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①正常籽粒：干瘪籽粒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≈1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②正常籽粒：干瘪籽粒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≈3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③正常籽粒：干瘪籽粒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≈7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④正常籽粒：干瘪籽粒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≈15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（3）现已确认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基因突变是导致籽粒干瘪的原因，序列分析发现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基因中插入了一段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（见图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），使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基因功能丧失。甲品系果穗上的正常籽粒发芽后，取其植株叶片，用图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中的引物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进行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扩增，若出现目标扩增条带则可知相应植株的基因型为_________。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（4）为确定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基因在玉米染色体上的位置，借助位置已知的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M/m</w:t>
      </w:r>
      <w:r>
        <w:rPr>
          <w:rFonts w:ascii="Times" w:hAnsi="Times" w:cs="Times"/>
          <w:sz w:val="21"/>
          <w:sz-cs w:val="21"/>
          <w:color w:val="000000"/>
        </w:rPr>
        <w:t xml:space="preserve">基因进行分析。用基因型为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mm</w:t>
      </w:r>
      <w:r>
        <w:rPr>
          <w:rFonts w:ascii="Times" w:hAnsi="Times" w:cs="Times"/>
          <w:sz w:val="21"/>
          <w:sz-cs w:val="21"/>
          <w:color w:val="000000"/>
        </w:rPr>
        <w:t xml:space="preserve">且籽粒正常的纯合子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与基因型为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MM</w:t>
      </w:r>
      <w:r>
        <w:rPr>
          <w:rFonts w:ascii="Times" w:hAnsi="Times" w:cs="Times"/>
          <w:sz w:val="21"/>
          <w:sz-cs w:val="21"/>
          <w:color w:val="000000"/>
        </w:rPr>
        <w:t xml:space="preserve">的甲品系杂交得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自交得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基因的特异性引物，对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植株果穗上干瘪籽粒（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）胚组织的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进行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扩增，扩增结果有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三种类型，如图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统计干瘪籽粒（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）的数量，发现类型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最多、类型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较少、类型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极少。请解释类型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数量极少的原因________。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 </w:t>
      </w:r>
      <w:r>
        <w:rPr>
          <w:rFonts w:ascii="Times" w:hAnsi="Times" w:cs="Times"/>
          <w:sz w:val="21"/>
          <w:sz-cs w:val="21"/>
          <w:color w:val="000000"/>
        </w:rPr>
        <w:t xml:space="preserve">近年来发现海藻糖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-6-</w:t>
      </w:r>
      <w:r>
        <w:rPr>
          <w:rFonts w:ascii="Times" w:hAnsi="Times" w:cs="Times"/>
          <w:sz w:val="21"/>
          <w:sz-cs w:val="21"/>
          <w:color w:val="000000"/>
        </w:rPr>
        <w:t xml:space="preserve">磷酸（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）是一种信号分子，在植物生长发育过程中起重要调节作用。研究者以豌豆为材料研究了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在种子发育过程中的作用。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（1）豌豆叶肉细胞通过光合作用在__________中合成三碳糖，在细胞质基质中转化为蔗糖后运输到发育的种子中转化为淀粉贮存。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（2）细胞内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的合成与转化途径如下：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底物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海藻糖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酶基因与启动子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（启动与之连接的基因仅在种子中表达）连接，获得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基因，导入野生型豌豆中获得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纯合转基因植株，预期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植株种子中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含量比野生型植株__________，检测结果证实了预期，同时发现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植株种子中淀粉含量降低，表现为皱粒。用同样方法获得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U-S</w:t>
      </w:r>
      <w:r>
        <w:rPr>
          <w:rFonts w:ascii="Times" w:hAnsi="Times" w:cs="Times"/>
          <w:sz w:val="21"/>
          <w:sz-cs w:val="21"/>
          <w:color w:val="000000"/>
        </w:rPr>
        <w:t xml:space="preserve">纯合转基因植株，检测发现植株种子中淀粉含量增加。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（3）本实验使用的启动子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可以排除由于目的基因__________对种子发育产生的间接影响。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（4）在进一步探讨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对种子发育的调控机制时，发现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植株种子中一种生长素合成酶基因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的转录降低，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U-S</w:t>
      </w:r>
      <w:r>
        <w:rPr>
          <w:rFonts w:ascii="Times" w:hAnsi="Times" w:cs="Times"/>
          <w:sz w:val="21"/>
          <w:sz-cs w:val="21"/>
          <w:color w:val="000000"/>
        </w:rPr>
        <w:t xml:space="preserve">植株种子中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基因转录升高。已知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基因功能缺失突变体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的种子皱缩，淀粉含量下降。据此提出假说：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T6P</w:t>
      </w:r>
      <w:r>
        <w:rPr>
          <w:rFonts w:ascii="Times" w:hAnsi="Times" w:cs="Times"/>
          <w:sz w:val="21"/>
          <w:sz-cs w:val="21"/>
          <w:color w:val="000000"/>
        </w:rPr>
        <w:t xml:space="preserve">通过促进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基因的表达促进种子中淀粉的积累。请从①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~</w:t>
      </w:r>
      <w:r>
        <w:rPr>
          <w:rFonts w:ascii="Times" w:hAnsi="Times" w:cs="Times"/>
          <w:sz w:val="21"/>
          <w:sz-cs w:val="21"/>
          <w:color w:val="000000"/>
        </w:rPr>
        <w:t xml:space="preserve">⑤选择合适的基因与豌豆植株，进行转基因实验，为上述假说提供两个新的证据。写出相应组合并预期实验结果________。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U-R</w:t>
      </w:r>
      <w:r>
        <w:rPr>
          <w:rFonts w:ascii="Times" w:hAnsi="Times" w:cs="Times"/>
          <w:sz w:val="21"/>
          <w:sz-cs w:val="21"/>
          <w:color w:val="000000"/>
        </w:rPr>
        <w:t xml:space="preserve">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U-S</w:t>
      </w:r>
      <w:r>
        <w:rPr>
          <w:rFonts w:ascii="Times" w:hAnsi="Times" w:cs="Times"/>
          <w:sz w:val="21"/>
          <w:sz-cs w:val="21"/>
          <w:color w:val="000000"/>
        </w:rPr>
        <w:t xml:space="preserve">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③野生型植株④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U-P</w:t>
      </w:r>
      <w:r>
        <w:rPr>
          <w:rFonts w:ascii="Times" w:hAnsi="Times" w:cs="Times"/>
          <w:sz w:val="21"/>
          <w:sz-cs w:val="21"/>
          <w:color w:val="000000"/>
        </w:rPr>
        <w:t xml:space="preserve">植株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⑤突变体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植株</w:t>
      </w:r>
    </w:p>
    <w:p>
      <w:pPr>
        <w:ind w:first-line="284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