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  <w:ind w:first-line="1540"/>
      </w:pPr>
      <w:r>
        <w:rPr>
          <w:rFonts w:ascii="Times" w:hAnsi="Times" w:cs="Times"/>
          <w:sz w:val="28"/>
          <w:sz-cs w:val="28"/>
          <w:b/>
        </w:rPr>
        <w:t xml:space="preserve">2008年高考四川理综化学试题和参考答案</w:t>
      </w:r>
    </w:p>
    <w:p>
      <w:pPr>
        <w:ind w:first-line="435"/>
      </w:pPr>
      <w:r>
        <w:rPr>
          <w:rFonts w:ascii="Times" w:hAnsi="Times" w:cs="Times"/>
          <w:sz w:val="32"/>
          <w:sz-cs w:val="32"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第Ⅰ卷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本卷共21小题，每小题6分，共126分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相对原子质量（原子量）：H1  C12  N14  O16  Al 127  Cl 35.5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一．选择题：(本大题共13小题，每小题出的四个选项中，只有一项是符合题目要求的。)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6．下列说法不正确的是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A．1mol 氧气中含有12.04×10</w:t>
      </w:r>
      <w:r>
        <w:rPr>
          <w:rFonts w:ascii="Times" w:hAnsi="Times" w:cs="Times"/>
          <w:sz w:val="21"/>
          <w:sz-cs w:val="21"/>
          <w:vertAlign w:val="superscript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>个氧原子，在标准状况下占有体积22.4L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B．1mol臭氧和1.5mol氧气含有相同的氧原子数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C．等体积、浓度均为1mol/L的磷酸和盐酸，电离出的氢离子数之比为3∶1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D．等物质的量的干冰和葡萄糖中所含碳原子数之比为1∶6，氧原子数之比为1∶3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7．下列关于热化学反应的描述中正确的是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A．HCl和NaOH反应的中和热Δ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＝－57.3kJ/mol，则H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和Ca(OH)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反应的中和热</w:t>
      </w:r>
    </w:p>
    <w:p>
      <w:pPr>
        <w:jc w:val="both"/>
        <w:ind w:first-line="630"/>
      </w:pPr>
      <w:r>
        <w:rPr>
          <w:rFonts w:ascii="Times" w:hAnsi="Times" w:cs="Times"/>
          <w:sz w:val="21"/>
          <w:sz-cs w:val="21"/>
        </w:rPr>
        <w:t xml:space="preserve">Δ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＝2×(－57.3)kJ/mol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B．CO(g)的燃烧热是283.0kJ/mol，则2CO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 ＝2CO(g)＋O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(g)反应的</w:t>
      </w:r>
    </w:p>
    <w:p>
      <w:pPr>
        <w:jc w:val="both"/>
        <w:ind w:first-line="630"/>
      </w:pPr>
      <w:r>
        <w:rPr>
          <w:rFonts w:ascii="Times" w:hAnsi="Times" w:cs="Times"/>
          <w:sz w:val="21"/>
          <w:sz-cs w:val="21"/>
        </w:rPr>
        <w:t xml:space="preserve">Δ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＝2×283.0kJ/mol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C．需要加热才能发生的反应一定是吸热反应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D．1mol甲烷燃烧生成气态水和二氧化碳所放出的热量   </w:t>
      </w:r>
    </w:p>
    <w:p>
      <w:pPr>
        <w:jc w:val="both"/>
        <w:ind w:first-line="600"/>
      </w:pPr>
      <w:r>
        <w:rPr>
          <w:rFonts w:ascii="Times" w:hAnsi="Times" w:cs="Times"/>
          <w:sz w:val="21"/>
          <w:sz-cs w:val="21"/>
        </w:rPr>
        <w:t xml:space="preserve">是甲烷燃烧热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8．在密闭容器中进行如下反应：H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 ＋I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(g)    2HI(g)，在温度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时，产物的量与反应时间的关系如下图所示．符合图示   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的正确判断是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，Δ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＞0    B．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，Δ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＜0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，Δ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＞0    D．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，Δ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＜0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9．下列叙述中正确的是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A．除零族元素外，短周期元素的最高化合价在数值上都等于该元素所属的租序数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B．除点周期外，其他周期均有18个元素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C．副族元素中没有非金属元素   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D．碱金属元素是指ⅠA族的所有元素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10．下列说法中正确的是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A．离子晶体中每个离子周围均吸引着6个带相反电荷的离子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B．金属导电的原因是在外电场作用下金属产生自由电子，电子定向移动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C．分子晶体的熔沸点很低，常温下都呈液态或气态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D．原子晶体中的各相邻原子都以共价键相结合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11．能正确表示下列反应的离子方程式是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A．足量硫酸铝与纯碱反应： EMBED Equation.3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B．硫酸铜与烧碱反应： EMBED Equation.3 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  C．苯酚与碳酸钠反应： EMBED Equation.3 </w:t>
      </w:r>
    </w:p>
    <w:p>
      <w:pPr>
        <w:jc w:val="both"/>
        <w:ind w:first-line="200"/>
      </w:pPr>
      <w:r>
        <w:rPr>
          <w:rFonts w:ascii="Times" w:hAnsi="Times" w:cs="Times"/>
          <w:sz w:val="21"/>
          <w:sz-cs w:val="21"/>
        </w:rPr>
        <w:t xml:space="preserve">  D．碳酸钡与硫酸反应： EMBED Equation.3 </w:t>
      </w:r>
    </w:p>
    <w:p>
      <w:pPr>
        <w:jc w:val="both"/>
        <w:ind w:left="315" w:first-line="-315"/>
      </w:pPr>
      <w:r>
        <w:rPr>
          <w:rFonts w:ascii="Times" w:hAnsi="Times" w:cs="Times"/>
          <w:sz w:val="21"/>
          <w:sz-cs w:val="21"/>
        </w:rPr>
        <w:t xml:space="preserve">12．胡椒粉是植物挥发油的成分之一。它的结构式为HO—        —CH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CH＝CH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，下列叙述中不正确的是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A．1mol胡椒粉最多可与4mol氢气发生反应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B．1mol胡椒粉最多可与4mol溴发生反应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C．胡椒粉可与甲酸发生反应，生成聚合物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D．胡椒粉在水中的溶解度小于苯酚在水中的溶解度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13．在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LAl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和(NH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的混合物溶液中加入</w:t>
      </w:r>
      <w:r>
        <w:rPr>
          <w:rFonts w:ascii="Times" w:hAnsi="Times" w:cs="Times"/>
          <w:sz w:val="21"/>
          <w:sz-cs w:val="21"/>
          <w:i/>
        </w:rPr>
        <w:t xml:space="preserve">b </w:t>
      </w:r>
      <w:r>
        <w:rPr>
          <w:rFonts w:ascii="Times" w:hAnsi="Times" w:cs="Times"/>
          <w:sz w:val="21"/>
          <w:sz-cs w:val="21"/>
        </w:rPr>
        <w:t xml:space="preserve">molBaCl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，恰好使溶液中的 EMBED Equation.3 离</w:t>
      </w:r>
    </w:p>
    <w:p>
      <w:pPr>
        <w:jc w:val="both"/>
        <w:ind w:left="420"/>
      </w:pPr>
      <w:r>
        <w:rPr>
          <w:rFonts w:ascii="Times" w:hAnsi="Times" w:cs="Times"/>
          <w:sz w:val="21"/>
          <w:sz-cs w:val="21"/>
        </w:rPr>
        <w:t xml:space="preserve">子完全沉淀；如加入足量强碱并加热可得到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 molNH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气，则原溶液中的Al</w:t>
      </w:r>
      <w:r>
        <w:rPr>
          <w:rFonts w:ascii="Times" w:hAnsi="Times" w:cs="Times"/>
          <w:sz w:val="21"/>
          <w:sz-cs w:val="21"/>
          <w:vertAlign w:val="superscript"/>
        </w:rPr>
        <w:t xml:space="preserve">3+</w:t>
      </w:r>
      <w:r>
        <w:rPr>
          <w:rFonts w:ascii="Times" w:hAnsi="Times" w:cs="Times"/>
          <w:sz w:val="21"/>
          <w:sz-cs w:val="21"/>
        </w:rPr>
        <w:t xml:space="preserve">离子浓度(mol/L)为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 EMBED Equation.3     B． EMBED Equation.3      C． EMBED Equation.3      D． EMBED Equation.3 </w:t>
      </w:r>
    </w:p>
    <w:p>
      <w:pPr>
        <w:jc w:val="both"/>
        <w:ind w:first-line="26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first-line="2640"/>
      </w:pPr>
      <w:r>
        <w:rPr>
          <w:rFonts w:ascii="Times" w:hAnsi="Times" w:cs="Times"/>
          <w:sz w:val="24"/>
          <w:sz-cs w:val="24"/>
        </w:rPr>
        <w:t xml:space="preserve">第Ⅱ卷（</w:t>
      </w:r>
      <w:r>
        <w:rPr>
          <w:rFonts w:ascii="Times" w:hAnsi="Times" w:cs="Times"/>
          <w:sz w:val="21"/>
          <w:sz-cs w:val="21"/>
        </w:rPr>
        <w:t xml:space="preserve">本卷共10题，共174分。）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26．（14分）</w:t>
      </w:r>
    </w:p>
    <w:p>
      <w:pPr>
        <w:jc w:val="both"/>
        <w:ind w:left="420" w:first-line="15"/>
      </w:pPr>
      <w:r>
        <w:rPr>
          <w:rFonts w:ascii="Times" w:hAnsi="Times" w:cs="Times"/>
          <w:sz w:val="21"/>
          <w:sz-cs w:val="21"/>
        </w:rPr>
        <w:t xml:space="preserve">某固体混合物可能含有MgCO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、Al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(SO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、Na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、Ba(NO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)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、AgNO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和CuSO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。将该混合物进行如下实验，根据所给实验现象完成表格（对于能确定的物质在相应位置写化学式，暂不能确定的物质在相应位置填“无”）：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（1）将少许混合物放入水中得到无色溶液和白色沉淀。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肯定存在的物质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肯定不存在的物质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理由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（2）取溶液进行焰色反应，火焰呈黄色；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肯定存在的物质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肯定不存在的物质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理由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（3）取白色沉淀加入稀盐酸，沉淀完全溶解并放出气体。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肯定存在的物质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肯定不存在的物质</w:t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理由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（4）通过上述实验仍无法确定的物质是______________。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27．（15分）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    D、E、X、Y、Z是周期表中的前20号元素，且原子序数逐渐增大。它们的最简氢化物分子的空间构型依次是正四面体、三角锥形、正四面体、角形（V形）、直线形。回答下列问题：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（1）Y的最高价氧化物的化学式为__________；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（2）上述5种元素中，能形成酸性最强的含氧酸的元素是___________，写出该元素的任意3种含氧酸的化学式：___________________________________；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（3）D和Y形成的化合物，其分子的空间构型为____________；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（4）D 和X形成的化合物，其化学键类型属___________，其晶体类型属__________；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（5）金属镁和E的单质在高温下反应得到的产物是___________，此产物与水反应生成两种碱，该反应的化学方程式是____________________；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（6）试比较D和X的最高价氧化物熔点的高低并说明理由：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__________________________________________________________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28．（15分）</w:t>
      </w:r>
    </w:p>
    <w:p>
      <w:pPr>
        <w:jc w:val="both"/>
        <w:ind w:left="420" w:first-line="15"/>
      </w:pPr>
      <w:r>
        <w:rPr>
          <w:rFonts w:ascii="Times" w:hAnsi="Times" w:cs="Times"/>
          <w:sz w:val="21"/>
          <w:sz-cs w:val="21"/>
        </w:rPr>
        <w:t xml:space="preserve">某课外小组利用H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还原黄色的WO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粉末测定W的相对原子质量，下图是测定装置的示意图，A中的试剂是盐酸。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840"/>
      </w:pPr>
      <w:r>
        <w:rPr>
          <w:rFonts w:ascii="Times" w:hAnsi="Times" w:cs="Times"/>
          <w:sz w:val="21"/>
          <w:sz-cs w:val="21"/>
        </w:rPr>
        <w:t xml:space="preserve">请回答下列问题。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（1）仪器中装入的试剂：B_________ 、C________、D___________；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（2）连接好装置后应首先_________________________，其方法是________________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（3）“加热反应管E”和“从A瓶逐滴滴加液体”这两步操作应该先进行的是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____________________。在这两步之间还应进行的操作是</w:t>
      </w:r>
    </w:p>
    <w:p>
      <w:pPr>
        <w:jc w:val="both"/>
        <w:ind w:first-line="630"/>
      </w:pPr>
      <w:r>
        <w:rPr>
          <w:rFonts w:ascii="Times" w:hAnsi="Times" w:cs="Times"/>
          <w:sz w:val="21"/>
          <w:sz-cs w:val="21"/>
        </w:rPr>
        <w:t xml:space="preserve">____________________________；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（4）反应过程中G管逸出的气体是________________，其处理方法是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______________________________________________________________________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（5）从实验中测得了下列数据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①空E管的质量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②E管和WO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的总质量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③反应后E管和W粉的总质量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（冷却到室温称量）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④反应前F管及内盛物的总质量</w:t>
      </w:r>
      <w:r>
        <w:rPr>
          <w:rFonts w:ascii="Times" w:hAnsi="Times" w:cs="Times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⑤反应后F管及内盛物的总质量</w:t>
      </w:r>
      <w:r>
        <w:rPr>
          <w:rFonts w:ascii="Times" w:hAnsi="Times" w:cs="Times"/>
          <w:sz w:val="21"/>
          <w:sz-cs w:val="21"/>
          <w:i/>
        </w:rPr>
        <w:t xml:space="preserve">e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525"/>
      </w:pPr>
      <w:r>
        <w:rPr>
          <w:rFonts w:ascii="Times" w:hAnsi="Times" w:cs="Times"/>
          <w:sz w:val="21"/>
          <w:sz-cs w:val="21"/>
        </w:rPr>
        <w:t xml:space="preserve">由以上数据可以列出计算W的相对原子质量的两个不同计算式（除W外，其他涉及的元素的相对原子质量均为已知）：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计算式1：A</w:t>
      </w:r>
      <w:r>
        <w:rPr>
          <w:rFonts w:ascii="Times" w:hAnsi="Times" w:cs="Times"/>
          <w:sz w:val="21"/>
          <w:sz-cs w:val="21"/>
          <w:vertAlign w:val="subscript"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(W)＝____________；计算式2：A</w:t>
      </w:r>
      <w:r>
        <w:rPr>
          <w:rFonts w:ascii="Times" w:hAnsi="Times" w:cs="Times"/>
          <w:sz w:val="21"/>
          <w:sz-cs w:val="21"/>
          <w:vertAlign w:val="subscript"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(W)＝____________。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29．（16分）</w:t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下图中A、B、C、D、E、F、G、H均为有机化合物。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40"/>
      </w:pPr>
      <w:r>
        <w:rPr>
          <w:rFonts w:ascii="Times" w:hAnsi="Times" w:cs="Times"/>
          <w:sz w:val="21"/>
          <w:sz-cs w:val="21"/>
        </w:rPr>
        <w:t xml:space="preserve">回答下列问题：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（1）有机化合物 A的相对分子质量小于60，A能发生银镜反应，1molA在催化剂作用下能与3 mol 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反应生成B，则A的结构简式是___________________，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由A生成B的反应类型是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（2）B在浓硫酸中加热可生成C，C在催化剂作用下可聚合生成高分子化合物D，由C生成D的化学方程式是__________________________；</w:t>
      </w:r>
    </w:p>
    <w:p>
      <w:pPr>
        <w:jc w:val="both"/>
        <w:ind w:left="525" w:first-line="-525"/>
      </w:pPr>
      <w:r>
        <w:rPr>
          <w:rFonts w:ascii="Times" w:hAnsi="Times" w:cs="Times"/>
          <w:sz w:val="21"/>
          <w:sz-cs w:val="21"/>
        </w:rPr>
        <w:t xml:space="preserve">（3）①芳香化合物E的分于式是C</w:t>
      </w:r>
      <w:r>
        <w:rPr>
          <w:rFonts w:ascii="Times" w:hAnsi="Times" w:cs="Times"/>
          <w:sz w:val="21"/>
          <w:sz-cs w:val="21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Cl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。E的苯环上的一溴取代物只有一种，则E的所有可能的结构简式是。_______________________________________________</w:t>
      </w:r>
    </w:p>
    <w:p>
      <w:pPr>
        <w:jc w:val="both"/>
        <w:ind w:left="735" w:first-line="-735"/>
      </w:pPr>
      <w:r>
        <w:rPr>
          <w:rFonts w:ascii="Times" w:hAnsi="Times" w:cs="Times"/>
          <w:sz w:val="21"/>
          <w:sz-cs w:val="21"/>
        </w:rPr>
        <w:t xml:space="preserve">     ②E在NaOH溶液中可转变为F，F用高锰酸钾酸性溶液氧化生成G（C</w:t>
      </w:r>
      <w:r>
        <w:rPr>
          <w:rFonts w:ascii="Times" w:hAnsi="Times" w:cs="Times"/>
          <w:sz w:val="21"/>
          <w:sz-cs w:val="21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H</w:t>
      </w:r>
      <w:r>
        <w:rPr>
          <w:rFonts w:ascii="Times" w:hAnsi="Times" w:cs="Times"/>
          <w:sz w:val="21"/>
          <w:sz-cs w:val="21"/>
          <w:vertAlign w:val="subscript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）。1 mol G与足量的 NaHCO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溶液反应可放出 44.8 L CO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（标准状况），由此确定E的结构简式是__________________________________________________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（4）G和足量的B在浓硫酸催化下加热反应可生成H，则由G和B生成H的化学方程式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是_____________________________________________________________________，</w:t>
      </w:r>
    </w:p>
    <w:p>
      <w:pPr>
        <w:jc w:val="both"/>
        <w:ind w:first-line="525"/>
      </w:pPr>
      <w:r>
        <w:rPr>
          <w:rFonts w:ascii="Times" w:hAnsi="Times" w:cs="Times"/>
          <w:sz w:val="21"/>
          <w:sz-cs w:val="21"/>
        </w:rPr>
        <w:t xml:space="preserve">该反应的反应类型是__________________________________________。</w:t>
      </w:r>
    </w:p>
    <w:p>
      <w:pPr>
        <w:jc w:val="both"/>
        <w:ind w:first-line="117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  <w:ind w:first-line="117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  <w:ind w:first-line="117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  <w:ind w:first-line="117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  <w:ind w:first-line="117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both"/>
        <w:ind w:first-line="117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  <w:i/>
        </w:rPr>
        <w:t xml:space="preserve">T</w:t>
      </w:r>
      <w:r>
        <w:rPr>
          <w:rFonts w:ascii="Times" w:hAnsi="Times" w:cs="Times"/>
          <w:sz w:val="18"/>
          <w:sz-cs w:val="18"/>
          <w:vertAlign w:val="subscript"/>
        </w:rPr>
        <w:t xml:space="preserve">1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碘化氢的量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时 间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18"/>
          <w:sz-cs w:val="18"/>
          <w:i/>
        </w:rPr>
        <w:t xml:space="preserve">T</w:t>
      </w:r>
      <w:r>
        <w:rPr>
          <w:rFonts w:ascii="Times" w:hAnsi="Times" w:cs="Times"/>
          <w:sz w:val="18"/>
          <w:sz-cs w:val="18"/>
          <w:vertAlign w:val="subscript"/>
        </w:rPr>
        <w:t xml:space="preserve">2</w:t>
      </w: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170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:\Program Files\HXJP\hxjp.dot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