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2009年北京市高考化学试卷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一、选择题（共8小题，每小题5分，满分40分）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1．（5分）化学与人类生活密切相关．下列说法正确的是（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A．苯酚有一定毒性，不能作消毒剂和防腐剂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B．白磷着火点高且无毒，可用于制造安全火柴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C．油脂皂化生成的高级脂肪酸钠是肥皂的有效成分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D．用食醋去除水壶中的水垢时所发生的是水解反应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2．（5分）下列叙述不正确的是（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A．铁表面镀锌，铁作阳极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B．船底镶嵌锌块，锌作负极，以防船体被腐蚀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C．钢铁吸氧腐蚀的正极反应：O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4e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=4OH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D．工业上电解饱和食盐水的阳极反应：2Cl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﹣2e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=Cl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3．（5分）W、X、Y、Z均为短周期元素，W的最外层电子数与核外电子总数之比为7：17；X与W同主族；Y的原子序数是W和X的原子序数之和的一半；含Z元素的物质焰色反应为黄色．下列判断正确的是（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A．金属性：Y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B．氢化物的沸点：X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W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C．离子的还原性：X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W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D．原子及离子半径：Z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Y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4．（5分）下列叙述正确的是（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A．将CO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通入BaCl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溶液中至饱和，无沉淀产生；再通入SO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，产生沉淀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B．在稀硫酸中加入铜粉，铜粉不溶解；再加入Cu（NO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固体，铜粉仍不溶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C．向AlCl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溶液中滴加氨水，产生白色沉淀；再加入过量NaHSO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溶液，沉淀消失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D．纯锌与稀硫酸反应产生氢气的速率较慢；再加入少量CuSO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固体，速率不改变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5．（5分）已知：H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2HI（g）；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0．有相同容积的定容密闭容器甲和乙，甲中加入H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各0.1mol，乙中加入HI 0.2mol，相同温度下分别达到平衡。欲使甲中HI的平衡浓度大于乙中HI的平衡浓度，应采取的措施是（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A．甲、乙提高相同温度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B．甲中加入0.1 mol He，乙不变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C．甲降低温度，乙不变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D．甲增加0.1 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，乙增加0.1 mol 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6．（5分）甲、乙、丙、丁4中物质分别含2种或3种元素，它们的分子中各含18个电子．甲是气态氢化物，在水中分步电离出两种阴离子．下列推断合理的是（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A．某钠盐溶液含甲电离出的阴离子，则该溶液显碱性，只能与酸反应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B．乙与氧气的摩尔质量相同，则乙一定含有极性键和非极性键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C．丙中含有二周期IVA族的元素，则丙一定是甲烷的同系物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D．丁和甲中各元素质量比相同，则丁中一定含有﹣1价的元素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7．（5分）有4种混合溶液，分别由等体积0.1mol/L的2种溶液混合而成：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COONa与HCl；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COONa与NaOH；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COONa与NaCl；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COONa与NaClO 下列各项排序正确的是（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A．pH：</w:t>
      </w:r>
      <w:r>
        <w:rPr>
          <w:rFonts w:ascii="Times" w:hAnsi="Times" w:cs="Times"/>
          <w:sz w:val="24"/>
          <w:sz-cs w:val="24"/>
        </w:rPr>
        <w:t xml:space="preserve">②＞③＞④＞①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）：</w:t>
      </w:r>
      <w:r>
        <w:rPr>
          <w:rFonts w:ascii="Times" w:hAnsi="Times" w:cs="Times"/>
          <w:sz w:val="24"/>
          <w:sz-cs w:val="24"/>
        </w:rPr>
        <w:t xml:space="preserve">②＞④＞③＞①</w:t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C．溶液中c（H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）：</w:t>
      </w:r>
      <w:r>
        <w:rPr>
          <w:rFonts w:ascii="Times" w:hAnsi="Times" w:cs="Times"/>
          <w:sz w:val="24"/>
          <w:sz-cs w:val="24"/>
        </w:rPr>
        <w:t xml:space="preserve">①＞③＞②＞④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COOH）：</w:t>
      </w:r>
      <w:r>
        <w:rPr>
          <w:rFonts w:ascii="Times" w:hAnsi="Times" w:cs="Times"/>
          <w:sz w:val="24"/>
          <w:sz-cs w:val="24"/>
        </w:rPr>
        <w:t xml:space="preserve">①＞④＞③＞②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8．（5分）由短周期元素组成的中学常见无机物A、B、C、D、E、X 存在如在右图转化关系（部分生成物和反应条件略去）下列推断不正确的是（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A．若X是Na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，C为含极性键的非极性分子，则A一定是氯气，且D和E不反应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B．若A是单质，B和D的反应是OH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=H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，则E一定能还原Fe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C．若D为CO，C能和E反应，则A一定为Na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，其电子式是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D．若D为白色沉淀，与A摩尔质量相等，则X一定是铝盐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二、解答题（共4小题，满分60分）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9．（16分）丙烯可用于合成杀除根瘤线虫的农药（分子式为C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Cl）和应用广泛的DAP树脂：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已知酯与醇可发生如下酯交换反应：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RCOOR′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R″OHRCOOR″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R′OH  （R、R′、R″代表烃基）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（1）农药分子C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Cl中每个碳原子上均连有卤原子．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A的结构简式是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，A含有的官能团名称是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由丙烯生成A的反应类型是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（2）A水解可得到D，该水解反应的化学方程式是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（3）C蒸气密度是相同状态下甲烷密度的6.25倍，C中各元素的质量分数分别为：碳60%，氢8%，氧32%．C的结构简式是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（4）下列说法正确的是（选填序号字母）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a．C能发生聚合反应、还原反应和氧化反应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b．C含有2个甲基的羧酸类同分异构体有4个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c．D催化加氢的产物与B具有相同的相对分子质量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d．E具有芳香气味，易溶于乙醇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（5）E的水解产物经分离最终得到甲醇和B，二者均可循环利用于DAP树脂的制备．其中将甲醇与H分离的操作方法是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（6）F的分子式为C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．DAP单体为苯的二元取代物，且两个取代基不处于对位，该单体苯环上的一溴取代物只有两种．D和F反应生成DAP单体的化学方程式是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10．（15分）以富含硫酸亚铁的工业废液为原料生产氧化铁的工艺如下（部分操作和条件略）：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Ⅰ．从废液中提纯并结晶出FeSO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•7H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Ⅱ．将FeSO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•7H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O配制成溶液．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Ⅲ．FeSO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溶液与稍过量的NH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溶液混合，得到含FeCO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的浊液．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Ⅳ．将浊液过滤，用90℃热水洗涤沉淀，干燥后得到FeCO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固体．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V．煅烧FeCO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，得到Fe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固体．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已知：NH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HC0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在热水中分解．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（1）Ⅰ中，加足量的铁屑除去废液中的Fe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，该反应的离子方程式是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（2）Ⅱ中，需加一定量硫酸．运用化学平衡原理简述硫酸的作用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（3）Ⅲ中，生成FeCO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．若FeCO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浊液长时间暴露在空气中，会有部分固体表面变为红褐色，该变化的化学方程式是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（4）IV中，通过检验SO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来判断沉淀是否洗涤干净．检验SO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的操作是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（5）已知煅烧FeCO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的化学方程式是4FeCO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 2Fe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4CO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．现煅烧464.0kg的FeCO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，得到316.8kg产品．若产品中杂质只有FeO，则该产品中Fe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的质量是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Kg．（摩尔质量/g•mol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：FeC0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 116   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 160   Fe0 72）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11．（14分）某学习小组探究浓、稀硝酸氧化性的相对强弱的，按下图装置进行试验（夹持仪器已略去）．实验表明浓硝酸能将NO氧化成NO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，而稀硝酸不能氧化NO．由此得出的结论是浓硝酸的氧化性强于稀硝酸．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可选药品：浓硝酸、3mo/L稀硝酸、蒸馏水、浓硫酸、氢氧化钠溶液及二氧化碳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已知：氢氧化钠溶液不与NO反应，能与NO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反应2NO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2NaOH=NaNO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NaNO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（1）实验应避免有害气体排放到空气中，装置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" w:hAnsi="Times" w:cs="Times"/>
          <w:sz w:val="24"/>
          <w:sz-cs w:val="24"/>
        </w:rPr>
        <w:t xml:space="preserve">⑥</w:t>
      </w:r>
      <w:r>
        <w:rPr>
          <w:rFonts w:ascii="Times New Roman" w:hAnsi="Times New Roman" w:cs="Times New Roman"/>
          <w:sz w:val="24"/>
          <w:sz-cs w:val="24"/>
        </w:rPr>
        <w:t xml:space="preserve">中盛放的药品依次是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（2）滴加浓硝酸之前的操作时检验装置的气密性，加入药品，打开弹簧夹后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（3）装置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中发生反应的化学方程式是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（4）装置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的作用是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，发生反应的化学方程式是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（5）该小组得出的结论依据的试验现象是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（6）试验结束后，同学们发现装置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中溶液呈绿色，而不显蓝色．甲同学认为是该溶液中硝酸铜的质量分数较高所致，而乙同学认为是该溶液中溶解了生成的气体．同学们分别涉及了一下4个试验来判断两种看法是否正确．这些方案中可行的是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（填序号字母，多选不给分）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a）加热该绿色溶液，观察颜色变化   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b）加水稀释绿色溶液，观察颜色变化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c）向该绿色溶液中通入氮气，观察颜色变化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d）向饱和硝酸铜溶液中通入浓硝酸与铜反应产生的气体，观察颜色变化．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12．（15分）以黄铁矿为原料生产硫酸的工艺流程图如下：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（1）将燃烧黄铁矿的化学方程式补充完整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11O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2Fe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8SO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（2）接触室中发生反应的化学方程式是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（3）依据工艺流程图判断下列说法正确的是（选填序号字母）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a．为使黄铁矿充分燃烧，需将其粉碎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b．过量空气能提高SO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的转化率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c．使用催化剂能提高SO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的反应速率和转化率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d．沸腾炉排出的矿渣可供炼铁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（4）每160g 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气体与H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O化合放出260.6kJ的热量，该反应的热化学方程式是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（5）吸收塔排出的尾气先用氨水吸收，再用浓硫酸处理，得到较高浓度的SO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和铵盐．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既可作为生产硫酸的原料循环再利用，也可用于工业制溴过程中吸收潮湿空气中的Br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吸收Br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为测定该铵盐中氮元素的质量分数，将不同质量的铵盐分别加入到50.00mL相同浓度的NaOH溶液中，沸水浴加热至气体全部逸出（此温度下铵盐不分解），该气体经干燥后用浓硫酸吸收完全，测定浓硫酸增加的质量．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部分测定结果：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铵盐质量为10.00g和20.00g时，浓硫酸增加的质量相同；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铵盐质量为30.00g时，浓硫酸增加的质量为0.68g；铵盐质量为40.00g时，浓硫酸的质量不变．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计算：该铵盐中氮元素的质量分数是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%；若铵盐质量为l5.00g，浓硫酸增加的质量为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．（计算结果保留两位小数）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