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2011年天津市高考化学试卷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一、选择题（共6小题，每小题6分，满分36分）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1．（6分）化学在人类生活中扮演着重要角色，以下应用正确的是（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A．用浸泡过高锰酸钾溶液的硅土吸收水果释放的乙烯，可达到水果保鲜的目的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B．为改善食物的色、香、味并防止变质，可在其中加入大量食品添加剂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C．使用无磷洗衣粉，可彻底解决水体富营养化问题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D．天然药物无任何毒副作用，可长期服用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2．（6分）以下有关原子结构及元素周期律的叙述正确的是（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A．第IA族元素铯的两种同位素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137</w:t>
      </w:r>
      <w:r>
        <w:rPr>
          <w:rFonts w:ascii="Times New Roman" w:hAnsi="Times New Roman" w:cs="Times New Roman"/>
          <w:sz w:val="21"/>
          <w:sz-cs w:val="21"/>
        </w:rPr>
        <w:t xml:space="preserve">Cs比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133</w:t>
      </w:r>
      <w:r>
        <w:rPr>
          <w:rFonts w:ascii="Times New Roman" w:hAnsi="Times New Roman" w:cs="Times New Roman"/>
          <w:sz w:val="21"/>
          <w:sz-cs w:val="21"/>
        </w:rPr>
        <w:t xml:space="preserve">Cs多4个质子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B．同周期元素（除0族元素外）从左到右，原子半径逐渐减小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C．第ⅦA族元素从上到下，其氢化物的稳定性逐渐增强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D．同主族元素从上到下，单质的熔点逐渐降低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3．（6分）向四支试管中分别加入少量不同的无色溶液进行如下操作，结论正确的是（　　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操作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现象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结论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①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滴加BaCl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生成白色沉淀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原溶液中有SO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②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滴加氯水和CCl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，振荡、静置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下层溶液显紫色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原溶液中有I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③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用洁净铂丝蘸取溶液进行焰色反应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火焰呈黄色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原溶液中有Na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、无K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④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滴加稀NaOH溶液，将湿润红色石蕊试纸置于试管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试纸不变蓝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原溶液中无NH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4．（6分）25℃时，向10mL 0.01mol/L KOH溶液中滴加0.01mol/L苯酚溶液，混合溶液中粒子浓度关系正确的是（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A．pH＞7时，c（C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B．pH＜7时，c（K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C．V[C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OH（aq）]＝10mL时，c（K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）＝c（C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D．V[C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OH（aq）]＝20mL时，c（C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）+c（C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OH）＝2c（K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A．25℃时NH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Cl溶液的K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w</w:t>
      </w:r>
      <w:r>
        <w:rPr>
          <w:rFonts w:ascii="Times New Roman" w:hAnsi="Times New Roman" w:cs="Times New Roman"/>
          <w:sz w:val="21"/>
          <w:sz-cs w:val="21"/>
        </w:rPr>
        <w:t xml:space="preserve">大于100℃时NaCl溶液的K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w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通入碘水中，反应的离子方程式为SO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O═SO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+2I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+4H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C．加入铝粉能产生H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的溶液中，可能存在大量的Na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D．100℃时，将pH＝2的盐酸与pH＝12的NaOH溶液等体积混合，溶液显中性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6．（6分）向绝热恒容密闭容器中通入SO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，一定条件下使反应SO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（g）+NO（g）达到平衡，正反应速率随时间变化的示意图如图所示．由图可得出的正确结论是（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A．反应在c点达到平衡状态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B．反应物浓度：a点小于b点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C．反应物的总能量低于生成物的总能量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D．△t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＝△t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时，SO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的转化率：a～b段小于b～c段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二、解答题（共4小题，满分64分）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7．（14分）如图1中X、Y、Z为单质，其余为化合物，它们之间存在如图1转化关系（部分产物已略去）．其中，A俗称磁性氧化铁；E是不溶于水的酸性氧化物，能与氢氟酸反应．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（1）组成单质Y的元素在周期表中的位置是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；M中存在的化学键类型为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；R的化学式是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（2）一定条件下，Z与H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反应转化为ZH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．ZH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的电子式为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（3）已知A与1mol Al反应转化为X时（所有物质均为固体），放出akJ热量，写出该反应的热化学方程式：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（4）写出A和D的稀溶液反应生成G的离子方程式：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（5）向含4mol D的稀溶液中，逐渐加入X粉末至过量，假设生成的气体只有一种，请在图2坐标系中画出n（X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）随n（X）变化的示意图，并标出n（X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）的最大值．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8．（18分）已知：RCH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COOH     +RCl→+NaCl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I．冠心平F是降血脂、降胆固醇的药物，它的一条合成路线如下：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（1）A为一元羧酸，8.8gA与足量NaHCO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溶液反应生成2.24L 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（标准状况），A的分子式为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（2）写出符合A分子式的所有甲酸酯的结构简式：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（3）B是氯代羧酸，其核磁共振氢谱有两个峰，写出B→C的反应方程式：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（4）C+E→F的反应类型为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（5）写出A和F的结构简式：A．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；F．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（6）D的苯环上有两种氢，它所含官能团的名称为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；写出a、b所代表的试剂：a．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；b．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II．按如下路线，由C可合成高聚物H：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CGH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（7）C→G的反应类型为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（8）写出G→H的反应方程式：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9．（18分）某研究性学习小组为合成1﹣丁醇，查阅资料得知一条合成路线：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CH＝CH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+CO+H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CHO 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CO的制备原理：HCOOHCO↑+H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O，并设计出原料气的制备装置（如图）。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请填写下列空白：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（1）实验室现有锌粒、稀硝酸、稀盐酸、浓硫酸、2﹣丙醇，从中选择合适的试剂制备氢气、丙烯，写出化学反应方程式：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（2）若用以上装置制备干燥纯净的CO，装置中a和b的作用分别是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。c和d中盛装的试剂分别是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。若用以上装置制备H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，气体发生装置中必需的玻璃仪器名称是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；在虚线框内画出收集干燥H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的装置图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（3）制丙烯时，还产生少量SO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及水蒸气，该小组用以下试剂检验这四种气体，混合气体通过试剂的顺序是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饱和Na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  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酸性KMnO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 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石灰水  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无水CuSO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品红溶液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（4）合成正丁醛的反应为正向放热的可逆反应，为增大反应速率和提高原料气的转化率，你认为应该采用的适宜反应条件是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a．低温、高压、催化剂        b．适当的温度、高压、催化剂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c．常温、常压、催化剂        d．适当的温度、常压、催化剂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（5）正丁醛经催化加氢得到含少量正丁醛的1﹣丁醇粗品。为纯化1﹣丁醇，该小组查阅文献得知：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R﹣CHO+NaHSO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（饱和）→RCH（OH）SO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Na↓；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沸点：乙醚34℃，1﹣丁醇 118℃，并设计出如下提纯路线：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试剂1为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，操作1为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，操作2为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，操作3为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10．（14分）工业废水中常含有一定量的Cr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和CrO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，它们会对人类及生态系统产生很大损害，必须进行处理。常用的处理方法有两种。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方法1：还原沉淀法：该法的工艺流程为：CrO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Cr（OH）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↓其中第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步存在平衡：2CrO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（黄色）+2H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（橙色）+H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（1）若平衡体系的pH＝2，该溶液显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色。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（2）能说明第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步反应达平衡状态的是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和CrO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的浓度相同   b.2v（Cr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）＝v（CrO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  c．溶液的颜色不变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（3）第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步中，还原1molCr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离子，需要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mol的FeSO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•7H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（4）第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步生成的Cr（OH）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在溶液中存在以下沉淀溶解平衡：Cr（OH）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（aq）+3OH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（aq）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常温下，Cr（OH）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的溶度积K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＝c（Cr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）•c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﹣32</w:t>
      </w:r>
      <w:r>
        <w:rPr>
          <w:rFonts w:ascii="Times New Roman" w:hAnsi="Times New Roman" w:cs="Times New Roman"/>
          <w:sz w:val="21"/>
          <w:sz-cs w:val="21"/>
        </w:rPr>
        <w:t xml:space="preserve">，要使c（Cr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）降至10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﹣5</w:t>
      </w:r>
      <w:r>
        <w:rPr>
          <w:rFonts w:ascii="Times New Roman" w:hAnsi="Times New Roman" w:cs="Times New Roman"/>
          <w:sz w:val="21"/>
          <w:sz-cs w:val="21"/>
        </w:rPr>
        <w:t xml:space="preserve">mol/L，溶液的pH应调至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方法2：电解法，该法用Fe做电极电解含Cr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的酸性废水，随着电解进行，在阴极附近溶液pH升高，产生Cr（OH）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沉淀。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（5）用Fe做电极的原因为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（6）在阴极附近溶液pH升高的原因是（用电极反应解释）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，溶液中同时生成的沉淀还有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