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2011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年普通高等学校招生全国统一考试化学海南卷答案及解析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可能用到的相对原子质量：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H1</w:t>
        <w:tab/>
        <w:t xml:space="preserve">C12</w:t>
        <w:tab/>
        <w:t xml:space="preserve">N14</w:t>
        <w:tab/>
        <w:t xml:space="preserve">O16</w:t>
        <w:tab/>
        <w:t xml:space="preserve">Na23P31</w:t>
        <w:tab/>
        <w:t xml:space="preserve">S32</w:t>
        <w:tab/>
        <w:t xml:space="preserve">Cl35.5</w:t>
        <w:tab/>
        <w:t xml:space="preserve">K39</w:t>
        <w:tab/>
        <w:t xml:space="preserve">Fe56Cu64</w:t>
        <w:tab/>
        <w:t xml:space="preserve">I127</w:t>
        <w:tab/>
        <w:t xml:space="preserve">Au197</w:t>
      </w:r>
    </w:p>
    <w:p>
      <w:pPr>
        <w:jc w:val="center"/>
      </w:pPr>
      <w:r>
        <w:rPr>
          <w:rFonts w:ascii="Times" w:hAnsi="Times" w:cs="Times"/>
          <w:sz w:val="22"/>
          <w:sz-cs w:val="22"/>
          <w:color w:val="000000"/>
        </w:rPr>
        <w:t xml:space="preserve">第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I</w:t>
      </w:r>
      <w:r>
        <w:rPr>
          <w:rFonts w:ascii="Times" w:hAnsi="Times" w:cs="Times"/>
          <w:sz w:val="22"/>
          <w:sz-cs w:val="22"/>
          <w:color w:val="000000"/>
        </w:rPr>
        <w:t xml:space="preserve">卷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b/>
          <w:color w:val="000000"/>
        </w:rPr>
        <w:t xml:space="preserve">一、选择题：本题共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6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小题。每小题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12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分。在每小题给出的四个选项中，只有一项是符合题目要求的。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下列化合物中，在常温常压下以液态形式存在的是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A.</w:t>
      </w:r>
      <w:r>
        <w:rPr>
          <w:rFonts w:ascii="Times" w:hAnsi="Times" w:cs="Times"/>
          <w:sz w:val="22"/>
          <w:sz-cs w:val="22"/>
          <w:color w:val="000000"/>
        </w:rPr>
        <w:t xml:space="preserve">甲醇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B.</w:t>
      </w:r>
      <w:r>
        <w:rPr>
          <w:rFonts w:ascii="Times" w:hAnsi="Times" w:cs="Times"/>
          <w:sz w:val="22"/>
          <w:sz-cs w:val="22"/>
          <w:color w:val="000000"/>
        </w:rPr>
        <w:t xml:space="preserve">乙炔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C.</w:t>
      </w:r>
      <w:r>
        <w:rPr>
          <w:rFonts w:ascii="Times" w:hAnsi="Times" w:cs="Times"/>
          <w:sz w:val="22"/>
          <w:sz-cs w:val="22"/>
          <w:color w:val="000000"/>
        </w:rPr>
        <w:t xml:space="preserve">丙烯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D.</w:t>
      </w:r>
      <w:r>
        <w:rPr>
          <w:rFonts w:ascii="Times" w:hAnsi="Times" w:cs="Times"/>
          <w:sz w:val="22"/>
          <w:sz-cs w:val="22"/>
          <w:color w:val="000000"/>
        </w:rPr>
        <w:t xml:space="preserve">丁烷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用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0.1026mol·L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" w:hAnsi="Times" w:cs="Times"/>
          <w:sz w:val="22"/>
          <w:sz-cs w:val="22"/>
          <w:color w:val="000000"/>
        </w:rPr>
        <w:t xml:space="preserve">的盐酸滴定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25.00mL</w:t>
      </w:r>
      <w:r>
        <w:rPr>
          <w:rFonts w:ascii="Times" w:hAnsi="Times" w:cs="Times"/>
          <w:sz w:val="22"/>
          <w:sz-cs w:val="22"/>
          <w:color w:val="000000"/>
        </w:rPr>
        <w:t xml:space="preserve">未知浓度的氢氧化钠溶液，滴定达终点时，滴定管中的液面如下图所示，正确的读数为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/>
        <w:br/>
        <w:t xml:space="preserve">A.22.30mL</w:t>
        <w:tab/>
        <w:t xml:space="preserve"/>
        <w:tab/>
        <w:t xml:space="preserve"/>
        <w:tab/>
        <w:t xml:space="preserve">B.22.35mL</w:t>
        <w:tab/>
        <w:t xml:space="preserve"/>
        <w:tab/>
        <w:t xml:space="preserve"/>
        <w:tab/>
        <w:t xml:space="preserve"/>
        <w:tab/>
        <w:t xml:space="preserve">C.23.65mL</w:t>
        <w:tab/>
        <w:t xml:space="preserve"/>
        <w:tab/>
        <w:t xml:space="preserve"/>
        <w:tab/>
        <w:t xml:space="preserve"/>
        <w:tab/>
        <w:t xml:space="preserve">D.23.70Ml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下列固体混合物与过量的稀H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反应，能产生气泡并有沉淀生产的是</w:t>
        <w:br/>
        <w:t xml:space="preserve">A.NaHCO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和Al（OH）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>B.BaCl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和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NaCl</w:t>
        <w:br/>
        <w:t xml:space="preserve">C.HClO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</w:r>
      <w:r>
        <w:rPr>
          <w:rFonts w:ascii="Times" w:hAnsi="Times" w:cs="Times"/>
          <w:sz w:val="22"/>
          <w:sz-cs w:val="22"/>
          <w:color w:val="000000"/>
        </w:rPr>
        <w:t xml:space="preserve">和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K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>D.Na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</w:r>
      <w:r>
        <w:rPr>
          <w:rFonts w:ascii="Times" w:hAnsi="Times" w:cs="Times"/>
          <w:sz w:val="22"/>
          <w:sz-cs w:val="22"/>
          <w:color w:val="000000"/>
        </w:rPr>
        <w:t xml:space="preserve">和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BaCO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是常规核裂变产物之一，可以通过测定大气或水中</w:t>
      </w:r>
      <w:r>
        <w:rPr>
          <w:rFonts w:ascii="Times New Roman" w:hAnsi="Times New Roman" w:cs="Times New Roman"/>
          <w:sz w:val="22"/>
          <w:sz-cs w:val="22"/>
        </w:rPr>
        <w:t xml:space="preserve">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的含量变化来检测核电站是否发生放射性物质泄漏。下列有关</w:t>
      </w:r>
      <w:r>
        <w:rPr>
          <w:rFonts w:ascii="Times New Roman" w:hAnsi="Times New Roman" w:cs="Times New Roman"/>
          <w:sz w:val="22"/>
          <w:sz-cs w:val="22"/>
        </w:rPr>
        <w:t xml:space="preserve">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的叙述中错误的是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A.</w:t>
      </w:r>
      <w:r>
        <w:rPr>
          <w:rFonts w:ascii="Times New Roman" w:hAnsi="Times New Roman" w:cs="Times New Roman"/>
          <w:sz w:val="22"/>
          <w:sz-cs w:val="22"/>
        </w:rPr>
        <w:t xml:space="preserve"> 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的化学性质与</w:t>
      </w:r>
      <w:r>
        <w:rPr>
          <w:rFonts w:ascii="Times New Roman" w:hAnsi="Times New Roman" w:cs="Times New Roman"/>
          <w:sz w:val="22"/>
          <w:sz-cs w:val="22"/>
        </w:rPr>
        <w:t xml:space="preserve">EQ \* jc0 \* "Font:Times New Roman" \* hps0 \o\ad(\s\up 5(127),\s\do5(53))I</w:t>
      </w:r>
      <w:r>
        <w:rPr>
          <w:rFonts w:ascii="Times" w:hAnsi="Times" w:cs="Times"/>
          <w:sz w:val="22"/>
          <w:sz-cs w:val="22"/>
          <w:color w:val="000000"/>
        </w:rPr>
        <w:t xml:space="preserve">相同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B.</w:t>
      </w:r>
      <w:r>
        <w:rPr>
          <w:rFonts w:ascii="Times New Roman" w:hAnsi="Times New Roman" w:cs="Times New Roman"/>
          <w:sz w:val="22"/>
          <w:sz-cs w:val="22"/>
        </w:rPr>
        <w:t xml:space="preserve"> 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的原子序数为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53</w:t>
        <w:br/>
        <w:t xml:space="preserve">C.</w:t>
      </w:r>
      <w:r>
        <w:rPr>
          <w:rFonts w:ascii="Times New Roman" w:hAnsi="Times New Roman" w:cs="Times New Roman"/>
          <w:sz w:val="22"/>
          <w:sz-cs w:val="22"/>
        </w:rPr>
        <w:t xml:space="preserve"> 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的原子核外电子数为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78</w:t>
        <w:tab/>
        <w:t xml:space="preserve"/>
        <w:tab/>
        <w:t xml:space="preserve"/>
        <w:tab/>
        <w:t xml:space="preserve">D.</w:t>
      </w:r>
      <w:r>
        <w:rPr>
          <w:rFonts w:ascii="Times New Roman" w:hAnsi="Times New Roman" w:cs="Times New Roman"/>
          <w:sz w:val="22"/>
          <w:sz-cs w:val="22"/>
        </w:rPr>
        <w:t xml:space="preserve"> EQ \* jc0 \* "Font:Times New Roman" \* hps0 \o\ad(\s\up 5(131),\s\do5(53))I</w:t>
      </w:r>
      <w:r>
        <w:rPr>
          <w:rFonts w:ascii="Times" w:hAnsi="Times" w:cs="Times"/>
          <w:sz w:val="22"/>
          <w:sz-cs w:val="22"/>
          <w:color w:val="000000"/>
        </w:rPr>
        <w:t xml:space="preserve">的原子核内中子数多于质子数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已知：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2Zn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g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=2ZnO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2"/>
          <w:sz-cs w:val="22"/>
          <w:color w:val="000000"/>
        </w:rPr>
        <w:t xml:space="preserve">△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H=-701.0kJ·mol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br/>
        <w:t xml:space="preserve"/>
        <w:tab/>
        <w:t xml:space="preserve"/>
        <w:tab/>
        <w:t xml:space="preserve">2Hg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l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g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=2HgO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2"/>
          <w:sz-cs w:val="22"/>
          <w:color w:val="000000"/>
        </w:rPr>
        <w:t xml:space="preserve">△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H=-181.6kJ·mol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  <w:br/>
        <w:t xml:space="preserve"/>
      </w:r>
      <w:r>
        <w:rPr>
          <w:rFonts w:ascii="Times" w:hAnsi="Times" w:cs="Times"/>
          <w:sz w:val="22"/>
          <w:sz-cs w:val="22"/>
          <w:color w:val="000000"/>
        </w:rPr>
        <w:t xml:space="preserve">则反应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Zn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+HgO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=ZnO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</w:t>
      </w:r>
      <w:r>
        <w:rPr>
          <w:rFonts w:ascii="Times" w:hAnsi="Times" w:cs="Times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+Hg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l</w:t>
      </w:r>
      <w:r>
        <w:rPr>
          <w:rFonts w:ascii="Times" w:hAnsi="Times" w:cs="Times"/>
          <w:sz w:val="22"/>
          <w:sz-cs w:val="22"/>
          <w:color w:val="000000"/>
        </w:rPr>
        <w:t xml:space="preserve">）的△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</w:t>
      </w:r>
      <w:r>
        <w:rPr>
          <w:rFonts w:ascii="Times" w:hAnsi="Times" w:cs="Times"/>
          <w:sz w:val="22"/>
          <w:sz-cs w:val="22"/>
          <w:color w:val="000000"/>
        </w:rPr>
        <w:t xml:space="preserve">为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A.+519.4kJ·mol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B.+259.7kJ·mol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C.-259.7kJ·mol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D.-519.4kJ·mol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一种充电电池放电时的电极反应为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+2OH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-2e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=2H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O</w:t>
      </w:r>
      <w:r>
        <w:rPr>
          <w:rFonts w:ascii="Times" w:hAnsi="Times" w:cs="Times"/>
          <w:sz w:val="22"/>
          <w:sz-cs w:val="22"/>
          <w:color w:val="000000"/>
        </w:rPr>
        <w:t xml:space="preserve">；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NiO(OH)+H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O+e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=Ni(OH)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+OH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  <w:br/>
        <w:t xml:space="preserve"/>
      </w:r>
      <w:r>
        <w:rPr>
          <w:rFonts w:ascii="Times" w:hAnsi="Times" w:cs="Times"/>
          <w:sz w:val="22"/>
          <w:sz-cs w:val="22"/>
          <w:color w:val="000000"/>
        </w:rPr>
        <w:t xml:space="preserve">当为电池充电时，与外电源正极连接的电极上发生的反应是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A.H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O</w:t>
      </w:r>
      <w:r>
        <w:rPr>
          <w:rFonts w:ascii="Times" w:hAnsi="Times" w:cs="Times"/>
          <w:sz w:val="22"/>
          <w:sz-cs w:val="22"/>
          <w:color w:val="000000"/>
        </w:rPr>
        <w:t xml:space="preserve">的还原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B.NiO(OH)</w:t>
      </w:r>
      <w:r>
        <w:rPr>
          <w:rFonts w:ascii="Times" w:hAnsi="Times" w:cs="Times"/>
          <w:sz w:val="22"/>
          <w:sz-cs w:val="22"/>
          <w:color w:val="000000"/>
        </w:rPr>
        <w:t xml:space="preserve">的还原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>C.H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的氧化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D.NiO(OH)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的氧化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  <w:ind w:first-line="431"/>
      </w:pPr>
      <w:r>
        <w:rPr>
          <w:rFonts w:ascii="Times" w:hAnsi="Times" w:cs="Times"/>
          <w:sz w:val="22"/>
          <w:sz-cs w:val="22"/>
          <w:b/>
          <w:color w:val="000000"/>
        </w:rPr>
        <w:t xml:space="preserve">二、选择题：本题共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6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小题。每小题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4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24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分。每小题有一个或两个选项符合题意，若正确答案只包括一个选项，多选得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0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;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若正确答案包括两个选项，只选一个且正确得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分，选两个且都正确得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4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分，但只要选错一个就得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0</w:t>
      </w:r>
      <w:r>
        <w:rPr>
          <w:rFonts w:ascii="Times" w:hAnsi="Times" w:cs="Times"/>
          <w:sz w:val="22"/>
          <w:sz-cs w:val="22"/>
          <w:b/>
          <w:color w:val="000000"/>
        </w:rPr>
        <w:t xml:space="preserve">分。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下列化合物的分子中，所有原子都处于同一平面的有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/>
        <w:tab/>
        <w:t xml:space="preserve">A.</w:t>
      </w:r>
      <w:r>
        <w:rPr>
          <w:rFonts w:ascii="Times" w:hAnsi="Times" w:cs="Times"/>
          <w:sz w:val="22"/>
          <w:sz-cs w:val="22"/>
          <w:color w:val="000000"/>
        </w:rPr>
        <w:t xml:space="preserve">乙烷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B.</w:t>
      </w:r>
      <w:r>
        <w:rPr>
          <w:rFonts w:ascii="Times" w:hAnsi="Times" w:cs="Times"/>
          <w:sz w:val="22"/>
          <w:sz-cs w:val="22"/>
          <w:color w:val="000000"/>
        </w:rPr>
        <w:t xml:space="preserve">甲苯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C.</w:t>
      </w:r>
      <w:r>
        <w:rPr>
          <w:rFonts w:ascii="Times" w:hAnsi="Times" w:cs="Times"/>
          <w:sz w:val="22"/>
          <w:sz-cs w:val="22"/>
          <w:color w:val="000000"/>
        </w:rPr>
        <w:t xml:space="preserve">氟苯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>D.</w:t>
      </w:r>
      <w:r>
        <w:rPr>
          <w:rFonts w:ascii="Times" w:hAnsi="Times" w:cs="Times"/>
          <w:sz w:val="22"/>
          <w:sz-cs w:val="22"/>
          <w:color w:val="000000"/>
        </w:rPr>
        <w:t xml:space="preserve">四氯乙烯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对于可逆反应H</w:t>
      </w:r>
      <w:r>
        <w:rPr>
          <w:rFonts w:ascii="Times" w:hAnsi="Times" w:cs="Times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(g)+I</w:t>
      </w:r>
      <w:r>
        <w:rPr>
          <w:rFonts w:ascii="Times" w:hAnsi="Times" w:cs="Times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(g)≒2HI(g)，在温度一定下由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g</w:t>
      </w:r>
      <w:r>
        <w:rPr>
          <w:rFonts w:ascii="Times" w:hAnsi="Times" w:cs="Times"/>
          <w:sz w:val="22"/>
          <w:sz-cs w:val="22"/>
          <w:color w:val="000000"/>
        </w:rPr>
        <w:t xml:space="preserve">）和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I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g</w:t>
      </w:r>
      <w:r>
        <w:rPr>
          <w:rFonts w:ascii="Times" w:hAnsi="Times" w:cs="Times"/>
          <w:sz w:val="22"/>
          <w:sz-cs w:val="22"/>
          <w:color w:val="000000"/>
        </w:rPr>
        <w:t xml:space="preserve">）开始反应，下列说法正确的是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A.H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g</w:t>
      </w:r>
      <w:r>
        <w:rPr>
          <w:rFonts w:ascii="Times" w:hAnsi="Times" w:cs="Times"/>
          <w:sz w:val="22"/>
          <w:sz-cs w:val="22"/>
          <w:color w:val="000000"/>
        </w:rPr>
        <w:t xml:space="preserve">）的消耗速率与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HI</w:t>
      </w:r>
      <w:r>
        <w:rPr>
          <w:rFonts w:ascii="Times" w:hAnsi="Times" w:cs="Times"/>
          <w:sz w:val="22"/>
          <w:sz-cs w:val="22"/>
          <w:color w:val="000000"/>
        </w:rPr>
        <w:t xml:space="preserve">（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g</w:t>
      </w:r>
      <w:r>
        <w:rPr>
          <w:rFonts w:ascii="Times" w:hAnsi="Times" w:cs="Times"/>
          <w:sz w:val="22"/>
          <w:sz-cs w:val="22"/>
          <w:color w:val="000000"/>
        </w:rPr>
        <w:t xml:space="preserve">）的生成速率比为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2:1</w:t>
        <w:br/>
        <w:t xml:space="preserve">B.</w:t>
      </w:r>
      <w:r>
        <w:rPr>
          <w:rFonts w:ascii="Times" w:hAnsi="Times" w:cs="Times"/>
          <w:sz w:val="22"/>
          <w:sz-cs w:val="22"/>
          <w:color w:val="000000"/>
        </w:rPr>
        <w:t xml:space="preserve">反应进行的净速率是正、逆反应速率之差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C.</w:t>
      </w:r>
      <w:r>
        <w:rPr>
          <w:rFonts w:ascii="Times" w:hAnsi="Times" w:cs="Times"/>
          <w:sz w:val="22"/>
          <w:sz-cs w:val="22"/>
          <w:color w:val="000000"/>
        </w:rPr>
        <w:t xml:space="preserve">正、逆反应速率的比值是恒定的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br/>
        <w:t xml:space="preserve">D.</w:t>
      </w:r>
      <w:r>
        <w:rPr>
          <w:rFonts w:ascii="Times" w:hAnsi="Times" w:cs="Times"/>
          <w:sz w:val="22"/>
          <w:sz-cs w:val="22"/>
          <w:color w:val="000000"/>
        </w:rPr>
        <w:t xml:space="preserve">达到平衡时，正、逆反应速率相等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“碳捕捉技术”是指通过一定的方法将工业生产中产生的CO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分离出来并利用。如可利用NaOH溶液来“捕捉”CO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，其基本过程如下图所示（部分条件及物质未标出）。</w:t>
        <w:br/>
        <w:t xml:space="preserve"/>
        <w:br/>
        <w:t xml:space="preserve">下列有关该方法的叙述中正确的是</w:t>
        <w:br/>
        <w:t xml:space="preserve">A.能耗大是该方法的一大缺点</w:t>
        <w:br/>
        <w:t xml:space="preserve">B.整个过程中，只有一种物质可以循环利用</w:t>
        <w:br/>
        <w:t xml:space="preserve">C.“反应分离”环节中，分离物质的基本操作是蒸发结晶。过滤</w:t>
        <w:br/>
        <w:t xml:space="preserve">D.该方法可减少碳排放，捕捉到的CO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还可用来制备甲醇等产品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设N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是阿伏加德罗常数的数值，下列说法正确的是</w:t>
        <w:br/>
        <w:t xml:space="preserve">A.1molAl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离子含有的核外电子数为3N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A</w:t>
        <w:br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B.1molCl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与足量的铁反应，转移的电子数为3N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A</w:t>
        <w:br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C.10LpH=1的硫酸溶液中含有的H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离子数为2N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A</w:t>
        <w:br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D.10LpH=13的NaOH溶液中含有的OH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离子数为N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A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某反应的△H=+100kJ·mol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，下列有关该反应的叙述正确的是</w:t>
        <w:br/>
        <w:t xml:space="preserve">A.正反应活化能小于100kJ·mol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B.逆反应活化能一定小于100kJ·mol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  <w:br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C.正反应活化能不小于100kJ·mol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D.正反应活化能比逆反应活化能大100kJ·mol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根据右图，下列判断中正确的是</w:t>
        <w:br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INCLUDEPICTURE "C:\\Documents and Settings\\Administrator\\Application Data\\Tencent\\Users\\1113279516\\QQ\\WinTemp\\RichOle\\2%H$_9U6APWAP[LAIIF`GI2.jpg" \* MERGEFORMAT </w:t>
      </w: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A.烧杯a中的溶液pH升高</w:t>
        <w:tab/>
        <w:t xml:space="preserve"/>
        <w:tab/>
        <w:t xml:space="preserve"/>
        <w:tab/>
        <w:t xml:space="preserve"/>
        <w:tab/>
        <w:t xml:space="preserve">B.烧杯b中发生氧化反应</w:t>
        <w:br/>
        <w:t xml:space="preserve">C.烧杯a中发生的反应为2H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+2e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D.烧杯b中发生的反应为2Cl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-2e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=Cl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第II卷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本卷包括必考题和选考题两部分，第13题~第17题为必考题，每个试卷考生都必须做答。第18题~第20题为选考题，考生根据要求做答。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（9分）四种短周期元素在周期表中的相对位置如下所示，其中Z元素原子核外电子总数是其最外层电子数的3倍。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Z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W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（1）元素Z位于周期表中第______________周期，___________族；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（2）这些元素的氢化物中，水溶液碱性最强的是_______________（写化学式）；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（3）XW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的电子式为_______________；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（4）Y的最高价氧化物的化学式为________________；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（5）W和Y形成的一种二元化合物具有色温效应，请相对分子质量在170~190之间，且W的质量分数约为70％。该化合物的化学式为_________________。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（9分）镁化合物具有广泛用途，请回答有关镁的下列问题：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（1）单质镁在空气中燃烧的主要产物是白色的______________，还生成少量的______________（填化学式）；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（2）CH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MgCl是一种重要的有机合成剂，其中镁的化合价是_____________，该化合物水解的化学方程式为_________________；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（3）下图是金属镁和卤素反应的能量变化图（反应物和产物均为298K时的稳定状态）。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下列选项中正确的是_______________（填序号）。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①MgI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中Mg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与I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间的作用力小于MgF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中Mg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2+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与F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间的作用力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②Mg与F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的反应是放热反应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③MgBr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与Cl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反应的△H＜0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④化合物的热稳定性顺序为MgI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＞MgBr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＞MgCl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＞MgF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⑤MgF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（s）+Br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（l）=MgBr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（s）+F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（g）△H=+600kJ·mol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（9分）氯气在298K、100kPa时，在1L水中可溶解0.09mol，实验测得溶于水的Cl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约有三分之一与水反应。请回答下列问题：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（1）该反应的离子方程式为__________;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（2）估算该反应的平衡常数__________（列式计算）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（3）在上述平衡体系中加入少量NaOH固体，平衡将向________移动；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（4）如果增大氯气的压强，氯气在水中的溶解度将______（填“增大”、“减小”或“不变”），平衡将向______________移动。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（8分）乙烯是一种重要的化工原料，以乙烯为原料衍生出部分化工产品的反应如下（部分反应条件已略去）：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INCLUDEPICTURE "C:\\Documents and Settings\\Administrator\\Application Data\\Tencent\\Users\\1113279516\\QQ\\WinTemp\\RichOle\\EZV%ZDCPVMSAGQQN(IZABDU.jpg" \* MERGEFORMAT 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A的化学名称是_______；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B和A反应生成C的化学方程式为___________，该反应的类型为_____________；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D的结构简式为___________；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F的结构简式为_____________；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D的同分异构体的结构简式为___________。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（9分）硫酸亚铁铵[（NH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·FeSO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·6H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O]为浅绿色晶体，实验室中常以废铁屑为原料来制备，其步骤如下：</w:t>
        <w:br/>
        <w:t xml:space="preserve">步骤1</w:t>
        <w:tab/>
        <w:t xml:space="preserve">将废铁屑放入碳酸钠溶液中煮沸除油污，分离出液体，用水洗净铁屑。</w:t>
        <w:br/>
        <w:t xml:space="preserve">步骤2</w:t>
        <w:tab/>
        <w:t xml:space="preserve">向处理过的铁屑中加入过量的3mol·L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溶液，在60℃左右使其反应到不再产生气体，趁热过滤，得FeSO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溶液。</w:t>
        <w:br/>
        <w:t xml:space="preserve">步骤3</w:t>
        <w:tab/>
        <w:t xml:space="preserve">向所得FeSO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溶液中加入饱和（NH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）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溶液，经过“一系列操作”后得到硫酸亚铁铵晶体。</w:t>
        <w:br/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在步骤1的操作中，下列仪器中不必用到的有__________（填仪器编号）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①铁架台</w:t>
        <w:tab/>
        <w:t xml:space="preserve"/>
        <w:tab/>
        <w:t xml:space="preserve">②燃烧匙</w:t>
        <w:tab/>
        <w:t xml:space="preserve">③锥形瓶④广口瓶⑤研钵</w:t>
        <w:tab/>
        <w:t xml:space="preserve">⑥玻璃棒</w:t>
        <w:tab/>
        <w:t xml:space="preserve">⑦</w:t>
        <w:tab/>
        <w:t xml:space="preserve">酒精灯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在步骤2中所加的硫酸必须过量，其原因是_______；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在步骤3中，“一系列操作”依次为______、_______和过滤；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本实验制的的硫酸亚铁铵晶体常含有Fe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杂质。检验Fe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3+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常用的试剂是______，可以观察到得现象是________。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>选考题（请考生在请18.19.20三题中任选一题作答，如果多做，则按所做的第一题计分。作答时用2B铅笔在答题卡上把所选题目的题号涂黑。）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>第18.19.20三题的第一题为选择题，在给出的四个选项中，至少有两项是符合题目要求的，请将符合题目要求的选项标号填在答题卡相应位置；第二题为非选择题，请在答题卡上相应位置作答并写明小题号。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[选修5——有机化学基础]（20分）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Ⅰ（6分）下列化合物中，核磁共振氢谱只出现两组峰且峰面积之比为3:2的是</w:t>
      </w:r>
    </w:p>
    <w:p>
      <w:pPr>
        <w:jc w:val="both"/>
      </w:pPr>
      <w:r>
        <w:rPr>
          <w:rFonts w:ascii="Times" w:hAnsi="Times" w:cs="Times"/>
          <w:sz w:val="22"/>
          <w:sz-cs w:val="22"/>
          <w:color w:val="000000"/>
        </w:rPr>
        <w:t xml:space="preserve">Ⅱ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（14）PCT是一种新型聚酯材料，下图是某研究小组合成PCT的路线。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请回答下列问题：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由A生成D的化学方程式为________；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由B生成C的反应类型是________________，C的化学名称为______________；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由E生成F的化学方程式为____________,该反应的类型为__________________；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D的同分异构体中为单取代芳香化合物的有____________（写结构简式）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B的同分异构体中，能发生水解反应，且苯环上一氯代产物只有一种的是________（写结构简式）。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19.【选修3——物质结构与性质】（20分）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I（6分）下列分子中，属于非极性的是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A.SO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B.BeCl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C.BBr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>D.COCl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II（14分）铜是重要金属，Cu的化合物在科学研究和工业生产中具有许多用途，如CuSO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溶液常用作电解液、电镀液等。请回答以下问题：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（1）CuSO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可由金属铜与浓硫酸反应制备，该反应的化学方程式为___________；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（2）CuSO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粉末常用来检验一些有机物中的微量水分，其原因是_______；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（3）SO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vertAlign w:val="superscript"/>
          <w:color w:val="000000"/>
        </w:rPr>
        <w:t xml:space="preserve">2-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的立体构型是________，其中S原子的杂化轨道类型是_______；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4）元素金（Au）处于周期表中的第六周期，与Cu同族，Au原子最外层电子排布式为______；一种铜合金晶体具有立方最密堆积的结构，在晶胞中Cu原子处于面心，Au原子处于顶点位置，则该合金中Cu原子与Au原子数量之比为_______；该晶体中，原子之间的作用力是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（5）上述晶体具有储氢功能，氢原子可进入到由Cu原子与Au原子构成的四面体空隙中。若将Cu原子与Au原子等同看待，该晶体储氢后的晶胞结构为CaF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的结构相似，该晶体储氢后的化学式应为__________。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【选修2——化学与技术】（20分）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I（6分）下列叙述正确的是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A.“接触法”制H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SO</w:t>
      </w:r>
      <w:r>
        <w:rPr>
          <w:rFonts w:ascii="Times New Roman" w:hAnsi="Times New Roman" w:cs="Times New Roman"/>
          <w:sz w:val="22"/>
          <w:sz-cs w:val="22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时，催化氧化阶段的反应原理为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B.海水提镁的主要步骤为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C.普通水泥的主要成分是硅酸钙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D.黏土的主要成分是三氧化二铝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II（14分）工业上可用食盐和石灰石为主要原料，经不同的方法生产纯碱。请回答下列问题：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（1）卢布兰芳是以食盐、石灰石、浓硫酸、焦炭为原料，在高温下进行煅烧，再浸取，结晶而制得纯碱。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①食盐和浓硫酸反应的化学方程式为___________；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②硫酸钠和焦炭、石灰石反应的化学方程式为___________（已知产物之一为CaS）；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（2）氨碱法的工艺如下图所示，得到的碳酸氢钠经煅烧生成纯碱。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①图中的中间产物C是_______，D_______。（写化学式）；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②装置乙中发生反应的化学方程式为_______；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（3）联合制碱法对氨碱法的改进，其优点是______________；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（4）有人认为碳酸氢钾与碳酸氢钠的化学性质相似，故也可用氨碱法以氯化钾和石灰石为原料制碳酸钾。请结合下图的溶解度（S）随温度变化曲线，分析说明是否可行？__________。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