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本试卷共10页，36小题，满分300分。考试用时150分钟。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可能用到的相对原子质量：H 1  C 12  N 14  O 16  Na 23  Al 27  S 32   Cl 35.5  Cu 63.5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第I卷（选择题  共36分）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一、单项选择题：本大题共6小题，每小题4分，共24分。在每小题给出的四个选项中，只有一个选项符合题目要求，选对的得4分，选错或不答的得0分。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A．糖类化合物都具有相同的官能团</w:t>
        <w:tab/>
        <w:t xml:space="preserve"/>
        <w:tab/>
        <w:t xml:space="preserve">     B．酯类物质是形成水果香味的主要成分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C．油脂的皂化反应生成脂肪酸和丙醇</w:t>
        <w:tab/>
        <w:t xml:space="preserve">     D．蛋白质的水解产物都含有羧基和羟基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水溶液中能大量共存的一组离子是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  <w:tab/>
        <w:t xml:space="preserve"/>
        <w:tab/>
        <w:t xml:space="preserve"/>
        <w:tab/>
        <w:t xml:space="preserve">      </w:t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  <w:tab/>
        <w:t xml:space="preserve"/>
        <w:tab/>
        <w:t xml:space="preserve"/>
        <w:tab/>
        <w:t xml:space="preserve"/>
        <w:tab/>
        <w:t xml:space="preserve">      </w:t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为阿伏加德罗常数的数值，下列说法正确的是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A．常温常压下，8gO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含有4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B．1L0.1mol</w:t>
      </w:r>
      <w:r>
        <w:rPr>
          <w:rFonts w:ascii="Times" w:hAnsi="Times" w:cs="Times"/>
          <w:sz w:val="21"/>
          <w:sz-cs w:val="21"/>
        </w:rPr>
        <w:t xml:space="preserve">•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的氨水中有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C．标准状况下，22.4L盐酸含有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个HCl分子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D．1molNa被完全氧化生成Na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，失去2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下列叙述I和II均正确并且有因果关系的是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陈述I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陈述II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Cl为强酸弱碱盐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用加热法除去NaCl中的NH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具有氧化性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用KSCN溶液可以鉴别Fe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溶解度：CaCO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&lt;Ca(HCO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溶解度：Na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&lt;NaHCO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可与HF反应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氢氟酸不能保存在玻璃瓶中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下列措施不合理的是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A．用SO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漂白纸浆和草帽辫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B．用硫酸清洗锅炉中的水垢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C．高温下用焦炭还原SiO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制取粗硅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D．用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S作沉淀剂，除去废水中的Cu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和Hg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时，下列各溶液中，离子的物质的量浓度关系正确的是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A．pH=4的醋酸中：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)=4.0mol</w:t>
      </w:r>
      <w:r>
        <w:rPr>
          <w:rFonts w:ascii="Times" w:hAnsi="Times" w:cs="Times"/>
          <w:sz w:val="21"/>
          <w:sz-cs w:val="21"/>
        </w:rPr>
        <w:t xml:space="preserve">•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B．饱和小苏打溶液中：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C．饱和食盐水中：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</w:rPr>
        <w:t xml:space="preserve"> 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)=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D．pH=12的纯碱溶液中：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(OH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)=1.0</w:t>
      </w:r>
      <w:r>
        <w:rPr>
          <w:rFonts w:ascii="Times" w:hAnsi="Times" w:cs="Times"/>
          <w:sz w:val="21"/>
          <w:sz-cs w:val="21"/>
        </w:rPr>
        <w:t xml:space="preserve">×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" w:hAnsi="Times" w:cs="Times"/>
          <w:sz w:val="21"/>
          <w:sz-cs w:val="21"/>
        </w:rPr>
        <w:t xml:space="preserve">•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71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二、双项选择题：本大题共2小题，每小题6分，共12分。在每小题给出四个选项中，有两个选项符合题目要求，全部选对的得6分，只选1个且正确的得3分，有选错或不答的得0分。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元素R、X、T、Z、Q在元素周期表中的相对位置如下表所示，其中R单质在暗处与H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剧烈化合并发生爆炸。则下列判断正确的是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>R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>T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>Z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>Q</w:t>
      </w:r>
    </w:p>
    <w:p>
      <w:pPr/>
      <w:r>
        <w:rPr>
          <w:rFonts w:ascii="Times New Roman" w:hAnsi="Times New Roman" w:cs="Times New Roman"/>
          <w:sz w:val="21"/>
          <w:sz-cs w:val="21"/>
          <w:color w:val="32323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A．非金属性：Z&lt;T&lt;X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B．R与Q的电子数相差26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C．气态氢化物稳定性：R &lt;T&lt;Q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D．最高价氧化物的水化物的酸性：T&gt;Q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下列实验的现象与对应结论均正确的是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操作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现象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结论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将浓硫酸滴到蔗糖表面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固体变黑膨胀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浓硫酸有脱水性和强氧化性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常温下将Al片放入浓硝酸中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无明显变化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Al与浓硝酸不反应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将一小块Na放入无水乙醇中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产生气泡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Na能置换出醇羟基中的氢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将水蒸气通过灼热的铁粉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粉末变红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铁与水在高温下发生反应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第II卷（非选择题  共64分）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三、非选择题：本大题共4小题，共64分。按题目要求作答。解答题应写出必要的文字说明、方程式和重要演算步骤，只写出最后答案的不能得分。有数值计算的题，答案中必须明确写出数值和单位。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>．（16分）</w:t>
      </w:r>
      <w:r>
        <w:rPr>
          <w:rFonts w:ascii="Times New Roman" w:hAnsi="Times New Roman" w:cs="Times New Roman"/>
          <w:sz w:val="21"/>
          <w:sz-cs w:val="21"/>
        </w:rPr>
        <w:t xml:space="preserve">脱水偶联反应是一种新型的直接烷基化反应，例如：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： SHAPE  \* MERGEFORMAT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（1）化合物I的</w:t>
      </w:r>
      <w:r>
        <w:rPr>
          <w:rFonts w:ascii="Times" w:hAnsi="Times" w:cs="Times"/>
          <w:sz w:val="21"/>
          <w:sz-cs w:val="21"/>
        </w:rPr>
        <w:t xml:space="preserve">分子式为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1mol</w:t>
      </w:r>
      <w:r>
        <w:rPr>
          <w:rFonts w:ascii="Times" w:hAnsi="Times" w:cs="Times"/>
          <w:sz w:val="21"/>
          <w:sz-cs w:val="21"/>
        </w:rPr>
        <w:t xml:space="preserve">该物质完全燃烧最少需要消耗</w:t>
      </w:r>
      <w:r>
        <w:rPr>
          <w:rFonts w:ascii="Times New Roman" w:hAnsi="Times New Roman" w:cs="Times New Roman"/>
          <w:sz w:val="21"/>
          <w:sz-cs w:val="21"/>
        </w:rPr>
        <w:t xml:space="preserve">_____molO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（2）化合物II可使____溶液（限写一种）褪色；化合物III</w:t>
      </w:r>
      <w:r>
        <w:rPr>
          <w:rFonts w:ascii="Times" w:hAnsi="Times" w:cs="Times"/>
          <w:sz w:val="21"/>
          <w:sz-cs w:val="21"/>
        </w:rPr>
        <w:t xml:space="preserve">（分子式为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11</w:t>
      </w:r>
      <w:r>
        <w:rPr>
          <w:rFonts w:ascii="Times New Roman" w:hAnsi="Times New Roman" w:cs="Times New Roman"/>
          <w:sz w:val="21"/>
          <w:sz-cs w:val="21"/>
        </w:rPr>
        <w:t xml:space="preserve">C1</w:t>
      </w:r>
      <w:r>
        <w:rPr>
          <w:rFonts w:ascii="Times" w:hAnsi="Times" w:cs="Times"/>
          <w:sz w:val="21"/>
          <w:sz-cs w:val="21"/>
        </w:rPr>
        <w:t xml:space="preserve">）可与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水溶液共热生成化合物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，相应的化学方程式为</w:t>
      </w:r>
      <w:r>
        <w:rPr>
          <w:rFonts w:ascii="Times New Roman" w:hAnsi="Times New Roman" w:cs="Times New Roman"/>
          <w:sz w:val="21"/>
          <w:sz-cs w:val="21"/>
        </w:rPr>
        <w:t xml:space="preserve">______。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（3）化合物III与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乙醇溶液共热生成化合物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的核磁共振氢谱除苯环峰外还有四组峰，峰面积之比为为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</w:rPr>
        <w:t xml:space="preserve">_______。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（4）由CH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可合成化合物I。化合物V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的一种无支链同分异构体，碳链两端呈对称结构，且在Cu催化下与过量O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反应生成能发生银镜反应的化合物VI。V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</w:rPr>
        <w:t xml:space="preserve">______，VI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</w:rPr>
        <w:t xml:space="preserve">______。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（5）一定条件下，                         与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也可以发生类似反应①的反应，有机产物的结构简式为_____。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31</w:t>
      </w:r>
      <w:r>
        <w:rPr>
          <w:rFonts w:ascii="Times" w:hAnsi="Times" w:cs="Times"/>
          <w:sz w:val="21"/>
          <w:sz-cs w:val="21"/>
        </w:rPr>
        <w:t xml:space="preserve">．（16分）</w:t>
      </w:r>
      <w:r>
        <w:rPr>
          <w:rFonts w:ascii="Times New Roman" w:hAnsi="Times New Roman" w:cs="Times New Roman"/>
          <w:sz w:val="21"/>
          <w:sz-cs w:val="21"/>
        </w:rPr>
        <w:t xml:space="preserve">大气中的部分碘源于O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对海水中I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的氧化。将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持续通入NaI</w:t>
      </w:r>
      <w:r>
        <w:rPr>
          <w:rFonts w:ascii="Times" w:hAnsi="Times" w:cs="Times"/>
          <w:sz w:val="21"/>
          <w:sz-cs w:val="21"/>
        </w:rPr>
        <w:t xml:space="preserve">溶液中进行模拟研究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将I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氧化成I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的过程由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步反应组成：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7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aq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(g)==IO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(aq)+O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)              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7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IO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aq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(aq)HOI(aq)</w:t>
      </w:r>
      <w:r>
        <w:rPr>
          <w:rFonts w:ascii="Times New Roman" w:hAnsi="Times New Roman" w:cs="Times New Roman"/>
          <w:sz w:val="84"/>
          <w:sz-cs w:val="84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HOI(aq)+ 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aq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(aq)</w:t>
      </w:r>
      <w:r>
        <w:rPr>
          <w:rFonts w:ascii="Times" w:hAnsi="Times" w:cs="Times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(aq)+H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O(l)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总反应的化学方程式为______，其反应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=______。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）在溶液中存在化学平衡：I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(aq)+I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aq</w:t>
      </w:r>
      <w:r>
        <w:rPr>
          <w:rFonts w:ascii="Times" w:hAnsi="Times" w:cs="Times"/>
          <w:sz w:val="21"/>
          <w:sz-cs w:val="21"/>
        </w:rPr>
        <w:t xml:space="preserve">)I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(aq)</w:t>
      </w:r>
      <w:r>
        <w:rPr>
          <w:rFonts w:ascii="Times" w:hAnsi="Times" w:cs="Times"/>
          <w:sz w:val="21"/>
          <w:sz-cs w:val="21"/>
        </w:rPr>
        <w:t xml:space="preserve">，其平衡常数表达式为</w:t>
      </w:r>
      <w:r>
        <w:rPr>
          <w:rFonts w:ascii="Times New Roman" w:hAnsi="Times New Roman" w:cs="Times New Roman"/>
          <w:sz w:val="21"/>
          <w:sz-cs w:val="21"/>
        </w:rPr>
        <w:t xml:space="preserve">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" w:hAnsi="Times" w:cs="Times"/>
          <w:sz w:val="21"/>
          <w:sz-cs w:val="21"/>
        </w:rPr>
        <w:t xml:space="preserve">为探究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对氧化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反应的影响（反应体系如图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），某研究小组测定两组实验中I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浓度和体系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，结果见图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和下表。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编号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反应物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反应前pH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反应后pH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第1组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 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第2组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 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+ 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4.1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第1</w:t>
      </w:r>
      <w:r>
        <w:rPr>
          <w:rFonts w:ascii="Times" w:hAnsi="Times" w:cs="Times"/>
          <w:sz w:val="21"/>
          <w:sz-cs w:val="21"/>
        </w:rPr>
        <w:t xml:space="preserve">组实验中，导致反应后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升高的原因是</w:t>
      </w:r>
      <w:r>
        <w:rPr>
          <w:rFonts w:ascii="Times New Roman" w:hAnsi="Times New Roman" w:cs="Times New Roman"/>
          <w:sz w:val="21"/>
          <w:sz-cs w:val="21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图13中的A为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。由Fe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生成A的过程能显著提高I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的转化率，原因是</w:t>
      </w:r>
      <w:r>
        <w:rPr>
          <w:rFonts w:ascii="Times New Roman" w:hAnsi="Times New Roman" w:cs="Times New Roman"/>
          <w:sz w:val="21"/>
          <w:sz-cs w:val="21"/>
        </w:rPr>
        <w:t xml:space="preserve">_______。</w:t>
      </w:r>
    </w:p>
    <w:p>
      <w:pPr/>
      <w:r>
        <w:rPr>
          <w:rFonts w:ascii="Times" w:hAnsi="Times" w:cs="Times"/>
          <w:sz w:val="21"/>
          <w:sz-cs w:val="21"/>
        </w:rPr>
        <w:t xml:space="preserve">③第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组实验进行</w:t>
      </w:r>
      <w:r>
        <w:rPr>
          <w:rFonts w:ascii="Times New Roman" w:hAnsi="Times New Roman" w:cs="Times New Roman"/>
          <w:sz w:val="21"/>
          <w:sz-cs w:val="21"/>
        </w:rPr>
        <w:t xml:space="preserve">18s</w:t>
      </w:r>
      <w:r>
        <w:rPr>
          <w:rFonts w:ascii="Times" w:hAnsi="Times" w:cs="Times"/>
          <w:sz w:val="21"/>
          <w:sz-cs w:val="21"/>
        </w:rPr>
        <w:t xml:space="preserve">后，I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下降。导致下降的直接原因有（双选）______。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)减小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(I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)减小     C．I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  <w:r>
        <w:rPr>
          <w:rFonts w:ascii="Times" w:hAnsi="Times" w:cs="Times"/>
          <w:sz w:val="21"/>
          <w:sz-cs w:val="21"/>
        </w:rPr>
        <w:t xml:space="preserve">不断生成  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)增加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）据图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，计算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18s</w:t>
      </w:r>
      <w:r>
        <w:rPr>
          <w:rFonts w:ascii="Times" w:hAnsi="Times" w:cs="Times"/>
          <w:sz w:val="21"/>
          <w:sz-cs w:val="21"/>
        </w:rPr>
        <w:t xml:space="preserve">内第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组实验中生成I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的平均反应速率（写出计算过程，结果保留两位有效数字）。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32</w:t>
      </w:r>
      <w:r>
        <w:rPr>
          <w:rFonts w:ascii="Times" w:hAnsi="Times" w:cs="Times"/>
          <w:sz w:val="21"/>
          <w:sz-cs w:val="21"/>
        </w:rPr>
        <w:t xml:space="preserve">．（15分）</w:t>
      </w:r>
      <w:r>
        <w:rPr>
          <w:rFonts w:ascii="Times New Roman" w:hAnsi="Times New Roman" w:cs="Times New Roman"/>
          <w:sz w:val="21"/>
          <w:sz-cs w:val="21"/>
        </w:rPr>
        <w:t xml:space="preserve">银铜合金广泛用于航空工业。从切割废料中回收银并制备铜化工产品的工艺如下：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（注：Al(OH)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开始分解的温度分别为450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和80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（1）电解精炼银时，阴极反应式为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；滤渣A与稀HNO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反应，产生的气体在空气中迅速变为红棕色，该气体变色的化学方程式为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（2）固体混合物B的组成为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；在生成固体B的过程中，需控制NaOH的加入量，若NaOH过量，则因过量引起的反应的离子方程式为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（3）完成煅烧过程中一个反应的化学方程式：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CuO+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CuAlO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↑。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（4）若银铜合金中铜的质量分数为63.5%，理论上5.0kg废料中的铜可完全转化为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mol CuAlO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，至少需要1.0mol</w:t>
      </w:r>
      <w:r>
        <w:rPr>
          <w:rFonts w:ascii="Times" w:hAnsi="Times" w:cs="Times"/>
          <w:sz w:val="21"/>
          <w:sz-cs w:val="21"/>
        </w:rPr>
        <w:t xml:space="preserve">•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溶液也可用于制备胆矾，其基本操作是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、过滤、洗涤和干燥。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33</w:t>
      </w:r>
      <w:r>
        <w:rPr>
          <w:rFonts w:ascii="Times" w:hAnsi="Times" w:cs="Times"/>
          <w:sz w:val="21"/>
          <w:sz-cs w:val="21"/>
        </w:rPr>
        <w:t xml:space="preserve">．（17分）</w:t>
      </w:r>
      <w:r>
        <w:rPr>
          <w:rFonts w:ascii="Times New Roman" w:hAnsi="Times New Roman" w:cs="Times New Roman"/>
          <w:sz w:val="21"/>
          <w:sz-cs w:val="21"/>
        </w:rPr>
        <w:t xml:space="preserve">化学实验有助于理解化学知识，形成化学观念，提高探究与创新能力，提升科学素养。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（1）在实验室中用浓盐酸与MnO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共热制取Cl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并进行相关实验。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①下</w:t>
      </w:r>
      <w:r>
        <w:rPr>
          <w:rFonts w:ascii="Times New Roman" w:hAnsi="Times New Roman" w:cs="Times New Roman"/>
          <w:sz w:val="21"/>
          <w:sz-cs w:val="21"/>
        </w:rPr>
        <w:t xml:space="preserve">列收集Cl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的正确装置是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11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②将Cl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通入水中，所得溶液中具有氧化性的含氯粒子是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③设计实验比较Cl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的氧化性，操作与现象是：取少量新制氯水和CCl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于试管中，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（2）能量之间可以相互转化：电解食盐水制备Cl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是将电能转化为化学能，而原电池可将化学能转化为电能。设计两种类型的原电池，探究其能量转化效率。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限选材料：ZnSO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(aq)，FeSO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4(</w:t>
      </w:r>
      <w:r>
        <w:rPr>
          <w:rFonts w:ascii="Times New Roman" w:hAnsi="Times New Roman" w:cs="Times New Roman"/>
          <w:sz w:val="21"/>
          <w:sz-cs w:val="21"/>
        </w:rPr>
        <w:t xml:space="preserve">aq)，CuSO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4(</w:t>
      </w:r>
      <w:r>
        <w:rPr>
          <w:rFonts w:ascii="Times New Roman" w:hAnsi="Times New Roman" w:cs="Times New Roman"/>
          <w:sz w:val="21"/>
          <w:sz-cs w:val="21"/>
        </w:rPr>
        <w:t xml:space="preserve">aq)；铜片，铁片，锌片和导线。</w:t>
      </w:r>
    </w:p>
    <w:p>
      <w:pPr>
        <w:ind w:left="63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完成原电池甲的装置示意图（见图15），并作相应标注。</w:t>
      </w:r>
    </w:p>
    <w:p>
      <w:pPr>
        <w:ind w:left="989"/>
      </w:pPr>
      <w:r>
        <w:rPr>
          <w:rFonts w:ascii="Times New Roman" w:hAnsi="Times New Roman" w:cs="Times New Roman"/>
          <w:sz w:val="21"/>
          <w:sz-cs w:val="21"/>
        </w:rPr>
        <w:t xml:space="preserve">要求：在同一烧杯中，电极与溶液含相同的金属元素。</w:t>
      </w:r>
    </w:p>
    <w:p>
      <w:pPr>
        <w:ind w:left="989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铜片为电极之一，CuSO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4(</w:t>
      </w:r>
      <w:r>
        <w:rPr>
          <w:rFonts w:ascii="Times New Roman" w:hAnsi="Times New Roman" w:cs="Times New Roman"/>
          <w:sz w:val="21"/>
          <w:sz-cs w:val="21"/>
        </w:rPr>
        <w:t xml:space="preserve">aq)为电解质溶液，只在一个烧杯中组装原电池乙，工作一段时间后，可观察到负极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ind w:left="63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甲乙两种原电池中可更有效地将化学能转化为电能的是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（3）根据牺牲阳极的阴极保护法原理，为减缓电解质溶液中铁片的腐蚀，在（2）的材料中应选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作阳极。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一定条件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C—CH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CH=CHCHCH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+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CH=CHCHCH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C—CHCOOCH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≡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