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A2442F" w:rsidP="00A2442F" w14:paraId="33748B9B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A2442F" w:rsidP="00A2442F" w14:paraId="191C99A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</w:p>
    <w:p w:rsidR="00A2442F" w:rsidP="00A2442F" w14:paraId="793FFF3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分）化学无处不在，与化学有关的说法不正确的是（　　）</w:t>
      </w:r>
    </w:p>
    <w:p w:rsidR="00A2442F" w:rsidP="00A2442F" w14:paraId="272F20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．侯氏制碱法的工艺过程中应用了物质溶解度的差异</w:t>
      </w:r>
      <w:r>
        <w:tab/>
      </w:r>
    </w:p>
    <w:p w:rsidR="00A2442F" w:rsidP="00A2442F" w14:paraId="55F30CF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．可用蘸浓盐酸的棉棒检验输送氨气的管道是否漏气</w:t>
      </w:r>
      <w:r>
        <w:tab/>
      </w:r>
    </w:p>
    <w:p w:rsidR="00A2442F" w:rsidP="00A2442F" w14:paraId="6845EBD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．碘是人体必需微量元素，所以要多吃富含高碘酸的食物</w:t>
      </w:r>
      <w:r>
        <w:tab/>
      </w:r>
    </w:p>
    <w:p w:rsidR="00A2442F" w:rsidP="00A2442F" w14:paraId="5D74D4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．黑火药由硫磺、硝石、木炭三种物质按一定比例混合制成</w:t>
      </w:r>
      <w:r>
        <w:tab/>
      </w:r>
    </w:p>
    <w:p w:rsidR="00A2442F" w:rsidP="00A2442F" w14:paraId="65F7946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分）香叶醇是合成玫瑰香油的主要原料，其结构简式如图所示：下列有关香叶醇的叙述正确的是（　　）</w:t>
      </w:r>
    </w:p>
    <w:p w:rsidR="00A2442F" w:rsidP="00A2442F" w14:paraId="6604BDD5" w14:textId="26EC8BDD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247775" cy="11620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5EF377B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．香叶醇的分子式为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>O</w:t>
      </w:r>
      <w:r>
        <w:tab/>
      </w:r>
    </w:p>
    <w:p w:rsidR="00A2442F" w:rsidP="00A2442F" w14:paraId="3D453B9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．不能使溴的四氯化碳溶液褪色</w:t>
      </w:r>
      <w:r>
        <w:tab/>
      </w:r>
    </w:p>
    <w:p w:rsidR="00A2442F" w:rsidP="00A2442F" w14:paraId="240BF6F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．不能使酸性高锰酸钾溶液褪色</w:t>
      </w:r>
      <w:r>
        <w:tab/>
      </w:r>
    </w:p>
    <w:p w:rsidR="00A2442F" w:rsidP="00A2442F" w14:paraId="7A0DEC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．能发生加成反应不能发生取代反应</w:t>
      </w:r>
      <w:r>
        <w:tab/>
      </w:r>
    </w:p>
    <w:p w:rsidR="00A2442F" w:rsidP="00A2442F" w14:paraId="0334AA4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分）短周期元素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的原子序数依次增大，其简单离子都能破坏水的电离平衡的是（　　）</w:t>
      </w:r>
    </w:p>
    <w:p w:rsidR="00A2442F" w:rsidP="00A2442F" w14:paraId="1675501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Y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</w:p>
    <w:p w:rsidR="00A2442F" w:rsidP="00A2442F" w14:paraId="2D8F5F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分）银制器皿日久表面会逐渐变黑，这是生成了</w:t>
      </w:r>
      <w:r>
        <w:rPr>
          <w:sz w:val="24"/>
          <w:szCs w:val="24"/>
        </w:rPr>
        <w:t>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的缘故．根据电化学原理可进行如下处理：在铝质容器中加入食盐溶液，再将变黑的银器浸入该溶液中，一段时间后发现黑色会褪去．下列说法正确的是（　　）</w:t>
      </w:r>
    </w:p>
    <w:p w:rsidR="00A2442F" w:rsidP="00A2442F" w14:paraId="703F34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．处理过程中银器一直保持恒重</w:t>
      </w:r>
      <w:r>
        <w:tab/>
      </w:r>
    </w:p>
    <w:p w:rsidR="00A2442F" w:rsidP="00A2442F" w14:paraId="43BB6EA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．银器为正极，</w:t>
      </w:r>
      <w:r>
        <w:rPr>
          <w:sz w:val="24"/>
          <w:szCs w:val="24"/>
        </w:rPr>
        <w:t>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被还原生成单质银</w:t>
      </w:r>
      <w:r>
        <w:tab/>
      </w:r>
    </w:p>
    <w:p w:rsidR="00A2442F" w:rsidP="00A2442F" w14:paraId="089181A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．该过程中总反应为</w:t>
      </w:r>
      <w:r>
        <w:rPr>
          <w:sz w:val="24"/>
          <w:szCs w:val="24"/>
        </w:rPr>
        <w:t>2Al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6Ag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3</w:t>
      </w:r>
      <w:r>
        <w:tab/>
      </w:r>
    </w:p>
    <w:p w:rsidR="00A2442F" w:rsidP="00A2442F" w14:paraId="5127638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．黑色褪去的原因是黑色</w:t>
      </w:r>
      <w:r>
        <w:rPr>
          <w:sz w:val="24"/>
          <w:szCs w:val="24"/>
        </w:rPr>
        <w:t>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转化为白色</w:t>
      </w:r>
      <w:r>
        <w:rPr>
          <w:sz w:val="24"/>
          <w:szCs w:val="24"/>
        </w:rPr>
        <w:t>AgCl</w:t>
      </w:r>
      <w:r>
        <w:tab/>
      </w:r>
    </w:p>
    <w:p w:rsidR="00A2442F" w:rsidP="00A2442F" w14:paraId="6F21B13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分）已知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=1.56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AgBr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=7.7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13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=9.0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12</w:t>
      </w:r>
      <w:r>
        <w:rPr>
          <w:rFonts w:hint="eastAsia"/>
          <w:sz w:val="24"/>
          <w:szCs w:val="24"/>
        </w:rPr>
        <w:t>．某溶液中含有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浓度均为</w:t>
      </w:r>
      <w:r>
        <w:rPr>
          <w:sz w:val="24"/>
          <w:szCs w:val="24"/>
        </w:rPr>
        <w:t>0.010mol•L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，向该</w:t>
      </w:r>
      <w:r>
        <w:rPr>
          <w:rFonts w:hint="eastAsia"/>
          <w:sz w:val="24"/>
          <w:szCs w:val="24"/>
        </w:rPr>
        <w:t>溶液中逐滴加入</w:t>
      </w:r>
      <w:r>
        <w:rPr>
          <w:sz w:val="24"/>
          <w:szCs w:val="24"/>
        </w:rPr>
        <w:t>0.010mol•L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AgNO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溶液时，三种阴离子产生沉淀的先后顺序为（　　）</w:t>
      </w:r>
    </w:p>
    <w:p w:rsidR="00A2442F" w:rsidP="00A2442F" w14:paraId="7A988B41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</w:p>
    <w:p w:rsidR="00A2442F" w:rsidP="00A2442F" w14:paraId="49233B9E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</w:p>
    <w:p w:rsidR="00A2442F" w:rsidP="00A2442F" w14:paraId="67B2F1B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的有机物在酸性条件下可水解为酸和醇，若不考虑立体异构，这些酸和醇重新组合可形成的酯共有（　　）</w:t>
      </w:r>
    </w:p>
    <w:p w:rsidR="00A2442F" w:rsidP="00A2442F" w14:paraId="56F0DB97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32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48</w:t>
      </w:r>
      <w:r>
        <w:rPr>
          <w:rFonts w:hint="eastAsia"/>
          <w:sz w:val="24"/>
          <w:szCs w:val="24"/>
        </w:rPr>
        <w:t>种</w:t>
      </w:r>
      <w:r>
        <w:tab/>
      </w:r>
    </w:p>
    <w:p w:rsidR="00A2442F" w:rsidP="00A2442F" w14:paraId="71251A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分）下列实验中，所采取的分离方法与对应原理都正确的是（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01"/>
        <w:gridCol w:w="3240"/>
        <w:gridCol w:w="1212"/>
        <w:gridCol w:w="3013"/>
      </w:tblGrid>
      <w:tr w14:paraId="616EAC06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76FE6A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选项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5AEF675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目的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2D5D091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分离方法</w:t>
            </w:r>
          </w:p>
        </w:tc>
        <w:tc>
          <w:tcPr>
            <w:tcW w:w="3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65329AE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原理</w:t>
            </w:r>
          </w:p>
        </w:tc>
      </w:tr>
      <w:tr w14:paraId="47CC54FE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6DCA3CE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28FDBF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分离溶于水中的碘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63F554A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乙醇萃取</w:t>
            </w:r>
          </w:p>
        </w:tc>
        <w:tc>
          <w:tcPr>
            <w:tcW w:w="3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55BCD1E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碘在乙醇中的溶解度较大</w:t>
            </w:r>
          </w:p>
        </w:tc>
      </w:tr>
      <w:tr w14:paraId="2989A6D1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4E56D3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09BA1C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分离乙酸乙酯和乙醇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D9973F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分液</w:t>
            </w:r>
          </w:p>
        </w:tc>
        <w:tc>
          <w:tcPr>
            <w:tcW w:w="3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230247C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乙酸乙酯和乙醇的密度不同</w:t>
            </w:r>
          </w:p>
        </w:tc>
      </w:tr>
      <w:tr w14:paraId="5E4C7B4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20D178D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F16A76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除去</w:t>
            </w:r>
            <w:r>
              <w:rPr>
                <w:rFonts w:ascii="Calibri" w:hAnsi="Calibri"/>
                <w:sz w:val="24"/>
                <w:szCs w:val="24"/>
              </w:rPr>
              <w:t>KNO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固体中混杂的</w:t>
            </w:r>
            <w:r>
              <w:rPr>
                <w:rFonts w:ascii="Calibri" w:hAnsi="Calibri"/>
                <w:sz w:val="24"/>
                <w:szCs w:val="24"/>
              </w:rPr>
              <w:t>NaCl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4321E51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重结晶</w:t>
            </w:r>
          </w:p>
        </w:tc>
        <w:tc>
          <w:tcPr>
            <w:tcW w:w="3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65DFA0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NaCl</w:t>
            </w:r>
            <w:r>
              <w:rPr>
                <w:rFonts w:ascii="Calibri" w:hAnsi="Calibri" w:hint="eastAsia"/>
                <w:sz w:val="24"/>
                <w:szCs w:val="24"/>
              </w:rPr>
              <w:t>在水中的溶解度很大</w:t>
            </w:r>
          </w:p>
        </w:tc>
      </w:tr>
      <w:tr w14:paraId="18D193C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7227C9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41122A8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除去丁醇中的乙醚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0F68B6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蒸馏</w:t>
            </w:r>
          </w:p>
        </w:tc>
        <w:tc>
          <w:tcPr>
            <w:tcW w:w="3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D4EF31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丁醇与乙醚的沸点相差较大</w:t>
            </w:r>
          </w:p>
        </w:tc>
      </w:tr>
    </w:tbl>
    <w:p w:rsidR="00A2442F" w:rsidP="00A2442F" w14:paraId="3B1DFC06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A2442F" w:rsidP="00A2442F" w14:paraId="085A52C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A2442F" w:rsidP="00A2442F" w14:paraId="0C25E1DA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三、非选择题（包括必考题和选考题两部分．第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32</w:t>
      </w:r>
      <w:r>
        <w:rPr>
          <w:rFonts w:hint="eastAsia"/>
          <w:b/>
          <w:sz w:val="24"/>
          <w:szCs w:val="24"/>
        </w:rPr>
        <w:t>题为必考题，每个试题考生都必须作答．第</w:t>
      </w:r>
      <w:r>
        <w:rPr>
          <w:b/>
          <w:sz w:val="24"/>
          <w:szCs w:val="24"/>
        </w:rPr>
        <w:t>33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40</w:t>
      </w:r>
      <w:r>
        <w:rPr>
          <w:rFonts w:hint="eastAsia"/>
          <w:b/>
          <w:sz w:val="24"/>
          <w:szCs w:val="24"/>
        </w:rPr>
        <w:t>题为选考题，考生根据要求作答）</w:t>
      </w:r>
    </w:p>
    <w:p w:rsidR="00A2442F" w:rsidP="00A2442F" w14:paraId="245627F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分）醇脱水是合成烯烃的常用方法，实验室合成环己烯的反应和实验装置如图所示．可能用到的有关数据如下：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51"/>
        <w:gridCol w:w="2041"/>
        <w:gridCol w:w="1926"/>
        <w:gridCol w:w="1466"/>
        <w:gridCol w:w="1582"/>
      </w:tblGrid>
      <w:tr w14:paraId="785E955F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2442F" w14:paraId="1847D1F3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64E18F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相对分子质量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4D21873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密度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g•cm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A4D12A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9D0BFE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溶解性</w:t>
            </w:r>
          </w:p>
        </w:tc>
      </w:tr>
      <w:tr w14:paraId="651BCA1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5F954DE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环己醇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DDA827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100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42CAF5A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0.9618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F3DED8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161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5CEAEF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微溶于水</w:t>
            </w:r>
          </w:p>
        </w:tc>
      </w:tr>
      <w:tr w14:paraId="313FC3D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624DEA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环己烯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F7F522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82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527FDB7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0.8102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E1345B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83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4663D0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难溶于水</w:t>
            </w:r>
          </w:p>
        </w:tc>
      </w:tr>
    </w:tbl>
    <w:p w:rsidR="00A2442F" w:rsidP="00A2442F" w14:paraId="764976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合成反应：</w:t>
      </w:r>
    </w:p>
    <w:p w:rsidR="00A2442F" w:rsidP="00A2442F" w14:paraId="7B59090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中加入</w:t>
      </w:r>
      <w:r>
        <w:rPr>
          <w:sz w:val="24"/>
          <w:szCs w:val="24"/>
        </w:rPr>
        <w:t>20g</w:t>
      </w:r>
      <w:r>
        <w:rPr>
          <w:rFonts w:hint="eastAsia"/>
          <w:sz w:val="24"/>
          <w:szCs w:val="24"/>
        </w:rPr>
        <w:t>环己醇和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小片碎瓷片，冷却搅动下慢慢加入</w:t>
      </w:r>
      <w:r>
        <w:rPr>
          <w:sz w:val="24"/>
          <w:szCs w:val="24"/>
        </w:rPr>
        <w:t>1mL</w:t>
      </w:r>
      <w:r>
        <w:rPr>
          <w:rFonts w:hint="eastAsia"/>
          <w:sz w:val="24"/>
          <w:szCs w:val="24"/>
        </w:rPr>
        <w:t>浓硫酸．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中通入冷却水后，开始缓慢加热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，控制馏出物的温度不超过</w:t>
      </w:r>
      <w:r>
        <w:rPr>
          <w:sz w:val="24"/>
          <w:szCs w:val="24"/>
        </w:rPr>
        <w:t>90℃</w:t>
      </w:r>
      <w:r>
        <w:rPr>
          <w:rFonts w:hint="eastAsia"/>
          <w:sz w:val="24"/>
          <w:szCs w:val="24"/>
        </w:rPr>
        <w:t>．</w:t>
      </w:r>
    </w:p>
    <w:p w:rsidR="00A2442F" w:rsidP="00A2442F" w14:paraId="21BC4C3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分离提纯：</w:t>
      </w:r>
    </w:p>
    <w:p w:rsidR="00A2442F" w:rsidP="00A2442F" w14:paraId="4FC427B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反应粗产物倒入分液漏斗中分别用少量</w:t>
      </w:r>
      <w:r>
        <w:rPr>
          <w:sz w:val="24"/>
          <w:szCs w:val="24"/>
        </w:rPr>
        <w:t>5%</w:t>
      </w:r>
      <w:r>
        <w:rPr>
          <w:rFonts w:hint="eastAsia"/>
          <w:sz w:val="24"/>
          <w:szCs w:val="24"/>
        </w:rPr>
        <w:t>碳酸钠溶液和水洗涤，分离后加入无水氯化钙颗粒，静置一段时间后弃去氯化钙．最终通过蒸馏得到纯净环己烯</w:t>
      </w:r>
      <w:r>
        <w:rPr>
          <w:sz w:val="24"/>
          <w:szCs w:val="24"/>
        </w:rPr>
        <w:t>10g</w:t>
      </w:r>
      <w:r>
        <w:rPr>
          <w:rFonts w:hint="eastAsia"/>
          <w:sz w:val="24"/>
          <w:szCs w:val="24"/>
        </w:rPr>
        <w:t>．</w:t>
      </w:r>
    </w:p>
    <w:p w:rsidR="00A2442F" w:rsidP="00A2442F" w14:paraId="333402C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A2442F" w:rsidP="00A2442F" w14:paraId="6D5C47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）装置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0824F3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）加入碎瓷片的作用是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；如果加热一段时间后发现忘记加瓷片，应该采取的正确操作是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（填正确答案标号）．</w:t>
      </w:r>
    </w:p>
    <w:p w:rsidR="00A2442F" w:rsidP="00A2442F" w14:paraId="0C9F67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．立即补加</w:t>
      </w:r>
      <w:r>
        <w:rPr>
          <w:sz w:val="24"/>
          <w:szCs w:val="24"/>
        </w:rPr>
        <w:t xml:space="preserve">  B</w:t>
      </w:r>
      <w:r>
        <w:rPr>
          <w:rFonts w:hint="eastAsia"/>
          <w:sz w:val="24"/>
          <w:szCs w:val="24"/>
        </w:rPr>
        <w:t>．冷却后补加</w:t>
      </w:r>
      <w:r>
        <w:rPr>
          <w:sz w:val="24"/>
          <w:szCs w:val="24"/>
        </w:rPr>
        <w:t xml:space="preserve">  C</w:t>
      </w:r>
      <w:r>
        <w:rPr>
          <w:rFonts w:hint="eastAsia"/>
          <w:sz w:val="24"/>
          <w:szCs w:val="24"/>
        </w:rPr>
        <w:t>．不需补加</w:t>
      </w:r>
      <w:r>
        <w:rPr>
          <w:sz w:val="24"/>
          <w:szCs w:val="24"/>
        </w:rPr>
        <w:t xml:space="preserve">  D</w:t>
      </w:r>
      <w:r>
        <w:rPr>
          <w:rFonts w:hint="eastAsia"/>
          <w:sz w:val="24"/>
          <w:szCs w:val="24"/>
        </w:rPr>
        <w:t>．重新配料</w:t>
      </w:r>
    </w:p>
    <w:p w:rsidR="00A2442F" w:rsidP="00A2442F" w14:paraId="5A49AB1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）本实验中最容易产生的副产物的结构简式为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57366AB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）分液漏斗在使用前须清洗干净并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；在本实验分离过程中，产物应该从分液漏斗的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上口倒出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下口放出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A2442F" w:rsidP="00A2442F" w14:paraId="5DA835D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）分离提纯过程中加入无水氯化钙的目的是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926204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）在环己烯粗产物蒸馏过程中，不可能用到的仪器有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（填正确答案标号）．</w:t>
      </w:r>
    </w:p>
    <w:p w:rsidR="00A2442F" w:rsidP="00A2442F" w14:paraId="66B1B7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．蒸馏烧瓶</w:t>
      </w:r>
      <w:r>
        <w:rPr>
          <w:sz w:val="24"/>
          <w:szCs w:val="24"/>
        </w:rPr>
        <w:t xml:space="preserve">  B</w:t>
      </w:r>
      <w:r>
        <w:rPr>
          <w:rFonts w:hint="eastAsia"/>
          <w:sz w:val="24"/>
          <w:szCs w:val="24"/>
        </w:rPr>
        <w:t>．温度计</w:t>
      </w:r>
      <w:r>
        <w:rPr>
          <w:sz w:val="24"/>
          <w:szCs w:val="24"/>
        </w:rPr>
        <w:t xml:space="preserve">  C</w:t>
      </w:r>
      <w:r>
        <w:rPr>
          <w:rFonts w:hint="eastAsia"/>
          <w:sz w:val="24"/>
          <w:szCs w:val="24"/>
        </w:rPr>
        <w:t>．吸滤瓶</w:t>
      </w:r>
      <w:r>
        <w:rPr>
          <w:sz w:val="24"/>
          <w:szCs w:val="24"/>
        </w:rPr>
        <w:t xml:space="preserve">  D</w:t>
      </w:r>
      <w:r>
        <w:rPr>
          <w:rFonts w:hint="eastAsia"/>
          <w:sz w:val="24"/>
          <w:szCs w:val="24"/>
        </w:rPr>
        <w:t>．球形冷凝管</w:t>
      </w:r>
      <w:r>
        <w:rPr>
          <w:sz w:val="24"/>
          <w:szCs w:val="24"/>
        </w:rPr>
        <w:t xml:space="preserve">  E</w:t>
      </w:r>
      <w:r>
        <w:rPr>
          <w:rFonts w:hint="eastAsia"/>
          <w:sz w:val="24"/>
          <w:szCs w:val="24"/>
        </w:rPr>
        <w:t>．接收器</w:t>
      </w:r>
    </w:p>
    <w:p w:rsidR="00A2442F" w:rsidP="00A2442F" w14:paraId="4AC6B8C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）本实验所得到的环己烯产率是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（填正确答案标号）．</w:t>
      </w:r>
    </w:p>
    <w:p w:rsidR="00A2442F" w:rsidP="00A2442F" w14:paraId="44AC214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A.41%  B.50%  C.61%  D.70%</w:t>
      </w:r>
    </w:p>
    <w:p w:rsidR="00A2442F" w:rsidP="00A2442F" w14:paraId="1A84AED4" w14:textId="68D7DD12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057400" cy="21812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r:link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6F33CA4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分）锂离子电池的应用很广，其正极材料可再生利用．某锂离子电池正极材料有钴酸锂（</w:t>
      </w:r>
      <w:r>
        <w:rPr>
          <w:sz w:val="24"/>
          <w:szCs w:val="24"/>
        </w:rPr>
        <w:t>LiCoO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）、导电剂乙炔黑和铝箔等．充电时，该锂离子电池阴极发生的反应为</w:t>
      </w:r>
      <w:r>
        <w:rPr>
          <w:sz w:val="24"/>
          <w:szCs w:val="24"/>
        </w:rPr>
        <w:t>6C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xLi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xe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6</w:t>
      </w:r>
      <w:r>
        <w:rPr>
          <w:rFonts w:hint="eastAsia"/>
          <w:sz w:val="24"/>
          <w:szCs w:val="24"/>
        </w:rPr>
        <w:t>．现欲利用以下工艺流程回收正极材料中的某些金属资源（部分条件未给出）．</w:t>
      </w:r>
    </w:p>
    <w:p w:rsidR="00A2442F" w:rsidP="00A2442F" w14:paraId="30E45977" w14:textId="74C3A8EB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274310" cy="1786890"/>
            <wp:effectExtent l="0" t="0" r="2540" b="381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3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r:link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4349095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A2442F" w:rsidP="00A2442F" w14:paraId="63F72F2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LiCoO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中，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元素的化合价为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CD8FD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正极碱浸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中发生反应的离子方程式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4B7C4E2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酸浸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一般在</w:t>
      </w:r>
      <w:r>
        <w:rPr>
          <w:sz w:val="24"/>
          <w:szCs w:val="24"/>
        </w:rPr>
        <w:t>80℃</w:t>
      </w:r>
      <w:r>
        <w:rPr>
          <w:rFonts w:hint="eastAsia"/>
          <w:sz w:val="24"/>
          <w:szCs w:val="24"/>
        </w:rPr>
        <w:t>下进行，写出该步骤中发生的所有氧化还原反应的化学方程式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；可用盐酸代替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的混合液，但缺点是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7ACEC33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沉钴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过程中发生反应的化学方程式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69243D1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）充放电过程中，发生</w:t>
      </w:r>
      <w:r>
        <w:rPr>
          <w:sz w:val="24"/>
          <w:szCs w:val="24"/>
        </w:rPr>
        <w:t>LiCoO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  <w:vertAlign w:val="subscript"/>
        </w:rPr>
        <w:t>﹣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>CoO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之间的转化，写出放电时电池反应方程式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2E4998D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）上述工艺中，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放电处理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有利于锂在正极的回收，其原因是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．在整个回收工艺中，可回收到的金属化合物有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（填化学式）．</w:t>
      </w:r>
    </w:p>
    <w:p w:rsidR="00A2442F" w:rsidP="00A2442F" w14:paraId="5878598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分）二甲醚（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OCH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）是无色气体，可作为一种新型能源．由合成气（组成为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和少量的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）直接制备二甲醚，其中的主要过程包括以下四个反应：</w:t>
      </w:r>
    </w:p>
    <w:p w:rsidR="00A2442F" w:rsidP="00A2442F" w14:paraId="1C0E599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甲醇合成反应：</w:t>
      </w:r>
    </w:p>
    <w:p w:rsidR="00A2442F" w:rsidP="00A2442F" w14:paraId="6D8FEAB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Ⅰ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90.1kJ•mol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A2442F" w:rsidP="00A2442F" w14:paraId="452D62A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Ⅱ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49.0kJ•mol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A2442F" w:rsidP="00A2442F" w14:paraId="792E5C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水煤气变换反应：</w:t>
      </w:r>
    </w:p>
    <w:p w:rsidR="00A2442F" w:rsidP="00A2442F" w14:paraId="0295532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Ⅲ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41.1kJ•mol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A2442F" w:rsidP="00A2442F" w14:paraId="35A39B4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二甲醚合成反应：</w:t>
      </w:r>
    </w:p>
    <w:p w:rsidR="00A2442F" w:rsidP="00A2442F" w14:paraId="60885D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Ⅳ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2CH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OCH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24.5kJ•mol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A2442F" w:rsidP="00A2442F" w14:paraId="6A89AA8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A2442F" w:rsidP="00A2442F" w14:paraId="3E6059D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是合成气直接制备二甲醚反应催化剂的主要成分之一．工业上从铝土矿制备较高纯度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的主要工艺流程是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（以化学方程式表示）．</w:t>
      </w:r>
    </w:p>
    <w:p w:rsidR="00A2442F" w:rsidP="00A2442F" w14:paraId="11640BB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）分析二甲醚合成反应（</w:t>
      </w:r>
      <w:r>
        <w:rPr>
          <w:sz w:val="24"/>
          <w:szCs w:val="24"/>
        </w:rPr>
        <w:t>Ⅳ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转化率的影响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4622273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直接制备二甲醚（另一产物为水蒸气）的热化学方程式为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．根据化学反应原理，分析增加压强对直接制备二甲醚反应的影响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2746A0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）有研究者在催化剂（含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）、压强为</w:t>
      </w:r>
      <w:r>
        <w:rPr>
          <w:sz w:val="24"/>
          <w:szCs w:val="24"/>
        </w:rPr>
        <w:t>5.0MPa</w:t>
      </w:r>
      <w:r>
        <w:rPr>
          <w:rFonts w:hint="eastAsia"/>
          <w:sz w:val="24"/>
          <w:szCs w:val="24"/>
        </w:rPr>
        <w:t>的条件下，由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直接制备二甲醚，结果如图所示．其中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转化率随温度升高而降低的原因是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5B863C3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）二甲醚直接燃料电池具有启动快、效率高等优点，其能量密度高于甲醇直接燃料电池（</w:t>
      </w:r>
      <w:r>
        <w:rPr>
          <w:sz w:val="24"/>
          <w:szCs w:val="24"/>
        </w:rPr>
        <w:t>5.93kW•h•kg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）．若电解质为酸性，二甲醚直接燃料电池的负极反应为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，一个二甲醚分子经过电化学氧化，可以产生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个电子的能量；该电池的理论输出电压为</w:t>
      </w:r>
      <w:r>
        <w:rPr>
          <w:sz w:val="24"/>
          <w:szCs w:val="24"/>
        </w:rPr>
        <w:t>1.20V</w:t>
      </w:r>
      <w:r>
        <w:rPr>
          <w:rFonts w:hint="eastAsia"/>
          <w:sz w:val="24"/>
          <w:szCs w:val="24"/>
        </w:rPr>
        <w:t>，能量密度</w:t>
      </w:r>
      <w:r>
        <w:rPr>
          <w:sz w:val="24"/>
          <w:szCs w:val="24"/>
        </w:rPr>
        <w:t>E=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（列式计算．能量密度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电池输出电能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燃料质量，</w:t>
      </w:r>
      <w:r>
        <w:rPr>
          <w:sz w:val="24"/>
          <w:szCs w:val="24"/>
        </w:rPr>
        <w:t>1kW•h=3.6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）．</w:t>
      </w:r>
    </w:p>
    <w:p w:rsidR="00A2442F" w:rsidP="00A2442F" w14:paraId="47C0B4B0" w14:textId="138BE53D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124075" cy="16097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r:link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46E0B24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rFonts w:ascii="宋体" w:hAnsi="宋体"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化学﹣选修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：化学与技术</w:t>
      </w:r>
      <w:r>
        <w:rPr>
          <w:rFonts w:ascii="宋体" w:hAnsi="宋体" w:hint="eastAsia"/>
          <w:sz w:val="24"/>
          <w:szCs w:val="24"/>
        </w:rPr>
        <w:t>]</w:t>
      </w:r>
    </w:p>
    <w:p w:rsidR="00A2442F" w:rsidP="00A2442F" w14:paraId="352549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草酸（乙二酸）可作还原剂和沉淀剂，用于金属除锈、织物漂白和稀土生产．一种制备草酸（含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个结晶水）的工艺流程如下：</w:t>
      </w:r>
    </w:p>
    <w:p w:rsidR="00A2442F" w:rsidP="00A2442F" w14:paraId="7282AF29" w14:textId="326B70E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619500" cy="2466975"/>
            <wp:effectExtent l="0" t="0" r="0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1A86A00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A2442F" w:rsidP="00A2442F" w14:paraId="39B6B26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在一定条件下合成甲酸钠、甲酸钠加热脱氢的化学反应方程式分别为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30E7865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）该制备工艺中有两次过滤操作，过滤操作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的滤液是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，滤渣是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；过滤操作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的滤液是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，滤渣是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3D199E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）工艺过程中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AED3D1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）有人建议甲酸钠脱氢后直接用硫酸酸化制备草酸．该方案的缺点是产品不纯，其中含有的杂质主要是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A4C89E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）结晶水合草酸成品的纯度用高锰酸钾法测定．称量草酸成品</w:t>
      </w:r>
      <w:r>
        <w:rPr>
          <w:sz w:val="24"/>
          <w:szCs w:val="24"/>
        </w:rPr>
        <w:t>0.250g</w:t>
      </w:r>
      <w:r>
        <w:rPr>
          <w:rFonts w:hint="eastAsia"/>
          <w:sz w:val="24"/>
          <w:szCs w:val="24"/>
        </w:rPr>
        <w:t>溶于水中，用</w:t>
      </w:r>
      <w:r>
        <w:rPr>
          <w:sz w:val="24"/>
          <w:szCs w:val="24"/>
        </w:rPr>
        <w:t>0.0500mol•L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的酸性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溶液滴定，至粉红色不消褪，消耗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</w:t>
      </w:r>
      <w:r>
        <w:rPr>
          <w:sz w:val="24"/>
          <w:szCs w:val="24"/>
        </w:rPr>
        <w:t>15.00mL</w:t>
      </w:r>
      <w:r>
        <w:rPr>
          <w:rFonts w:hint="eastAsia"/>
          <w:sz w:val="24"/>
          <w:szCs w:val="24"/>
        </w:rPr>
        <w:t>，反应的离子方程式为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；列式计算该成品的纯度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0553E6E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rFonts w:ascii="宋体" w:hAnsi="宋体"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化学﹣选修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：物质结构与性质</w:t>
      </w:r>
      <w:r>
        <w:rPr>
          <w:rFonts w:ascii="宋体" w:hAnsi="宋体" w:hint="eastAsia"/>
          <w:sz w:val="24"/>
          <w:szCs w:val="24"/>
        </w:rPr>
        <w:t>]</w:t>
      </w:r>
    </w:p>
    <w:p w:rsidR="00A2442F" w:rsidP="00A2442F" w14:paraId="7ECEAA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硅是重要的半导体材料，构成了现代电子工业的基础．请回答下列问题：</w:t>
      </w:r>
    </w:p>
    <w:p w:rsidR="00A2442F" w:rsidP="00A2442F" w14:paraId="596DD8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）基态</w:t>
      </w:r>
      <w:r>
        <w:rPr>
          <w:sz w:val="24"/>
          <w:szCs w:val="24"/>
        </w:rPr>
        <w:t>Si</w:t>
      </w:r>
      <w:r>
        <w:rPr>
          <w:rFonts w:hint="eastAsia"/>
          <w:sz w:val="24"/>
          <w:szCs w:val="24"/>
        </w:rPr>
        <w:t>原子中，电子占据的最高能层符号为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，该能层具有的原子轨道数为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、电子数为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662677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）硅主要以硅酸盐、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等化合物的形式存在于地壳中．</w:t>
      </w:r>
    </w:p>
    <w:p w:rsidR="00A2442F" w:rsidP="00A2442F" w14:paraId="6CD1861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）单质硅存在与金刚石结构类似的晶体，其中原子与原子之间以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相结合，其晶胞中共有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个原子，其中在面心位置贡献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个原子．</w:t>
      </w:r>
    </w:p>
    <w:p w:rsidR="00A2442F" w:rsidP="00A2442F" w14:paraId="3D1135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）单质硅可通过甲硅烷（</w:t>
      </w:r>
      <w:r>
        <w:rPr>
          <w:sz w:val="24"/>
          <w:szCs w:val="24"/>
        </w:rPr>
        <w:t>SiH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）分解反应来制备．工业上采用</w:t>
      </w:r>
      <w:r>
        <w:rPr>
          <w:sz w:val="24"/>
          <w:szCs w:val="24"/>
        </w:rPr>
        <w:t>Mg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Si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</w:rPr>
        <w:t>在液氨介质中反应制得</w:t>
      </w:r>
      <w:r>
        <w:rPr>
          <w:sz w:val="24"/>
          <w:szCs w:val="24"/>
        </w:rPr>
        <w:t>SiH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，该反应的化学方程式为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5830360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）碳和硅的有关化学键键能如下所示，简要分析和解释下列有关事实：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13"/>
        <w:gridCol w:w="1003"/>
        <w:gridCol w:w="1022"/>
        <w:gridCol w:w="1032"/>
        <w:gridCol w:w="1072"/>
        <w:gridCol w:w="1058"/>
        <w:gridCol w:w="1066"/>
      </w:tblGrid>
      <w:tr w14:paraId="685F6A8E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4C95EB8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化学键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2E7AA33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1D36B4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16C6C8B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630F43D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Si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Si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5BA95DE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Si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B842A8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Si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</w:p>
        </w:tc>
      </w:tr>
      <w:tr w14:paraId="45FAEA5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2F87C5A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键能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kJ•mol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6B7032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356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6015E7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413</w:t>
            </w: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6D92C16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336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32120D5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226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7995BD2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318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2442F" w14:paraId="0086947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452</w:t>
            </w:r>
          </w:p>
        </w:tc>
      </w:tr>
    </w:tbl>
    <w:p w:rsidR="00A2442F" w:rsidP="00A2442F" w14:paraId="45FD7D5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硅与碳同族，也有系列氢化物，但硅烷在种类和数量上都远不如烷烃多，原因是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28BDBD6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SiH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的稳定性小于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，更易生成氧化物，原因是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21819F9" w14:textId="1C477C0B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）在硅酸盐中，</w:t>
      </w:r>
      <w:r>
        <w:rPr>
          <w:sz w:val="24"/>
          <w:szCs w:val="24"/>
        </w:rPr>
        <w:t>SiO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四面体（如下图（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））通过共用顶角氧离子可形成岛状、链状、层状、骨架网状四大类结构型式．图（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）为一种无限长单链结构的多硅酸根，其中</w:t>
      </w:r>
      <w:r>
        <w:rPr>
          <w:sz w:val="24"/>
          <w:szCs w:val="24"/>
        </w:rPr>
        <w:t>Si</w:t>
      </w:r>
      <w:r>
        <w:rPr>
          <w:rFonts w:hint="eastAsia"/>
          <w:sz w:val="24"/>
          <w:szCs w:val="24"/>
        </w:rPr>
        <w:t>原子的杂化形式为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Si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的原子数之比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，化学式为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41A91B1B" w14:textId="22F643A1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609975" cy="11144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r:link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0F81B6C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rFonts w:ascii="宋体" w:hAnsi="宋体"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化学﹣选修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：有机化学基础</w:t>
      </w:r>
      <w:r>
        <w:rPr>
          <w:rFonts w:ascii="宋体" w:hAnsi="宋体" w:hint="eastAsia"/>
          <w:sz w:val="24"/>
          <w:szCs w:val="24"/>
        </w:rPr>
        <w:t>]</w:t>
      </w:r>
    </w:p>
    <w:p w:rsidR="00A2442F" w:rsidP="00A2442F" w14:paraId="7E4C925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査尔酮类化合物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是黄酮类药物的主要合成中间体，其中一种合成路线如下：</w:t>
      </w:r>
    </w:p>
    <w:p w:rsidR="00A2442F" w:rsidP="00A2442F" w14:paraId="5A978626" w14:textId="7CF84B9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771900" cy="1085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0202389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已知以下信息：</w:t>
      </w:r>
    </w:p>
    <w:p w:rsidR="00A2442F" w:rsidP="00A2442F" w14:paraId="2A42026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芳香烃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的相对分子质量在</w:t>
      </w:r>
      <w:r>
        <w:rPr>
          <w:sz w:val="24"/>
          <w:szCs w:val="24"/>
        </w:rPr>
        <w:t>100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110</w:t>
      </w:r>
      <w:r>
        <w:rPr>
          <w:rFonts w:hint="eastAsia"/>
          <w:sz w:val="24"/>
          <w:szCs w:val="24"/>
        </w:rPr>
        <w:t>之间，</w:t>
      </w:r>
      <w:r>
        <w:rPr>
          <w:sz w:val="24"/>
          <w:szCs w:val="24"/>
        </w:rPr>
        <w:t>1mol A</w:t>
      </w:r>
      <w:r>
        <w:rPr>
          <w:rFonts w:hint="eastAsia"/>
          <w:sz w:val="24"/>
          <w:szCs w:val="24"/>
        </w:rPr>
        <w:t>充分燃烧可生成</w:t>
      </w:r>
      <w:r>
        <w:rPr>
          <w:sz w:val="24"/>
          <w:szCs w:val="24"/>
        </w:rPr>
        <w:t>72g</w:t>
      </w:r>
      <w:r>
        <w:rPr>
          <w:rFonts w:hint="eastAsia"/>
          <w:sz w:val="24"/>
          <w:szCs w:val="24"/>
        </w:rPr>
        <w:t>水．</w:t>
      </w:r>
    </w:p>
    <w:p w:rsidR="00A2442F" w:rsidP="00A2442F" w14:paraId="4163D5F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不能发生银镜反应．</w:t>
      </w:r>
    </w:p>
    <w:p w:rsidR="00A2442F" w:rsidP="00A2442F" w14:paraId="2E13F7F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能发生银镜反应、可溶于饱和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溶液、核磁共振氢谱显示有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种氢．</w:t>
      </w:r>
    </w:p>
    <w:p w:rsidR="00A2442F" w:rsidP="00A2442F" w14:paraId="4F1D7289" w14:textId="345215CE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noProof/>
          <w:sz w:val="24"/>
          <w:szCs w:val="24"/>
        </w:rPr>
        <w:drawing>
          <wp:inline distT="0" distB="0" distL="0" distR="0">
            <wp:extent cx="3076575" cy="4667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42F" w:rsidP="00A2442F" w14:paraId="37BFD281" w14:textId="1CB393BE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sz w:val="24"/>
          <w:szCs w:val="24"/>
        </w:rPr>
        <w:t>RCOCH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RˊCHO</w:t>
      </w:r>
      <w:r>
        <w:rPr>
          <w:noProof/>
          <w:position w:val="-1"/>
          <w:sz w:val="24"/>
          <w:szCs w:val="24"/>
        </w:rPr>
        <w:drawing>
          <wp:inline distT="0" distB="0" distL="0" distR="0">
            <wp:extent cx="514350" cy="18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RCOCH=CHRˊ</w:t>
      </w:r>
    </w:p>
    <w:p w:rsidR="00A2442F" w:rsidP="00A2442F" w14:paraId="54FB65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A2442F" w:rsidP="00A2442F" w14:paraId="4B6FA44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的化学名称为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4FEE84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1222B30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的分子式为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，由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583A0FD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467DB8B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的芳香同分异构体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既能发生银镜反应，又能发生水解反应，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在酸催化下发生水解反应的化学方程式为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A2442F" w:rsidP="00A2442F" w14:paraId="60232A2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的同分异构体中，既能发生银镜反应，又能与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溶液发生显色反应的共有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种，其中核磁共振氢谱为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组峰，且峰面积比为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（写结构简式）．</w:t>
      </w:r>
    </w:p>
    <w:p w:rsidR="00A2442F" w:rsidP="00A2442F" w14:paraId="401406E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8C4421" w:rsidP="00A2442F" w14:paraId="77BDDB25" w14:textId="5B5ADB96">
      <w:r>
        <w:br w:type="page"/>
      </w:r>
    </w:p>
    <w:sectPr>
      <w:footerReference w:type="default" r:id="rId1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21"/>
    <w:rsid w:val="008C4421"/>
    <w:rsid w:val="00A2442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D6662AE-929E-447B-912C-B1F2CC2E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442F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jpeg" /><Relationship Id="rId11" Type="http://schemas.openxmlformats.org/officeDocument/2006/relationships/image" Target="http://pic2.mofangge.com/upload/papers/20140824/201408241629117037931.jpg" TargetMode="External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http://img.zuoyebang.cc/zyb_c69967e74084ef024a14cf54126e91a0.jpg" TargetMode="External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://img.zuoyebang.cc/zyb_d45df33d62d8a35aeb9770caf42908d5.jpg" TargetMode="External" /><Relationship Id="rId6" Type="http://schemas.openxmlformats.org/officeDocument/2006/relationships/image" Target="media/image2.png" /><Relationship Id="rId7" Type="http://schemas.openxmlformats.org/officeDocument/2006/relationships/image" Target="http://img.manfen5.com/res/GZHX/web/STSource/2015030909512424294037/SYS201503090951251335836594_ST/SYS201503090951251335836594_ST.001.png" TargetMode="External" /><Relationship Id="rId8" Type="http://schemas.openxmlformats.org/officeDocument/2006/relationships/image" Target="media/image3.png" /><Relationship Id="rId9" Type="http://schemas.openxmlformats.org/officeDocument/2006/relationships/image" Target="http://tikupic.21cnjy.com/10/93/109333b1aedbb8c9f9c7fc1745c31a3c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