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第I卷（选择题）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1．下列属于酸性氧化物的是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B．CaO    C．K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D．NaOH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2．仪器名称为“容量瓶”的是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    B．    C．    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3．常温下能与水反应的金属单质是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B．Br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C．Na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   D．Na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4．HCl＋NaOH＝NaCl＋H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O的反应类型是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A．化合反应    B．置换反应    C．分解反应    D．复分解反应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5．下列物质中，属于可再生的能源是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A．氢气    B．石油    C．煤    D．天然气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6．硅元素在周期表中的位置是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A．第二周期</w:t>
      </w:r>
      <w:r>
        <w:rPr>
          <w:rFonts w:ascii="Times" w:hAnsi="Times" w:cs="Times"/>
          <w:sz w:val="21"/>
          <w:sz-cs w:val="21"/>
        </w:rPr>
        <w:t xml:space="preserve">Ⅳ</w:t>
      </w:r>
      <w:r>
        <w:rPr>
          <w:rFonts w:ascii="Times New Roman" w:hAnsi="Times New Roman" w:cs="Times New Roman"/>
          <w:sz w:val="21"/>
          <w:sz-cs w:val="21"/>
        </w:rPr>
        <w:t xml:space="preserve">A族    B．第三周期</w:t>
      </w:r>
      <w:r>
        <w:rPr>
          <w:rFonts w:ascii="Times" w:hAnsi="Times" w:cs="Times"/>
          <w:sz w:val="21"/>
          <w:sz-cs w:val="21"/>
        </w:rPr>
        <w:t xml:space="preserve">Ⅳ</w:t>
      </w:r>
      <w:r>
        <w:rPr>
          <w:rFonts w:ascii="Times New Roman" w:hAnsi="Times New Roman" w:cs="Times New Roman"/>
          <w:sz w:val="21"/>
          <w:sz-cs w:val="21"/>
        </w:rPr>
        <w:t xml:space="preserve">A族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C．第三周期</w:t>
      </w:r>
      <w:r>
        <w:rPr>
          <w:rFonts w:ascii="Times" w:hAnsi="Times" w:cs="Times"/>
          <w:sz w:val="21"/>
          <w:sz-cs w:val="21"/>
        </w:rPr>
        <w:t xml:space="preserve">Ⅵ</w:t>
      </w:r>
      <w:r>
        <w:rPr>
          <w:rFonts w:ascii="Times New Roman" w:hAnsi="Times New Roman" w:cs="Times New Roman"/>
          <w:sz w:val="21"/>
          <w:sz-cs w:val="21"/>
        </w:rPr>
        <w:t xml:space="preserve">A族    D．第二周期</w:t>
      </w:r>
      <w:r>
        <w:rPr>
          <w:rFonts w:ascii="Times" w:hAnsi="Times" w:cs="Times"/>
          <w:sz w:val="21"/>
          <w:sz-cs w:val="21"/>
        </w:rPr>
        <w:t xml:space="preserve">Ⅵ</w:t>
      </w:r>
      <w:r>
        <w:rPr>
          <w:rFonts w:ascii="Times New Roman" w:hAnsi="Times New Roman" w:cs="Times New Roman"/>
          <w:sz w:val="21"/>
          <w:sz-cs w:val="21"/>
        </w:rPr>
        <w:t xml:space="preserve">A族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7．下列化学用语表述正确的是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A．水分子的结构式：    B．氯化钠的电子式：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C．氯气的比例模型：    D．硫原子的结构示意图：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8．能产生“丁达尔效应”的是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A．饱和食盐水    B．Fe(OH)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胶体    C．盐酸    D．硫酸铜溶液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9．下列说法不正确的是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A．核素H的中子数是0    B．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C和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C互为同位素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C．金刚石、石墨和富勒烯互为同素异形体    D．CH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OH和CH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互为同分异构体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10．实验室有两瓶失去标签的溶液，其中一瓶是H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，另一瓶是蔗糖溶液。鉴别时，下列选用的试纸或试剂不正确的是(　　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A．pH试纸    B．KCl溶液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    D．Na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11．下列物质的水溶液因水解呈酸性的是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A．NaOH    B．Na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C．NH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    D．HCl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12．已知1 mol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气体完全燃烧生成气态CO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和液态H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O，放出890.3 kJ热量，则表示该反应的热化学方程式正确的是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(g)＋2O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(g)＝CO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H＝＋890.3 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(g)＋2O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(g)＝CO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O(l) 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H＝－890.3 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(g)＋2O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(g)＝CO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O(l) 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H＝＋890.3 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(g)＋2O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(g)＝CO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H＝－890.3 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13．有关SO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的性质，下列说法不正确的是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A．能使品红溶液褪色    B．能与NaOH溶液反应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C．能与H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O反应生成H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D．一定条件下能与O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14．有关苯的结构和性质，下列说法正确的是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A．分子中含有碳碳双键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B．易被酸性KMnO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溶液氧化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C．与溴水发生加成反应而使溴水褪色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D．在一定条件下可与浓硝酸和浓硫酸的混合酸反应生成硝基苯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A．HCl属于共价化合物，溶于水能电离出H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和Cl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B．NaOH是离子化合物，该物质中只含离子键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C．HI气体受热分解的过程中，只需克服分子间作用力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D．石英和干冰均为原子晶体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16．按如图所示装置进行实验，下列说法不正确的是(  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A．装置甲的锌片上和装置乙的铜片上均可观察到有气泡产生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B．甲、乙装置中的能量变化均为化学能转化为电能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C．装置乙中的锌、铜之间用导线连接电流计，可观察到电流计指针发生偏转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D．装置乙中负极的电极反应式：Zn－2e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===Zn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17．关于常温下浓度均为0.1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 的盐酸和醋酸溶液，下列说法正确的是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A．醋酸溶液的pH小于盐酸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B．醋酸的电离方程式：CH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COOH＝CH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＋H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COOH)＋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)＝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D．0.1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 的醋酸溶液与等物质的量浓度、等体积的氢氧化钠溶液混合后：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)＞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18．下列离子方程式正确的是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A．硫酸钠溶液与氢氧化钡溶液反应：SO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＋Ba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＝BaSO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↓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B．大理石与稀硝酸反应：CO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＋2H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＝CO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C．氯化铁溶液与碘化钾溶液反应：Fe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＋2I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＝Fe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＋I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D．氯化镁容液与氨水反应：Mg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＋2OH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＝Mg(OH)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19．下列说法不正确的是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A．钠和钾的合金可用于快中子反应堆作热交换剂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B．可用超纯硅制造的单晶硅来制芯片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C．可利用二氧化碳制造全降解塑料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D．氯气有毒，不能用于药物的合成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20．某温度时，2NO(g)＋O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(g)＝2NO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(g)反应到2 s后，NO的浓度减少了0.06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，则以O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表示该时段的化学反应速率是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A．0.03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·s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    B．0.015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·s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C．0.12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·s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    D．0.06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·s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A．棉花和蚕丝的主要成分都是纤维素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B．蛋白质在一定条件发生水解反应生成葡萄糖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C．煤的气化是在高温下煤和水蒸气作用转化为可燃性气体的过程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D．食用植物油的主要成分是不饱和高级脂肪酸甘油酯，属于高分子化合物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22．设N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为阿伏加德罗常数的值，下列说法正确的是(　　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个氧分子与N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个氢分子的质量之比为8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B．100 mL 1.0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溶液与足量Cu反应，转移的电子数为0.2N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C．标准状况下，11.2 L 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中含有C—Cl键的数目为2N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O分子中，含有10N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个电子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23．右图为元素周期表中短周期主族非金属元素的一部分，下列说法不正确的是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A．W的原子序数可能是Y的两倍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B．Z的原子半径比X的大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C．Y元素的非金属性比Z元素的强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D．Z的最高价氧化物对应的水化物的酸性比W的强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24．下列说法不正确的是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A．定容时，因不慎使液面高于容量瓶的刻度线，可用滴管将多余液体吸出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B．焰色反应时，先用稀盐酸洗涤铂丝并在酒精灯火焰上灼烧，然后再进行实验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C．将新制氯水滴入紫色石蕊溶液中，可以看到石蕊溶液先变红后褪色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D．取少量晶体放入试管中，再加入适量NaOH溶液，加热，在试管口用湿润的红色石蕊试纸检验，若试纸变蓝，则可证明该晶体中含有NH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25．已知氧化性Br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．向含溶质a mol的FeBr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溶液中通入b mol 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，充分反应．下列说法不正确的是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A．离子的还原性强弱：Fe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＞Br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＞Cl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B．当a≥2b时，发生的离子反应：2Fe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═2Fe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+2Cl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C．当a=b时，反应后的离子浓度：c（Fe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）：c（Br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）：c（Cl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）=1：2：2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D．当3a≤2b时，发生的离子反应：2Fe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+4Br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+3Cl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═2Fe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+2Br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第II卷（非选择题）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26．气态烃A中碳元素与氢元素的质量比为6︰1.淀粉在一定条件下水解可生成B。B在人体组织中缓慢氧化，放出热量，提供生命活动所需能量。有关物质的转化关系如下图：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的反应类型是_________________。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（2）向试管中加入2 mL10%氢氧化钠溶液，滴加4～5滴5%硫酸铜溶液，振荡后加入2 mL10% B溶液，加热。写出加热后观察到的现象_____________________________。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（3）反应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的化学方程式是__________________________________________________。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27．乙酰基扁桃酰氯是一种医药中间体。某研究小组以甲苯和乙醇为主要原料，按下列路线合成乙酰基扁桃酰氯。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（1）D的结构简式_____________。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（2）下列说法正确的是______________。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A．化合物A不能发生取代反应       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B．化合物B能发生银镜反应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C．化合物C能发生氧化反应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D．从甲苯到化合物C的转化过程中，涉及到的反应类型有取代反应、加成反应和氧化反应（3）E＋F→G的化学方程式是______________。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（4）写出化合物D同时符合下列条件的所有可能的同分异构体的结构简式_________。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红外光谱检测表明分子中含有氰基（-CN）；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H-NMR谱检测表明分子中有苯环，且苯环上有两种不同化学环境的氢原子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（5）设计以乙醇为原料制备F的合成路线（用流程图表示；无机试剂任选）。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______________。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28．某酸性废液中含有Fe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、Ba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三种金属离子，有同学设计了下列方案对废液进行处理（所加试剂均稍过量），以回收金属，保护环境。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（1）沉淀a中含有的单质是_____________。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（2）沉淀c的化学式是___________________。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（3）溶液A与H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溶液在酸性条件下反应的离子方程式是_________________________。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29．右图为实验室制取乙酸乙酯的装置。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（1）检验该装置气密性的方法是_________________________________。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（2）浓硫酸的作用是__________________。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（3）下列有关该实验的说法中，正确的是________。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A．向a试管中加入沸石，其作用是防止加热时液体爆沸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B．饱和碳酸钠溶液可以除去产物中混有的乙酸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C．乙酸乙酯是一种无色透明、密度比水大的油状液体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D．若原料为CH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COOH和CH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OH，则乙酸乙酯中不含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30．纳米CdSe（硒化镉）可用作光学材料。在一定条件下，由Na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和Se（硒，与S为同族元素）反应生成Na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（硒代硫酸钠）；再由CdCl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形成的配合物与Na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反应制得CdSe纳米颗粒。流程图如下：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CdCl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能与配位剂L形成配合物[Cd(L)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]Cl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[Cd(L)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]Cl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＝[Cd(L)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＋2Cl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；[Cd(L)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Cd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+nL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纳米颗粒通常指平均粒径为1～100nm的粒子。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（1）图1加热回流装置中，仪器a的名称是________，进水口为________（填1或2）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分离CdSe纳米颗粒不宜采用抽滤的方法，理由是___________________________。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有关抽滤，下列说法正确的是______________。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A．滤纸应比漏斗内径略小，且能盖住所有小孔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B．图2抽滤装置中只有一处错误，即漏斗颈口斜面没有对着吸滤瓶的支管口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C．抽滤得到的滤液应从吸滤瓶的支管口倒出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D．抽滤完毕后，应先拆下连接抽气泵和吸滤瓶的橡皮管，再关水龙头，以防倒吸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（3）研究表明，CdSe的生成分两步：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SeSO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在碱性条件下生成HSe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HSe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与Cd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反应生成CdSe。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完成第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步反应的离子方程式 SeSO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＋_________＝HSe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＋__________。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写出第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步反应的离子方程式_________________________________________。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4）CdSe纳米颗粒的大小影响其发光性质。某研究小组在一定配位剂浓度下，探究了避光加热步骤中反应时间和温度对纳米颗粒平均粒径的影响，如图3所示；同时探究了某温度下配位剂浓度对纳米颗粒平均粒径的影响，如图4所示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下列说法正确的是__________。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A．改变反应温度和反应时间，可以得到不同发光性质的CdSe纳米颗粒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B．在图3所示的两种温度下，只有60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反应条件下可得到2.7 nm的CdSe纳米颗粒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C．在其它条件不变时，若要得到较大的CdSe纳米颗粒，可采用降低温度的方法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D．若要在60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得到3.0 nm的CdSe纳米颗粒，可尝试降低配位剂浓度的方法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31．量取8.0 mL 5.0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 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溶液，加蒸馏水稀释至100 mL，取两份稀释后的H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溶液各25 mL，分别加入等质量的Zn和Fe，相同条件下充分反应，产生氢气的体积随时间变化的曲线如图所示（氢气体积已折算成标准状况下的体积）。请计算：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（1）稀释后H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溶液的物质的量浓度为________mol·L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（2）加入Fe的质量至少有____________g。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32．由某精矿石（MCO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·ZCO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）可以制备单质M，制备过程中排放出的二氧化碳可以作为原料制备甲醇，取该矿石样品1.84g，高温灼烧至恒重，得到0.96g仅含两种金属氧化物的固体，其中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(M)︰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(Z)=3:5，请回答：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（1）该矿石的化学式为______________。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以该矿石灼烧后的固体产物为原料，真空高温条件下用单质硅还原，仅得到单质M和一种含氧酸盐（只含Z、Si和O元素，且Z和Si的物质的量之比为2︰1）。写出该反应的化学方程式____________________________________________。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单质M还可以通过电解熔融MCl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得到，不能用电解MCl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溶液的方法制备M的理由是_______________________________________________________________。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（3）一定条件下，由CO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制备甲醇的过程中含有下列反应：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反应1：CO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(g)CO(g)＋H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   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反应2：CO(g)＋2H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OH(g)         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反应3：CO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(g)＋3H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OH(g)＋H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其对应的平衡常数分别为K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，它们随温度变化的曲线如图1所示。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则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_______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（填“大于”、“小于”、“等于”），理由是______________________。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（4）在温度T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时，使体积比为3︰1的H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在体积恒定的密闭容器内进行反应。T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温度下甲醇浓度随时间变化曲线如图2所示；不改变其他条件，假定t时刻迅速降温到T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，一段时间后体系重新达到平衡。试在图中画出t时刻后甲醇浓度随时间变化至平衡的示意曲线。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