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2016年天津市高考化学试卷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1．（6分）根据所给信息和标志，判断下列说法错误的是（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《神农本草经》记载，麻黄能“止咳逆上气”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碳酸氢钠药片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古代中国人已用麻黄治疗咳嗽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该药是抗酸药，服用时喝些醋能提高药效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看到有该标志的丢弃物，应远离并报警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贴有该标志的物品是可回收物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2．（6分）下列对氨基酸和蛋白质的描述正确的是（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A．蛋白质水解的最终产物是氨基酸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B．氨基酸和蛋白质遇重金属离子均会变性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﹣氨基丙酸与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﹣氨基苯丙酸混合物脱水成肽，只生成2种二肽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D．氨基酸溶于过量氢氧化钠溶液中生成的离子，在电场作用下向负极移动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3．（6分）下列叙述正确的是（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A．使用催化剂能够降低化学反应的反应热（△H）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B．金属发生吸氧腐蚀时，被腐蚀的速率与氧气浓度无关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C．原电池中发生的反应达平衡时，该电池仍有电流产生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D．在同浓度的盐酸中，ZnS可溶而CuS不溶，说明CuS的溶解度比ZnS的小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4．（6分）下列实验的反应原理用离子方程式表示正确的是（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A．室温下，测得氯化铵溶液pH＜7，证明一水合氨是碱：NH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B．用氢氧化钠溶液除去镁粉中的杂质铝：2Al+2OH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C．用碳酸氢钠溶液检验水杨酸中的羧基：+2HCO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→+2H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D．用高锰酸钾标准溶液滴定草酸：2MnO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+16H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+5C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═2Mn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+10CO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5．（6分）下列选用的仪器和药品能达到实验目的是（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饱和NaHSO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制乙炔的发生装置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蒸馏时的接收装置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除去SO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中的少量HCl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准确量取一定体积K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标准溶液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6．（6分）室温下，用相同浓度的NaOH溶液，分别滴定浓度均为0.1mol•L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的三种酸（HA、HB和HD）溶液，滴定曲线如图所示，下列判断错误的是（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A．三种酸的电离常数关系：K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HA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HB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HD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B．滴定至P点时，溶液中：c（B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）＞c（HB）＞c（H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C．pH＝7时，三种溶液中：c（A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）＝c（D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D．当中和百分数达100%时，将三种溶液混合后：c（HA）+c（HB）+c（HD）＝c（OH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二、解答题（共4小题，满分64分）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7．（14分）如表为元素周期表的一部分．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碳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（1）Z元素在周期表中的位置为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（2）表中元素原子半径最大的是（写元素符号）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（3）下列事实能说明Y元素的非金属性比S元素的非金属性强的是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a．Y单质与H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S溶液反应，溶液变浑浊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b．在氧化还原反应中，1molY单质比1molS得电子多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c．Y和S两元素的简单氢化物受热分解，前者的分解温度高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（4）X与Z两元素的单质反应生成1mol X的最高价化合物，恢复至室温，放热687kJ．已知该化合物的熔、沸点分别为﹣69℃和58℃．写出该反应的热化学方程式：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（5）碳与镁生成的1mol化合物Q与水反应生成2mol 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和1mol烃，该烃分子中碳氢质量比为9：1，烃的电子式为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．Q与水反应的化学方程式为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铜与一定浓度的硝酸和硫酸的混合酸反应，生成的盐只有硫酸铜，同时生成的两种气体均由上表中两种元素组成，气体的相对分子质量都小于50，为防止污染，将产生的气体完全转化为最高价含氧酸盐，消耗1L 2.2mol•L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NaOH溶液和1mol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，则两种气体的分子式及物质的量分别为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，生成硫酸铜物质的量为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8．（18分）己烯醛（D）是一种重要的合成香料，下列合成路线是制备D的方法之一，根据该合成路线回答下列问题：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已知RCHO+R′OH+R″OH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；B分子中的共面原子数目最多为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；C分子中与环相连的三个基团中，不同化学环境的氢原子共有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（2）D中含氧官能团的名称是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。写出检验该官能团的化学反应方程式：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（3）E为有机物，能发生的反应有：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    a．聚合反应      b．加成反应     c．消去反应     d．取代反应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（4）B的同分异构体F与B有完全相同的官能团，写出F所有可能的结构：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（5）以D为主要原料制备己醛（目标化合物），在方框中将合成路线的后半部分补充完整。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（6）问题（5）的合成路线中的第一步反应的目的是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9．（18分）水中溶氧量（DO）是衡量水体自净能力的一个指标，通常用每升水中溶解氧分子的质量表示，单位mg•L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．我国《地表水环境质量标准》规定，生活饮用水源的DO不能低于5mg•L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．某化学小组同学设计了下列装置（夹持装置略），测定某河水的DO．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Ⅰ．测定原理：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碱性条件下，O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将Mn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氧化为MnO（OH）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2Mn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═2MnO（OH）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↓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酸性条件下，MnO（OH）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将I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氧化为I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MnO（OH）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→Mn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O（未配平）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标准溶液滴定生成的I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Ⅱ．测定步骤：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a．安装装置，检验气密性，充N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排尽空气后，停止充N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b．向烧瓶中加入200mL水样．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c．向烧瓶中依次迅速加入1mL 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无氧溶液（过量）、2mL碱性KI无氧溶液（过量）开启搅拌器，至反应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完全．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d．搅拌并向烧瓶中加入2mL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无氧溶液，至反应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完全，溶液为中性或弱酸性．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e．从烧瓶中取出40.00mL溶液，以淀粉作指示剂，用0.01000mol•L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溶液进行滴定，记录数据．f…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g．处理数据（忽略氧气从水样中的逸出量和加入试剂后水样体积的变化）．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（1）配制以上无氧溶液时，除去所用溶剂水中氧的简单操作为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（2）在橡胶塞处加入水样及有关试剂应选择的仪器是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滴定管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注射器    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量筒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（3）搅拌的作用是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（4）配平反应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的方程式，其化学计量数依次为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（5）步骤f为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（6）步骤e中达到滴定终点的标志为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．若某次滴定消耗Na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溶液4.50mL，水样的DO＝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（保留一位小数）．作为饮用水源，此次测得DO是否达标：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（填“是”或“否”）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（7）步骤d中加入H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溶液反应后，若溶液pH过低，滴定时会产生明显的误差，写出产生此误差的原因（用离子方程式表示，至少写出2个）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10．（14分）氢能是发展中的新能源，它的利用包括氢的制备、储存和应用三个环节。回答下列问题：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（1）与汽油相比，氢气作为燃料的优点是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（至少答出两点）。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但是氢气直接燃烧的能量转换率远低于燃料电池，写出碱性氢氧燃料电池的负极反应式：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（2）氢气可用于制备H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．已知：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（g）+A（l）═B（l）△H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（g）+B（l）═A（l）+H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（l）△H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其中A、B为有机物，两反应均为自发反应，则H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（l）的△H＝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0（填“＞”“＜”或“＝”）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（3）在恒温恒容的密闭容器中，某储氢反应：MH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（s）+yH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MH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x+2y</w:t>
      </w:r>
      <w:r>
        <w:rPr>
          <w:rFonts w:ascii="Times New Roman" w:hAnsi="Times New Roman" w:cs="Times New Roman"/>
          <w:sz w:val="21"/>
          <w:sz-cs w:val="21"/>
        </w:rPr>
        <w:t xml:space="preserve">（s）△H＜0达到化学平衡。下列有关叙述正确的是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a．容器内气体压强保持不变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b．吸收ymol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只需1mol MH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c．若降温，该反应的平衡常数增大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d．若向容器内通入少量氢气，则v（放氢）＞v（吸氢）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（4）利用太阳能直接分解水制氢，是最具吸引力的制氢途径，其能量转化形式为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（5）化工生产的副产氢也是氢气的来源，电解法制取有广泛用途的Na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．同时获得氢气：Fe+2H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→FeO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↑，装置如图所示，装置通电后，铁电极附近生成紫红色FeO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，镍电极有气泡产生。若氢氧化钠溶液浓度过高，铁电极区会产生红褐色物质。已知：Na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只在强碱性条件下稳定，易被H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电解一段时间后，c（OH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）降低的区域在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（填“阴极室”或“阳极室”）。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电解过程中，须将阴极产生的气体及时排出，其原因为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c（Na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）随初始c（NaOH）的变化如图2，任选M、N两点中的一点，分析c（Na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）低于最高值的原因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