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</w:t>
      </w:r>
      <w:r>
        <w:rPr>
          <w:rFonts w:ascii="Times" w:hAnsi="Times" w:cs="Times"/>
          <w:sz w:val="21"/>
          <w:sz-cs w:val="21"/>
          <w:b/>
        </w:rPr>
        <w:t xml:space="preserve">★</w:t>
      </w:r>
      <w:r>
        <w:rPr>
          <w:rFonts w:ascii="Times New Roman" w:hAnsi="Times New Roman" w:cs="Times New Roman"/>
          <w:sz w:val="21"/>
          <w:sz-cs w:val="21"/>
        </w:rPr>
        <w:t xml:space="preserve">启用前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1．答卷前，考生务必将自己的姓名、准考证号填写在答题卡上。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2．回答选择题时，选出每小题答案后，用铅笔把答题卡上对应题目的答案标号涂黑，如需改动，用橡皮擦干净后，再选涂其它答案标号。回答非选择题时，将答案写在答题卡上，写在本试卷上无效。</w:t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3．考试结束后，将本试卷和答题卡一并交回。</w:t>
      </w:r>
    </w:p>
    <w:p>
      <w:pPr>
        <w:jc w:val="both"/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可能用到的相对原子质量：H 1  C 12  N 14  O 16  S 32  Cl35.5  K39  Fe 56</w:t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一、选择题：本题共6小题，每小题2分，共12分。在每小题给出的四个选项中，只有一项是符合题目要求的。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1．下列说法错误的是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A．蔗糖可作调味剂</w:t>
        <w:tab/>
        <w:t xml:space="preserve"/>
        <w:tab/>
        <w:t xml:space="preserve"/>
        <w:tab/>
        <w:t xml:space="preserve"/>
        <w:tab/>
        <w:t xml:space="preserve">B．细铁粉可作食品抗氧剂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C．双氧水可作消毒剂</w:t>
        <w:tab/>
        <w:t xml:space="preserve"/>
        <w:tab/>
        <w:t xml:space="preserve"/>
        <w:tab/>
        <w:t xml:space="preserve"/>
        <w:tab/>
        <w:t xml:space="preserve">D．熟石灰可作食品干燥剂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2．分别将足量下列气体通入稀Na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S溶液中，可以使溶液变浑浊的是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A．CO</w:t>
        <w:tab/>
        <w:t xml:space="preserve"/>
        <w:tab/>
        <w:t xml:space="preserve"/>
        <w:tab/>
        <w:t xml:space="preserve">B．SO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C．HCl</w:t>
        <w:tab/>
        <w:t xml:space="preserve"/>
        <w:tab/>
        <w:t xml:space="preserve"/>
        <w:tab/>
        <w:t xml:space="preserve">D．CO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3．下列分子中，其中子总数为24的是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>B．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17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C．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>D．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16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4．在酸性条件下，可发生如下反应： EMBED Equation.DSMT4 +2M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+4H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O= EMBED Equation.DSMT4 +Cl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+8H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， EMBED Equation.DSMT4 中M的化合价是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A．+4</w:t>
        <w:tab/>
        <w:t xml:space="preserve"/>
        <w:tab/>
        <w:t xml:space="preserve"/>
        <w:tab/>
        <w:t xml:space="preserve">B．+5</w:t>
        <w:tab/>
        <w:t xml:space="preserve"/>
        <w:tab/>
        <w:t xml:space="preserve"/>
        <w:tab/>
        <w:t xml:space="preserve">C．+6</w:t>
        <w:tab/>
        <w:t xml:space="preserve"/>
        <w:tab/>
        <w:t xml:space="preserve"/>
        <w:tab/>
        <w:t xml:space="preserve">D．+7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5．下列危险化学品标志中表示腐蚀品的是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</w:t>
        <w:tab/>
        <w:t xml:space="preserve">B．</w:t>
        <w:tab/>
        <w:t xml:space="preserve">C．</w:t>
        <w:tab/>
        <w:t xml:space="preserve">D．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6．能正确表达下列反应的离子方程式为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A．用醋酸除去水垢：2H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+CaCO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=Ca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B．硫化亚铁与浓硫酸混合加热：2H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+FeS=H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S↑+ 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C．向硫酸铝溶液中滴加碳酸钠溶液：2Al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+3 EMBED Equation.DSMT4 =Al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D．用氢氧化钠溶液吸收工业废气中的NO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：2NO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－</w:t>
      </w:r>
      <w:r>
        <w:rPr>
          <w:rFonts w:ascii="Times New Roman" w:hAnsi="Times New Roman" w:cs="Times New Roman"/>
          <w:sz w:val="21"/>
          <w:sz-cs w:val="21"/>
        </w:rPr>
        <w:t xml:space="preserve">= EMBED Equation.DSMT4 + EMBED Equation.DSMT4 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二、选择题：本题共6小题，每小题4分，共24分。每小题有一个或两个选项是符合题目要求的。若正确答案只包括一个选项，多选得0分；学科&amp;网若正确答案包括两个选项，只选一个且正确得2分，选两个且都正确得4分，但只要选错一个就得0分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7．下列叙述正确的是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A．稀硫酸和铜粉反应可制备硫酸铜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B．碘化钾与浓硫酸反应可制备碘化氢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C．过氧化钠与二氧化碳反应可制备氧气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D．铝箔在氯气中燃烧可制备无水三氯化铝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8．下列叙述正确的是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A．酒越陈越香与酯化反应有关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B．乙烷、丙烷和丁烷都没有同分异构体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C．乙烯和聚氯乙烯都能使溴的四氯化碳溶液褪色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D．甲烷与足量氯气在光照下反应可生成难溶于水的油状液体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[来源:Z_xx_k.Com]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为阿伏加德罗常数的值。下列叙述错误的是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A．1 mol 乙烯分子中含有的碳氢键数为4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B．1 mol 甲烷完全燃烧转移的电子数为8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C．1 L 0.1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−1</w:t>
      </w:r>
      <w:r>
        <w:rPr>
          <w:rFonts w:ascii="Times New Roman" w:hAnsi="Times New Roman" w:cs="Times New Roman"/>
          <w:sz w:val="21"/>
          <w:sz-cs w:val="21"/>
        </w:rPr>
        <w:t xml:space="preserve">的乙酸溶液中含H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的数量为0.1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D．1 mol 的CO和N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混合气体中含有的质子数为14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</w:p>
    <w:p>
      <w:pPr>
        <w:jc w:val="both"/>
        <w:ind w:left="388" w:first-line="-388"/>
      </w:pPr>
      <w:r>
        <w:rPr>
          <w:rFonts w:ascii="Times New Roman" w:hAnsi="Times New Roman" w:cs="Times New Roman"/>
          <w:sz w:val="21"/>
          <w:sz-cs w:val="21"/>
        </w:rPr>
        <w:t xml:space="preserve">10．一种电化学制备NH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的装置如图所示，图中陶瓷在高温时可以传输H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。下列叙述错误的是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A．Pb电极b为阴极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B．阴极的反应式为：N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+6e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=2NH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由阳极向阴极迁移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D．陶瓷可以隔离N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11．已知反应CO(g)+H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 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＜0。在一定温度和压强下于密闭容器中，反应达到平衡。下列叙述正确的是</w:t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A．升高温度，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减小</w:t>
        <w:tab/>
        <w:t xml:space="preserve"/>
        <w:tab/>
        <w:t xml:space="preserve"/>
        <w:tab/>
        <w:t xml:space="preserve"/>
        <w:tab/>
        <w:t xml:space="preserve"/>
        <w:tab/>
        <w:t xml:space="preserve">B．减小压强，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(CO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)增加</w:t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C．更换高效催化剂，</w:t>
      </w: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(CO)增大</w:t>
        <w:tab/>
        <w:t xml:space="preserve"/>
        <w:tab/>
        <w:t xml:space="preserve">D．充入一定量的氮气，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)不变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12．下列实验操作正确的是</w:t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A．滴定前用待测液润洗锥形瓶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B．容量瓶和滴定管使用前均需要检漏</w:t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C．蒸馏完毕时，先关闭冷凝水，再停止加热</w:t>
      </w:r>
    </w:p>
    <w:p>
      <w:pPr>
        <w:jc w:val="both"/>
        <w:ind w:first-line="424"/>
      </w:pPr>
      <w:r>
        <w:rPr>
          <w:rFonts w:ascii="Times New Roman" w:hAnsi="Times New Roman" w:cs="Times New Roman"/>
          <w:sz w:val="21"/>
          <w:sz-cs w:val="21"/>
        </w:rPr>
        <w:t xml:space="preserve">D．分液时，下层溶液先从下口放出，上层溶液再从上口倒出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三、非选择题：共64分。第13~17题为必考题，每个试题考生都必须作答。第18、19题为选考题，考生根据要求作答。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（一）必考题（共44分）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13．（8分）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X、Y、L、M为核电荷数依次增大的前20号主族元素。X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是最轻的气体，Y、L与M三种元素的质子数均为5的倍数。回答下列问题：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（1）X与L组成的最简单化合物的电子式为____________。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（2）X与M组成的物质为_____________（填“共价”或“离子”）化合物，该物质可作为野外工作的应急燃料，其与水反应的化学方程式为__________。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（3）Y在周期表中的位置是____________，其含氧酸的化学式为______________。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（4）L与M形成的化合物中L的化合价是__________。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14．（8分）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碳酸钠是一种重要的化工原料，主要采用氨碱法生产。回答下列问题：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（1）碳酸钠俗称________，可作为碱使用的原因是___________（用离子方程式表示）。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（2）已知：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2NaOH(s)+CO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EMBED Equation.DSMT4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(s)+H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 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=−127.4 kJ·mol</w:t>
      </w:r>
      <w:r>
        <w:rPr>
          <w:rFonts w:ascii="Times New Roman" w:hAnsi="Times New Roman" w:cs="Times New Roman"/>
          <w:sz w:val="23"/>
          <w:sz-cs w:val="23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NaOH(s)+CO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 EMBED Equation.DSMT4 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(s)         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=−131.5 kJ·mol</w:t>
      </w:r>
      <w:r>
        <w:rPr>
          <w:rFonts w:ascii="Times New Roman" w:hAnsi="Times New Roman" w:cs="Times New Roman"/>
          <w:sz w:val="23"/>
          <w:sz-cs w:val="23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反应2NaHCO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(s) EMBED Equation.DSMT4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(s)+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O(g) +CO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(g)的Δ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=_______ kJ·mol</w:t>
      </w:r>
      <w:r>
        <w:rPr>
          <w:rFonts w:ascii="Times New Roman" w:hAnsi="Times New Roman" w:cs="Times New Roman"/>
          <w:sz w:val="23"/>
          <w:sz-cs w:val="23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，该反应的平衡常数表达式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=________。</w:t>
      </w:r>
    </w:p>
    <w:p>
      <w:pPr>
        <w:jc w:val="both"/>
        <w:ind w:left="1155" w:first-line="-735"/>
      </w:pPr>
      <w:r>
        <w:rPr>
          <w:rFonts w:ascii="Times New Roman" w:hAnsi="Times New Roman" w:cs="Times New Roman"/>
          <w:sz w:val="21"/>
          <w:sz-cs w:val="21"/>
        </w:rPr>
        <w:t xml:space="preserve">（3）向含有BaSO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固体的溶液中滴加Na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溶液，当有BaCO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沉淀生成时溶液中 EMBED Equation.DSMT4 </w:t>
      </w:r>
      <w:r>
        <w:rPr>
          <w:rFonts w:ascii="Times New Roman" w:hAnsi="Times New Roman" w:cs="Times New Roman"/>
          <w:sz w:val="21"/>
          <w:sz-cs w:val="21"/>
          <w:position w:val="-3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=_____________。已知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(BaCO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)=2.6×10</w:t>
      </w:r>
      <w:r>
        <w:rPr>
          <w:rFonts w:ascii="Times New Roman" w:hAnsi="Times New Roman" w:cs="Times New Roman"/>
          <w:sz w:val="23"/>
          <w:sz-cs w:val="23"/>
          <w:vertAlign w:val="superscript"/>
        </w:rPr>
        <w:t xml:space="preserve">−9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(BaSO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)=1.1×10</w:t>
      </w:r>
      <w:r>
        <w:rPr>
          <w:rFonts w:ascii="Times New Roman" w:hAnsi="Times New Roman" w:cs="Times New Roman"/>
          <w:sz w:val="23"/>
          <w:sz-cs w:val="23"/>
          <w:vertAlign w:val="superscript"/>
        </w:rPr>
        <w:t xml:space="preserve">−10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15．（8分）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已知苯可以进行如下转化：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的反应类型为________，化合物A的化学名称为___________。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（2）化合物B的结构简式为_________，反应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的反应类型为_______。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（3）如何仅用水鉴别苯和溴苯__________。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16．（10分）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锂是最轻的活泼金属，其单质及其化合物有广泛的用途。回答下列问题：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（1）用碳酸锂和_______反应可制备氯化锂，工业上可由电解LiCl-KCl的熔融混合物生产金属锂，阴极上的电极反应式为__________。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（2）不可使用二氧化碳灭火器扑灭因金属锂引起的火灾，其原因是__________。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（3）硬脂酸锂是锂肥皂的主要成分，可作为高温润滑油和油脂的稠化剂。鉴别硬脂酸锂与硬脂酸钠、硬脂酸钾可采用的实验方法和现象分别是__________。</w:t>
      </w:r>
    </w:p>
    <w:p>
      <w:pPr>
        <w:jc w:val="both"/>
        <w:ind w:left="94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（4）LiPF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易溶于有机溶剂，常用作锂离子电池的电解质。LiPF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受热易分解，其热分解产物为PF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和__________。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17．（10分）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以工业生产硼砂所得废渣硼镁泥为原料制取MgSO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·7H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O的过程如图所示：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硼镁泥的主要成分如下表：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MgO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FeO、Fe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CaO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30%~40%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20%~25%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5%~15%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2%~3%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1%~2%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1%~2%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（1）“酸解”时应该加入的酸是_______，“滤渣1”中主要含有_________（写化学式）。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（2）“除杂”时加入次氯酸钙、氧化镁的作用分别是________、_______。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（3）判断“除杂”基本完成的检验方法是____________。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（4）分离滤渣3应趁热过滤的原因是___________。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567" w:first-line="-567"/>
      </w:pPr>
      <w:r>
        <w:rPr>
          <w:rFonts w:ascii="Times New Roman" w:hAnsi="Times New Roman" w:cs="Times New Roman"/>
          <w:sz w:val="21"/>
          <w:sz-cs w:val="21"/>
        </w:rPr>
        <w:t xml:space="preserve">（二）选考题：共20分。请考生从第18、19题中任选一题作答。如果多做，则按所做的第一题计分。第18、19题中，第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题为选择题，在给出的四个选项中，有两个选项是符合题目要求的，请将符合题目要求的选项标号填在答题卡相应位置；第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题为非选择题，请在答题卡相应位置作答并写明小题号。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18．[选修5：有机化学基础]（20分）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18-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（6分）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香茅醛（）可作为合成青蒿素的中间体，关于香茅醛的叙述正确的有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A．分子式为C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18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B．不能发生银镜反应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C．可使酸性KMnO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溶液褪色</w:t>
        <w:tab/>
        <w:t xml:space="preserve"/>
        <w:tab/>
        <w:t xml:space="preserve"/>
        <w:tab/>
        <w:t xml:space="preserve"/>
        <w:tab/>
        <w:t xml:space="preserve"/>
        <w:tab/>
        <w:t xml:space="preserve">D．分子中有7种不同化学环境的氢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18-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（14分）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当醚键两端的烷基不相同时（R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－O－R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≠R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），通常称其为“混醚”。若用醇脱水的常规方法制备混醚，会生成许多副产物：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—OH+ 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—OH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—O—R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 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—O—R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+ 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—O—R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一般用Williamson反应制备混醚：R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—X+ 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—ONa→R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—O—R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+NaX，某课外研究小组拟合成（乙基苄基醚），采用如下两条路线进行对比：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（1）路线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的主要副产物有______________、______________。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（2）A的结构简式为______________。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（3）B的制备过程中应注意的安全事项是______________。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（4）由A和B生成乙基苄基醚的反应类型为______________。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（5）比较两条合成路线的优缺点：______________。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（6）苯甲醇的同分异构体中含有苯环的还有________种。</w:t>
      </w:r>
    </w:p>
    <w:p>
      <w:pPr>
        <w:jc w:val="both"/>
        <w:ind w:left="735" w:first-line="-420"/>
      </w:pPr>
      <w:r>
        <w:rPr>
          <w:rFonts w:ascii="Times New Roman" w:hAnsi="Times New Roman" w:cs="Times New Roman"/>
          <w:sz w:val="21"/>
          <w:sz-cs w:val="21"/>
        </w:rPr>
        <w:t xml:space="preserve">（7）某同学用更为廉价易得的甲苯替代苯甲醇合成乙基苄基醚，请参照路线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，写出合成路线______________。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19．[选修3：物质结构与性质]（20分）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19-</w:t>
      </w:r>
      <w:r>
        <w:rPr>
          <w:rFonts w:ascii="Times" w:hAnsi="Times" w:cs="Times"/>
          <w:sz w:val="21"/>
          <w:sz-cs w:val="21"/>
        </w:rPr>
        <w:t xml:space="preserve">Ⅰ</w:t>
      </w:r>
      <w:r>
        <w:rPr>
          <w:rFonts w:ascii="Times New Roman" w:hAnsi="Times New Roman" w:cs="Times New Roman"/>
          <w:sz w:val="21"/>
          <w:sz-cs w:val="21"/>
        </w:rPr>
        <w:t xml:space="preserve">（6分）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下列叙述正确的有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A．某元素原子核外电子总数是最外层电子数的5倍，则其最高正价为+7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B．钠元素的第一、第二电离能分别小于镁元素的第一、第二电离能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C．高氯酸的酸性与氧化性均大于次氯酸的酸性和氧化性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D．邻羟基苯甲醛的熔点低于对羟基苯甲醛的熔点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19-</w:t>
      </w:r>
      <w:r>
        <w:rPr>
          <w:rFonts w:ascii="Times" w:hAnsi="Times" w:cs="Times"/>
          <w:sz w:val="21"/>
          <w:sz-cs w:val="21"/>
        </w:rPr>
        <w:t xml:space="preserve">Ⅱ</w:t>
      </w:r>
      <w:r>
        <w:rPr>
          <w:rFonts w:ascii="Times New Roman" w:hAnsi="Times New Roman" w:cs="Times New Roman"/>
          <w:sz w:val="21"/>
          <w:sz-cs w:val="21"/>
        </w:rPr>
        <w:t xml:space="preserve">（14分）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Ⅳ</w:t>
      </w:r>
      <w:r>
        <w:rPr>
          <w:rFonts w:ascii="Times New Roman" w:hAnsi="Times New Roman" w:cs="Times New Roman"/>
          <w:sz w:val="21"/>
          <w:sz-cs w:val="21"/>
        </w:rPr>
        <w:t xml:space="preserve">A族元素及其化合物在材料等方面有重要用途。回答下列问题：</w:t>
      </w:r>
    </w:p>
    <w:p>
      <w:pPr>
        <w:jc w:val="both"/>
        <w:ind w:left="945" w:first-line="-630"/>
      </w:pPr>
      <w:r>
        <w:rPr>
          <w:rFonts w:ascii="Times New Roman" w:hAnsi="Times New Roman" w:cs="Times New Roman"/>
          <w:sz w:val="21"/>
          <w:sz-cs w:val="21"/>
        </w:rPr>
        <w:t xml:space="preserve">（1）碳的一种单质的结构如图（a）所示。该单质的晶体类型为___________，原子间存在的共价键类型有________，碳原子的杂化轨道类型为__________________。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525"/>
      </w:pPr>
      <w:r>
        <w:rPr>
          <w:rFonts w:ascii="Times New Roman" w:hAnsi="Times New Roman" w:cs="Times New Roman"/>
          <w:sz w:val="21"/>
          <w:sz-cs w:val="21"/>
        </w:rPr>
        <w:t xml:space="preserve">（2）SiCl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分子的中心原子的价层电子对数为__________，分子的立体构型为________，属于________分子（填“极性”或“非极性”）。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（3）四卤化硅SiX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的沸点和二卤化铅PbX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的熔点如图（b）所示。</w:t>
      </w:r>
    </w:p>
    <w:p>
      <w:pPr>
        <w:jc w:val="both"/>
        <w:ind w:left="315" w:first-line="42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SiX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的沸点依F、Cl、Br、I次序升高的原因是_________________。</w:t>
      </w:r>
    </w:p>
    <w:p>
      <w:pPr>
        <w:jc w:val="both"/>
        <w:ind w:left="945" w:first-line="-21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结合SiX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的沸点和PbX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的熔点的变化规律，可推断：依F、Cl、Br、I次序，PbX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中的化学键的离子性_______、共价性_________。（填“增强”“不变”或“减弱”）</w:t>
      </w:r>
    </w:p>
    <w:p>
      <w:pPr>
        <w:jc w:val="both"/>
        <w:ind w:left="945" w:first-line="-630"/>
      </w:pPr>
      <w:r>
        <w:rPr>
          <w:rFonts w:ascii="Times New Roman" w:hAnsi="Times New Roman" w:cs="Times New Roman"/>
          <w:sz w:val="21"/>
          <w:sz-cs w:val="21"/>
        </w:rPr>
        <w:t xml:space="preserve">（4）碳的另一种单质C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60</w:t>
      </w:r>
      <w:r>
        <w:rPr>
          <w:rFonts w:ascii="Times New Roman" w:hAnsi="Times New Roman" w:cs="Times New Roman"/>
          <w:sz w:val="21"/>
          <w:sz-cs w:val="21"/>
        </w:rPr>
        <w:t xml:space="preserve">可以与钾形成低温超导化合物，晶体结构如图（c）所示。K位于立方体的棱上和立方体的内部，此化合物的化学式为_______________；其晶胞参数为1.4 nm，晶体密度为_______g·cm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