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84E72" w:rsidP="00E84E72" w14:paraId="43C72F22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2018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Ⅲ</w:t>
      </w:r>
      <w:r>
        <w:rPr>
          <w:rFonts w:hint="eastAsia"/>
          <w:b/>
          <w:sz w:val="30"/>
          <w:szCs w:val="30"/>
        </w:rPr>
        <w:t>）</w:t>
      </w:r>
    </w:p>
    <w:p w:rsidR="00E84E72" w:rsidP="00E84E72" w14:paraId="4B680710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</w:t>
      </w:r>
    </w:p>
    <w:p w:rsidR="00E84E72" w:rsidP="00E84E72" w14:paraId="70E3D73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分）化学与生活密切相关。下列说法错误的是（　　）</w:t>
      </w:r>
    </w:p>
    <w:p w:rsidR="00E84E72" w:rsidP="00E84E72" w14:paraId="6FC5249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．泡沫灭火器可用于一般的起火，也适用于电器起火</w:t>
      </w:r>
      <w:r>
        <w:tab/>
      </w:r>
    </w:p>
    <w:p w:rsidR="00E84E72" w:rsidP="00E84E72" w14:paraId="791A72C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．疫苗一般应冷藏存放，以避免蛋白质变性</w:t>
      </w:r>
      <w:r>
        <w:tab/>
      </w:r>
    </w:p>
    <w:p w:rsidR="00E84E72" w:rsidP="00E84E72" w14:paraId="06B20AB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．家庭装修时用水性漆替代传统的油性漆，有利于健康及环境</w:t>
      </w:r>
      <w:r>
        <w:tab/>
      </w:r>
    </w:p>
    <w:p w:rsidR="00E84E72" w:rsidP="00E84E72" w14:paraId="7752FBC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．电热水器用镁棒防止内胆腐蚀，原理是牺牲阳极的阴极保护法</w:t>
      </w:r>
      <w:r>
        <w:tab/>
      </w:r>
    </w:p>
    <w:p w:rsidR="00E84E72" w:rsidP="00E84E72" w14:paraId="4591080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分）下列叙述正确的是（　　）</w:t>
      </w:r>
    </w:p>
    <w:p w:rsidR="00E84E72" w:rsidP="00E84E72" w14:paraId="67EF057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24g</w:t>
      </w:r>
      <w:r>
        <w:rPr>
          <w:rFonts w:hint="eastAsia"/>
          <w:sz w:val="24"/>
          <w:szCs w:val="24"/>
        </w:rPr>
        <w:t>镁与</w:t>
      </w:r>
      <w:r>
        <w:rPr>
          <w:sz w:val="24"/>
          <w:szCs w:val="24"/>
        </w:rPr>
        <w:t>27g</w:t>
      </w:r>
      <w:r>
        <w:rPr>
          <w:rFonts w:hint="eastAsia"/>
          <w:sz w:val="24"/>
          <w:szCs w:val="24"/>
        </w:rPr>
        <w:t>铝中，含有相同的质子数</w:t>
      </w:r>
      <w:r>
        <w:tab/>
      </w:r>
    </w:p>
    <w:p w:rsidR="00E84E72" w:rsidP="00E84E72" w14:paraId="57B23E5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．同等质量的氧气和臭氧中，电子数相同</w:t>
      </w:r>
      <w:r>
        <w:tab/>
      </w:r>
    </w:p>
    <w:p w:rsidR="00E84E72" w:rsidP="00E84E72" w14:paraId="6C0D5BD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 mol</w:t>
      </w:r>
      <w:r>
        <w:rPr>
          <w:rFonts w:hint="eastAsia"/>
          <w:sz w:val="24"/>
          <w:szCs w:val="24"/>
        </w:rPr>
        <w:t>重水与</w:t>
      </w:r>
      <w:r>
        <w:rPr>
          <w:sz w:val="24"/>
          <w:szCs w:val="24"/>
        </w:rPr>
        <w:t>1 mol</w:t>
      </w:r>
      <w:r>
        <w:rPr>
          <w:rFonts w:hint="eastAsia"/>
          <w:sz w:val="24"/>
          <w:szCs w:val="24"/>
        </w:rPr>
        <w:t>水中，中子数比为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tab/>
      </w:r>
    </w:p>
    <w:p w:rsidR="00E84E72" w:rsidP="00E84E72" w14:paraId="57899D6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 mol</w:t>
      </w:r>
      <w:r>
        <w:rPr>
          <w:rFonts w:hint="eastAsia"/>
          <w:sz w:val="24"/>
          <w:szCs w:val="24"/>
        </w:rPr>
        <w:t>乙烷和</w:t>
      </w:r>
      <w:r>
        <w:rPr>
          <w:sz w:val="24"/>
          <w:szCs w:val="24"/>
        </w:rPr>
        <w:t>1 mol</w:t>
      </w:r>
      <w:r>
        <w:rPr>
          <w:rFonts w:hint="eastAsia"/>
          <w:sz w:val="24"/>
          <w:szCs w:val="24"/>
        </w:rPr>
        <w:t>乙烯中，化学键数相同</w:t>
      </w:r>
      <w:r>
        <w:tab/>
      </w:r>
    </w:p>
    <w:p w:rsidR="00E84E72" w:rsidP="00E84E72" w14:paraId="55683EC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分）苯乙烯是重要的化工原料。下列有关苯乙烯的说法错误的是（　　）</w:t>
      </w:r>
    </w:p>
    <w:p w:rsidR="00E84E72" w:rsidP="00E84E72" w14:paraId="1B3D214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．与液溴混合后加入铁粉可发生取代反应</w:t>
      </w:r>
      <w:r>
        <w:tab/>
      </w:r>
    </w:p>
    <w:p w:rsidR="00E84E72" w:rsidP="00E84E72" w14:paraId="1332512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．能使酸性高锰酸钾溶液褪色</w:t>
      </w:r>
      <w:r>
        <w:tab/>
      </w:r>
    </w:p>
    <w:p w:rsidR="00E84E72" w:rsidP="00E84E72" w14:paraId="0C5EF22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．与氯化氢反应可以生成氯代苯乙烯</w:t>
      </w:r>
      <w:r>
        <w:tab/>
      </w:r>
    </w:p>
    <w:p w:rsidR="00E84E72" w:rsidP="00E84E72" w14:paraId="317D48A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．在催化剂存在下可以制得聚苯乙烯</w:t>
      </w:r>
      <w:r>
        <w:tab/>
      </w:r>
    </w:p>
    <w:p w:rsidR="00E84E72" w:rsidP="00E84E72" w14:paraId="2E58A06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分）下列实验操作不当的是（　　）</w:t>
      </w:r>
    </w:p>
    <w:p w:rsidR="00E84E72" w:rsidP="00E84E72" w14:paraId="190F888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．用稀硫酸和锌粒制取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时，加几滴</w:t>
      </w:r>
      <w:r>
        <w:rPr>
          <w:sz w:val="24"/>
          <w:szCs w:val="24"/>
        </w:rPr>
        <w:t>CuSO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溶液以加快反应速率</w:t>
      </w:r>
      <w:r>
        <w:tab/>
      </w:r>
    </w:p>
    <w:p w:rsidR="00E84E72" w:rsidP="00E84E72" w14:paraId="03F5AAD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．用标准</w:t>
      </w:r>
      <w:r>
        <w:rPr>
          <w:sz w:val="24"/>
          <w:szCs w:val="24"/>
        </w:rPr>
        <w:t>HCl</w:t>
      </w:r>
      <w:r>
        <w:rPr>
          <w:rFonts w:hint="eastAsia"/>
          <w:sz w:val="24"/>
          <w:szCs w:val="24"/>
        </w:rPr>
        <w:t>溶液滴定</w:t>
      </w:r>
      <w:r>
        <w:rPr>
          <w:sz w:val="24"/>
          <w:szCs w:val="24"/>
        </w:rPr>
        <w:t xml:space="preserve"> NaHCO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溶液来测定其浓度，选择酚酞为指示剂</w:t>
      </w:r>
    </w:p>
    <w:p w:rsidR="00E84E72" w:rsidP="00E84E72" w14:paraId="02A6CC8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．用铂丝蘸取某碱金属的盐溶液灼烧，火焰呈黄色，证明其中含有</w:t>
      </w:r>
      <w:r>
        <w:rPr>
          <w:sz w:val="24"/>
          <w:szCs w:val="24"/>
        </w:rPr>
        <w:t>Na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</w:p>
    <w:p w:rsidR="00E84E72" w:rsidP="00E84E72" w14:paraId="5400034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．常压蒸馏时，加入液体的体积不超过圆底烧瓶容积的三分之二</w:t>
      </w:r>
      <w:r>
        <w:tab/>
      </w:r>
    </w:p>
    <w:p w:rsidR="00E84E72" w:rsidP="00E84E72" w14:paraId="1F8B485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分）一种可充电锂﹣空气电池如图所示。当电池放电时，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Li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在多孔碳材料电极处生成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  <w:vertAlign w:val="subscript"/>
        </w:rPr>
        <w:t>﹣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x=0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）。下列说法正确的是（　　）</w:t>
      </w:r>
    </w:p>
    <w:p w:rsidR="00E84E72" w:rsidP="00E84E72" w14:paraId="3D61FD67" w14:textId="17631AEF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924050" cy="1752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r:link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72" w:rsidP="00E84E72" w14:paraId="7343382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．放电时，多孔碳材料电极为负极</w:t>
      </w:r>
      <w:r>
        <w:tab/>
      </w:r>
    </w:p>
    <w:p w:rsidR="00E84E72" w:rsidP="00E84E72" w14:paraId="74CEF56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．放电时，外电路电子由多孔碳材料电极流向锂电极</w:t>
      </w:r>
      <w:r>
        <w:tab/>
      </w:r>
    </w:p>
    <w:p w:rsidR="00E84E72" w:rsidP="00E84E72" w14:paraId="42AA6A2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．充电时，电解质溶液中</w:t>
      </w:r>
      <w:r>
        <w:rPr>
          <w:sz w:val="24"/>
          <w:szCs w:val="24"/>
        </w:rPr>
        <w:t>Li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向多孔碳材料区迁移</w:t>
      </w:r>
      <w:r>
        <w:tab/>
      </w:r>
    </w:p>
    <w:p w:rsidR="00E84E72" w:rsidP="00E84E72" w14:paraId="1EB666DB" w14:textId="313AE419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．充电时，电池总反应为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  <w:vertAlign w:val="subscript"/>
        </w:rPr>
        <w:t>﹣</w:t>
      </w:r>
      <w:r>
        <w:rPr>
          <w:sz w:val="24"/>
          <w:szCs w:val="24"/>
          <w:vertAlign w:val="subscript"/>
        </w:rPr>
        <w:t>x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2Li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﹣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tab/>
      </w:r>
    </w:p>
    <w:p w:rsidR="00E84E72" w:rsidP="00E84E72" w14:paraId="5694A47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分）用</w:t>
      </w:r>
      <w:r>
        <w:rPr>
          <w:sz w:val="24"/>
          <w:szCs w:val="24"/>
        </w:rPr>
        <w:t>0.100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AgNO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滴定</w:t>
      </w:r>
      <w:r>
        <w:rPr>
          <w:sz w:val="24"/>
          <w:szCs w:val="24"/>
        </w:rPr>
        <w:t>50.0 mL0.0500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溶液的滴定曲线如图所示。下列有关描述错误的是（　　）</w:t>
      </w:r>
    </w:p>
    <w:p w:rsidR="00E84E72" w:rsidP="00E84E72" w14:paraId="1F7753D0" w14:textId="4DED1FC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457450" cy="2381250"/>
            <wp:effectExtent l="0" t="0" r="0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72" w:rsidP="00E84E72" w14:paraId="3FD7047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．根据曲线数据计算可知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）的数量级为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10</w:t>
      </w:r>
      <w:r>
        <w:tab/>
      </w:r>
    </w:p>
    <w:p w:rsidR="00E84E72" w:rsidP="00E84E72" w14:paraId="36D3220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．曲线上各点的溶液满足关系式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•c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）</w:t>
      </w:r>
      <w:r>
        <w:tab/>
      </w:r>
    </w:p>
    <w:p w:rsidR="00E84E72" w:rsidP="00E84E72" w14:paraId="5CCCFD0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．相同实验条件下，若改为</w:t>
      </w:r>
      <w:r>
        <w:rPr>
          <w:sz w:val="24"/>
          <w:szCs w:val="24"/>
        </w:rPr>
        <w:t>0.0400mol•L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 xml:space="preserve">1 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，反应终点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移到</w:t>
      </w:r>
      <w:r>
        <w:rPr>
          <w:sz w:val="24"/>
          <w:szCs w:val="24"/>
        </w:rPr>
        <w:t>a</w:t>
      </w:r>
      <w:r>
        <w:tab/>
      </w:r>
    </w:p>
    <w:p w:rsidR="00E84E72" w:rsidP="00E84E72" w14:paraId="3F13958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．相同实验条件下，若改为</w:t>
      </w:r>
      <w:r>
        <w:rPr>
          <w:sz w:val="24"/>
          <w:szCs w:val="24"/>
        </w:rPr>
        <w:t>0.0500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Br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，反应终点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向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方向移动</w:t>
      </w:r>
    </w:p>
    <w:p w:rsidR="00E84E72" w:rsidP="00E84E72" w14:paraId="6D5C981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均为短周期元素且原子序数依次增大，元素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同族。盐</w:t>
      </w:r>
      <w:r>
        <w:rPr>
          <w:sz w:val="24"/>
          <w:szCs w:val="24"/>
        </w:rPr>
        <w:t>YZW</w:t>
      </w:r>
      <w:r>
        <w:rPr>
          <w:rFonts w:hint="eastAsia"/>
          <w:sz w:val="24"/>
          <w:szCs w:val="24"/>
        </w:rPr>
        <w:t>与浓盐酸反应，有黄绿色气体产生，此气体同冷烧碱溶液作用，可得到含</w:t>
      </w:r>
      <w:r>
        <w:rPr>
          <w:sz w:val="24"/>
          <w:szCs w:val="24"/>
        </w:rPr>
        <w:t>YZW</w:t>
      </w:r>
      <w:r>
        <w:rPr>
          <w:rFonts w:hint="eastAsia"/>
          <w:sz w:val="24"/>
          <w:szCs w:val="24"/>
        </w:rPr>
        <w:t>的溶液。下列说法正确的是（　　）</w:t>
      </w:r>
    </w:p>
    <w:p w:rsidR="00E84E72" w:rsidP="00E84E72" w14:paraId="1444673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．原子半径大小为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Z</w:t>
      </w:r>
      <w:r>
        <w:tab/>
      </w:r>
    </w:p>
    <w:p w:rsidR="00E84E72" w:rsidP="00E84E72" w14:paraId="1F38FC0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的氢化物水溶液酸性强于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</w:t>
      </w:r>
      <w:r>
        <w:tab/>
      </w:r>
    </w:p>
    <w:p w:rsidR="00E84E72" w:rsidP="00E84E72" w14:paraId="682A72B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ZW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均含有非极性共价键</w:t>
      </w:r>
      <w:r>
        <w:tab/>
      </w:r>
    </w:p>
    <w:p w:rsidR="00E84E72" w:rsidP="00E84E72" w14:paraId="3F7F90D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．标准状况下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的单质状态与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的相同</w:t>
      </w:r>
      <w:r>
        <w:tab/>
      </w:r>
    </w:p>
    <w:p w:rsidR="00E84E72" w:rsidP="00E84E72" w14:paraId="1BE4C1C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84E72" w:rsidP="00E84E72" w14:paraId="31EACD2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</w:t>
      </w:r>
    </w:p>
    <w:p w:rsidR="00E84E72" w:rsidP="00E84E72" w14:paraId="17CE280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分）硫代硫酸钠晶体（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•5H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M=248g•mol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）可用作定影剂、还原剂。</w:t>
      </w:r>
    </w:p>
    <w:p w:rsidR="00E84E72" w:rsidP="00E84E72" w14:paraId="5AE2E8A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E84E72" w:rsidP="00E84E72" w14:paraId="4E04A43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）已知：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BaSO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=1.1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BaS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=4.1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5</w:t>
      </w:r>
      <w:r>
        <w:rPr>
          <w:rFonts w:hint="eastAsia"/>
          <w:sz w:val="24"/>
          <w:szCs w:val="24"/>
        </w:rPr>
        <w:t>．市售硫代硫酸钠中常含有硫酸根杂质，选用下列试剂设计实验方案进行检验：</w:t>
      </w:r>
    </w:p>
    <w:p w:rsidR="00E84E72" w:rsidP="00E84E72" w14:paraId="231C9F6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试剂：稀盐酸、稀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BaCl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溶液、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溶液、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150"/>
        <w:gridCol w:w="4150"/>
      </w:tblGrid>
      <w:tr w14:paraId="3E92A50B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1C1B3E6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实验步骤</w:t>
            </w:r>
          </w:p>
        </w:tc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5C36D4E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现象</w:t>
            </w:r>
          </w:p>
        </w:tc>
      </w:tr>
      <w:tr w14:paraId="31DFD61D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1AD26BE4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①</w:t>
            </w:r>
            <w:r>
              <w:rPr>
                <w:rFonts w:ascii="Calibri" w:hAnsi="Calibri" w:hint="eastAsia"/>
                <w:sz w:val="24"/>
                <w:szCs w:val="24"/>
              </w:rPr>
              <w:t>取少量样品，加入除氧蒸馏水</w:t>
            </w:r>
          </w:p>
        </w:tc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1581DBF4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②</w:t>
            </w:r>
            <w:r>
              <w:rPr>
                <w:rFonts w:ascii="Calibri" w:hAnsi="Calibri" w:hint="eastAsia"/>
                <w:sz w:val="24"/>
                <w:szCs w:val="24"/>
              </w:rPr>
              <w:t>固体完全溶解得无色澄清溶液</w:t>
            </w:r>
          </w:p>
        </w:tc>
      </w:tr>
      <w:tr w14:paraId="1A225360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7325F265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③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  <w:r>
              <w:rPr>
                <w:rFonts w:ascii="Calibri" w:hAnsi="Calibri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</w:p>
        </w:tc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11D1010F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④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  <w:r>
              <w:rPr>
                <w:rFonts w:ascii="Calibri" w:hAnsi="Calibri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  <w:r>
              <w:rPr>
                <w:rFonts w:ascii="Calibri" w:hAnsi="Calibri" w:hint="eastAsia"/>
                <w:sz w:val="24"/>
                <w:szCs w:val="24"/>
              </w:rPr>
              <w:t>，有刺激性气体产生</w:t>
            </w:r>
          </w:p>
        </w:tc>
      </w:tr>
      <w:tr w14:paraId="3B575C8F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31E542D2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⑤</w:t>
            </w:r>
            <w:r>
              <w:rPr>
                <w:rFonts w:ascii="Calibri" w:hAnsi="Calibri" w:hint="eastAsia"/>
                <w:sz w:val="24"/>
                <w:szCs w:val="24"/>
              </w:rPr>
              <w:t>静置，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  <w:r>
              <w:rPr>
                <w:rFonts w:ascii="Calibri" w:hAnsi="Calibri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</w:p>
        </w:tc>
        <w:tc>
          <w:tcPr>
            <w:tcW w:w="4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84E72" w14:paraId="43414DED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⑥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  <w:r>
              <w:rPr>
                <w:rFonts w:ascii="Calibri" w:hAnsi="Calibri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Calibri" w:hAnsi="Calibri" w:hint="eastAsia"/>
                <w:sz w:val="24"/>
                <w:szCs w:val="24"/>
                <w:u w:val="single"/>
              </w:rPr>
              <w:t>　</w:t>
            </w:r>
          </w:p>
        </w:tc>
      </w:tr>
    </w:tbl>
    <w:p w:rsidR="00E84E72" w:rsidP="00E84E72" w14:paraId="21869D2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）利用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rFonts w:hint="eastAsia"/>
          <w:sz w:val="24"/>
          <w:szCs w:val="24"/>
        </w:rPr>
        <w:t>标准溶液定量测定硫代硫酸钠的纯度。测定步骤如下：</w:t>
      </w:r>
    </w:p>
    <w:p w:rsidR="00E84E72" w:rsidP="00E84E72" w14:paraId="4448051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溶液配制：称取</w:t>
      </w:r>
      <w:r>
        <w:rPr>
          <w:sz w:val="24"/>
          <w:szCs w:val="24"/>
        </w:rPr>
        <w:t>1.2000g</w:t>
      </w:r>
      <w:r>
        <w:rPr>
          <w:rFonts w:hint="eastAsia"/>
          <w:sz w:val="24"/>
          <w:szCs w:val="24"/>
        </w:rPr>
        <w:t>某硫代硫酸钠晶体样品，用新煮沸并冷却的蒸馏水在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中溶解，完全溶解后，全部转移至</w:t>
      </w:r>
      <w:r>
        <w:rPr>
          <w:sz w:val="24"/>
          <w:szCs w:val="24"/>
        </w:rPr>
        <w:t>100 mL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中，加蒸馏水至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19F8ED7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滴定：取</w:t>
      </w:r>
      <w:r>
        <w:rPr>
          <w:sz w:val="24"/>
          <w:szCs w:val="24"/>
        </w:rPr>
        <w:t>0.00950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rFonts w:hint="eastAsia"/>
          <w:sz w:val="24"/>
          <w:szCs w:val="24"/>
        </w:rPr>
        <w:t>标准溶液</w:t>
      </w:r>
      <w:r>
        <w:rPr>
          <w:sz w:val="24"/>
          <w:szCs w:val="24"/>
        </w:rPr>
        <w:t>20.00 mL</w:t>
      </w:r>
      <w:r>
        <w:rPr>
          <w:rFonts w:hint="eastAsia"/>
          <w:sz w:val="24"/>
          <w:szCs w:val="24"/>
        </w:rPr>
        <w:t>，硫酸酸化后加入过量</w:t>
      </w:r>
      <w:r>
        <w:rPr>
          <w:sz w:val="24"/>
          <w:szCs w:val="24"/>
        </w:rPr>
        <w:t>KI</w:t>
      </w:r>
      <w:r>
        <w:rPr>
          <w:rFonts w:hint="eastAsia"/>
          <w:sz w:val="24"/>
          <w:szCs w:val="24"/>
        </w:rPr>
        <w:t>，发生反应：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14H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=3I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2Cr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7H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．然后用硫代硫酸钠样品溶液滴定至淡黄绿色，发生反应：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=S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．加入淀粉溶液作为指示剂，继续滴定，当溶液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，即为终点。平行滴定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次，样品溶液的平均用量为</w:t>
      </w:r>
      <w:r>
        <w:rPr>
          <w:sz w:val="24"/>
          <w:szCs w:val="24"/>
        </w:rPr>
        <w:t>24.80mL</w:t>
      </w:r>
      <w:r>
        <w:rPr>
          <w:rFonts w:hint="eastAsia"/>
          <w:sz w:val="24"/>
          <w:szCs w:val="24"/>
        </w:rPr>
        <w:t>，则样品纯度为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（保留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位小数）。</w:t>
      </w:r>
    </w:p>
    <w:p w:rsidR="00E84E72" w:rsidP="00E84E72" w14:paraId="7DBBF14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KIO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是一种重要的无机化合物，可作为食盐中的补碘剂。回答下列问题：</w:t>
      </w:r>
    </w:p>
    <w:p w:rsidR="00E84E72" w:rsidP="00E84E72" w14:paraId="2E254B2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KIO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的化学名称是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67C1D15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）利用</w:t>
      </w:r>
      <w:r>
        <w:rPr>
          <w:sz w:val="24"/>
          <w:szCs w:val="24"/>
        </w:rPr>
        <w:t>“KClO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氧化法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制备</w:t>
      </w:r>
      <w:r>
        <w:rPr>
          <w:sz w:val="24"/>
          <w:szCs w:val="24"/>
        </w:rPr>
        <w:t>KIO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工艺流程如下图所示：</w:t>
      </w:r>
    </w:p>
    <w:p w:rsidR="00E84E72" w:rsidP="00E84E72" w14:paraId="1188E833" w14:textId="5B14569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819650" cy="12287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72" w:rsidP="00E84E72" w14:paraId="4C40AE1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酸化反应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所得产物有</w:t>
      </w:r>
      <w:r>
        <w:rPr>
          <w:sz w:val="24"/>
          <w:szCs w:val="24"/>
        </w:rPr>
        <w:t>KH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KCI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逐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采用的方法是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滤液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中的溶质主要是</w:t>
      </w:r>
    </w:p>
    <w:p w:rsidR="00E84E72" w:rsidP="00E84E72" w14:paraId="68637FB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调</w:t>
      </w:r>
      <w:r>
        <w:rPr>
          <w:sz w:val="24"/>
          <w:szCs w:val="24"/>
        </w:rPr>
        <w:t>pH”</w:t>
      </w:r>
      <w:r>
        <w:rPr>
          <w:rFonts w:hint="eastAsia"/>
          <w:sz w:val="24"/>
          <w:szCs w:val="24"/>
        </w:rPr>
        <w:t>中发生反应的化学方程式为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4C27AE1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KIO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也可采用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电解法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制备，装置如图所示。</w:t>
      </w:r>
    </w:p>
    <w:p w:rsidR="00E84E72" w:rsidP="00E84E72" w14:paraId="294F09BE" w14:textId="151ED7B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571750" cy="18478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72" w:rsidP="00E84E72" w14:paraId="58357FE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写出电解时阴极的电极反应式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1777F45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电解过程中通过阳离子交换膜的离子主要为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，其迁移方向是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6FE5956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电解法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相比，</w:t>
      </w:r>
      <w:r>
        <w:rPr>
          <w:sz w:val="24"/>
          <w:szCs w:val="24"/>
        </w:rPr>
        <w:t>“KClO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氧化法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的主要不足之处有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（写出一点）。</w:t>
      </w:r>
    </w:p>
    <w:p w:rsidR="00E84E72" w:rsidP="00E84E72" w14:paraId="55A09A0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分）三氯氢硅（</w:t>
      </w:r>
      <w:r>
        <w:rPr>
          <w:sz w:val="24"/>
          <w:szCs w:val="24"/>
        </w:rPr>
        <w:t xml:space="preserve"> 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）是制备硅烷、多晶硅的重要原料。回答下列问题：</w:t>
      </w:r>
    </w:p>
    <w:p w:rsidR="00E84E72" w:rsidP="00E84E72" w14:paraId="0D41FF0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在常温常压下为易挥发的无色透明液体，遇潮气时发烟生成（</w:t>
      </w:r>
      <w:r>
        <w:rPr>
          <w:sz w:val="24"/>
          <w:szCs w:val="24"/>
        </w:rPr>
        <w:t>HSiO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等，写出该反应的化学方程式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37E2368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在催化剂作用下发生反应：</w:t>
      </w:r>
    </w:p>
    <w:p w:rsidR="00E84E72" w:rsidP="00E84E72" w14:paraId="7C533B6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=SiH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SiCl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H=48 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E84E72" w:rsidP="00E84E72" w14:paraId="201AAE2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3SiH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=SiH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30 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E84E72" w:rsidP="00E84E72" w14:paraId="3A977F1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则反应</w:t>
      </w:r>
      <w:r>
        <w:rPr>
          <w:sz w:val="24"/>
          <w:szCs w:val="24"/>
        </w:rPr>
        <w:t>4SiHCl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=SiH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3SiCl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。</w:t>
      </w:r>
    </w:p>
    <w:p w:rsidR="00E84E72" w:rsidP="00E84E72" w14:paraId="60F41B7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）对于反应</w:t>
      </w:r>
      <w:r>
        <w:rPr>
          <w:sz w:val="24"/>
          <w:szCs w:val="24"/>
        </w:rPr>
        <w:t>2SiHCl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=SiH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SiCl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），采用大孔弱碱性阴离子交换树脂催化剂，在</w:t>
      </w:r>
      <w:r>
        <w:rPr>
          <w:sz w:val="24"/>
          <w:szCs w:val="24"/>
        </w:rPr>
        <w:t>323K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343K</w:t>
      </w:r>
      <w:r>
        <w:rPr>
          <w:rFonts w:hint="eastAsia"/>
          <w:sz w:val="24"/>
          <w:szCs w:val="24"/>
        </w:rPr>
        <w:t>时</w:t>
      </w:r>
      <w:r>
        <w:rPr>
          <w:sz w:val="24"/>
          <w:szCs w:val="24"/>
        </w:rPr>
        <w:t xml:space="preserve"> 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的转化率随时间变化的结果如图所示。</w:t>
      </w:r>
    </w:p>
    <w:p w:rsidR="00E84E72" w:rsidP="00E84E72" w14:paraId="0FCE198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343K</w:t>
      </w:r>
      <w:r>
        <w:rPr>
          <w:rFonts w:hint="eastAsia"/>
          <w:sz w:val="24"/>
          <w:szCs w:val="24"/>
        </w:rPr>
        <w:t>时反应的平衡转化率</w:t>
      </w:r>
      <w:r>
        <w:rPr>
          <w:sz w:val="24"/>
          <w:szCs w:val="24"/>
        </w:rPr>
        <w:t>α=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．平衡常数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343K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（保留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位小数）。</w:t>
      </w:r>
    </w:p>
    <w:p w:rsidR="00E84E72" w:rsidP="00E84E72" w14:paraId="70B5B7C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343K</w:t>
      </w:r>
      <w:r>
        <w:rPr>
          <w:rFonts w:hint="eastAsia"/>
          <w:sz w:val="24"/>
          <w:szCs w:val="24"/>
        </w:rPr>
        <w:t>下：要提高</w:t>
      </w:r>
      <w:r>
        <w:rPr>
          <w:sz w:val="24"/>
          <w:szCs w:val="24"/>
        </w:rPr>
        <w:t xml:space="preserve"> SiHCl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转化率，可采取的措施是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；要缩短反应达到平衡的时间，可采取的措施有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0657B9BE" w14:textId="05782103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比较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处反应速率大小：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）。反应速率</w:t>
      </w:r>
      <w:r>
        <w:rPr>
          <w:sz w:val="24"/>
          <w:szCs w:val="24"/>
        </w:rPr>
        <w:t>v=v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sz w:val="24"/>
          <w:szCs w:val="24"/>
        </w:rPr>
        <w:t>=k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sz w:val="24"/>
          <w:szCs w:val="24"/>
        </w:rPr>
        <w:t>x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514350" cy="2952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sz w:val="24"/>
          <w:szCs w:val="24"/>
        </w:rPr>
        <w:t>x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619125" cy="2381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x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447675" cy="2381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rFonts w:hint="eastAsia"/>
          <w:sz w:val="24"/>
          <w:szCs w:val="24"/>
        </w:rPr>
        <w:t>分别为正、逆向反应速率常数，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为物质的量分数，计算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处的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66700" cy="4476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（保留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位小数）</w:t>
      </w:r>
    </w:p>
    <w:p w:rsidR="00E84E72" w:rsidP="00E84E72" w14:paraId="6E7D51E9" w14:textId="635C205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724150" cy="1971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72" w:rsidP="00E84E72" w14:paraId="58BC581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84E72" w:rsidP="00E84E72" w14:paraId="4C8B914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E84E72" w:rsidP="00E84E72" w14:paraId="2150B8A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分）锌在工业中有重要作用，也是人体必需的微量元素，回答下列问题：</w:t>
      </w:r>
    </w:p>
    <w:p w:rsidR="00E84E72" w:rsidP="00E84E72" w14:paraId="30C93F3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原子核外电子排布式为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338B7C5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）黄铜是人类最早使用的合金之一，主要由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组成。</w:t>
      </w:r>
    </w:p>
    <w:p w:rsidR="00E84E72" w:rsidP="00E84E72" w14:paraId="092F1C5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第一电离能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）（填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6F5FB2B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ZnF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具有较高的熔点（</w:t>
      </w:r>
      <w:r>
        <w:rPr>
          <w:sz w:val="24"/>
          <w:szCs w:val="24"/>
        </w:rPr>
        <w:t>872℃</w:t>
      </w:r>
      <w:r>
        <w:rPr>
          <w:rFonts w:hint="eastAsia"/>
          <w:sz w:val="24"/>
          <w:szCs w:val="24"/>
        </w:rPr>
        <w:t>），其化学键类型是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ZnF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不溶于有机溶剂而</w:t>
      </w:r>
      <w:r>
        <w:rPr>
          <w:sz w:val="24"/>
          <w:szCs w:val="24"/>
        </w:rPr>
        <w:t>ZnCl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ZnBr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ZnI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能够溶于乙醇、乙醚等有机溶剂，原因是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4557E04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）《中华本草》等中医典籍中，记载了炉甘石（</w:t>
      </w:r>
      <w:r>
        <w:rPr>
          <w:sz w:val="24"/>
          <w:szCs w:val="24"/>
        </w:rPr>
        <w:t>ZnCO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）入药，可用于治疗皮肤炎症或表面创伤。</w:t>
      </w:r>
      <w:r>
        <w:rPr>
          <w:sz w:val="24"/>
          <w:szCs w:val="24"/>
        </w:rPr>
        <w:t>ZnCO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中，阴离子空间构型为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原子的杂化形式为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5744273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）金属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晶体中的原子堆积方式如图所示，这种堆积方式称为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。六棱柱底边边长为</w:t>
      </w:r>
      <w:r>
        <w:rPr>
          <w:sz w:val="24"/>
          <w:szCs w:val="24"/>
        </w:rPr>
        <w:t>acm</w:t>
      </w:r>
      <w:r>
        <w:rPr>
          <w:rFonts w:hint="eastAsia"/>
          <w:sz w:val="24"/>
          <w:szCs w:val="24"/>
        </w:rPr>
        <w:t>，高为</w:t>
      </w:r>
      <w:r>
        <w:rPr>
          <w:sz w:val="24"/>
          <w:szCs w:val="24"/>
        </w:rPr>
        <w:t>ccm</w:t>
      </w:r>
      <w:r>
        <w:rPr>
          <w:rFonts w:hint="eastAsia"/>
          <w:sz w:val="24"/>
          <w:szCs w:val="24"/>
        </w:rPr>
        <w:t>，阿伏加德罗常数的值为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Zn</w:t>
      </w:r>
      <w:r>
        <w:rPr>
          <w:rFonts w:hint="eastAsia"/>
          <w:sz w:val="24"/>
          <w:szCs w:val="24"/>
        </w:rPr>
        <w:t>的密度为</w:t>
      </w:r>
    </w:p>
    <w:p w:rsidR="00E84E72" w:rsidP="00E84E72" w14:paraId="6CA1228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（列出计算式）。</w:t>
      </w:r>
    </w:p>
    <w:p w:rsidR="00E84E72" w:rsidP="00E84E72" w14:paraId="7CB65BB2" w14:textId="712157A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104900" cy="12668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72" w:rsidP="00E84E72" w14:paraId="7AE8C6F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84E72" w:rsidP="00E84E72" w14:paraId="4F25724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：有机化学基础】</w:t>
      </w:r>
    </w:p>
    <w:p w:rsidR="00E84E72" w:rsidP="00E84E72" w14:paraId="6A9D0BF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．近来有报道，碘代化合物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与化合物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Cr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Ni</w:t>
      </w:r>
      <w:r>
        <w:rPr>
          <w:rFonts w:hint="eastAsia"/>
          <w:sz w:val="24"/>
          <w:szCs w:val="24"/>
        </w:rPr>
        <w:t>催化下可以发生偶联反应，合成一种多官能团的化合物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，其合成路线如图：</w:t>
      </w:r>
    </w:p>
    <w:p w:rsidR="00E84E72" w:rsidP="00E84E72" w14:paraId="25DFFEB5" w14:textId="200DD31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0433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E72" w:rsidP="00E84E72" w14:paraId="1D3B3DA6" w14:textId="6FCE8F38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已知：</w:t>
      </w:r>
      <w:r>
        <w:rPr>
          <w:sz w:val="24"/>
          <w:szCs w:val="24"/>
        </w:rPr>
        <w:t>RCHO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CHO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666750" cy="314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CH=CH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CHO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</w:p>
    <w:p w:rsidR="00E84E72" w:rsidP="00E84E72" w14:paraId="04B8BF4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E84E72" w:rsidP="00E84E72" w14:paraId="3E8DF21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的化学名称是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668C144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为单氯代烃，由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26F3823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的反应类型分别是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66D6A92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54243A1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中含氧官能团的名称为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0CD4BCE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Cr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Ni</w:t>
      </w:r>
      <w:r>
        <w:rPr>
          <w:rFonts w:hint="eastAsia"/>
          <w:sz w:val="24"/>
          <w:szCs w:val="24"/>
        </w:rPr>
        <w:t>催化下也可以发生偶联反应，产物的结构简式为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585EAC4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互为同分异构体，且具有完全相同官能团。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的核磁共振氢谱显示三种不同化学环境的氢，其峰面积之比为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．写出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种符合上述条件的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的结构简式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84E72" w:rsidP="00E84E72" w14:paraId="4303DD8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0F69B1" w:rsidP="00E84E72" w14:paraId="6F163581" w14:textId="06569E06">
      <w:r>
        <w:br w:type="page"/>
      </w:r>
    </w:p>
    <w:sectPr>
      <w:footerReference w:type="default" r:id="rId18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B1"/>
    <w:rsid w:val="000F69B1"/>
    <w:rsid w:val="00E84E7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6D4016C-65D5-437C-A6FA-E2BE8DFE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4E72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://static.zujuan.xkw.com/Upload/2018-09/09/bbe6bc2f-c285-409f-8eb9-5e630ea0c8c5/paper.files/image001.png" TargetMode="Externa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