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A41673" w14:paraId="201ED63E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Times New Roman" w:eastAsia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12001500</wp:posOffset>
            </wp:positionV>
            <wp:extent cx="330200" cy="330200"/>
            <wp:effectExtent l="0" t="0" r="0" b="0"/>
            <wp:wrapNone/>
            <wp:docPr id="100131" name="图片 10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</w:t>
      </w:r>
      <w:r>
        <w:rPr>
          <w:rFonts w:ascii="Times New Roman" w:eastAsia="Times New Roman" w:hAnsi="Times New Roman" w:cs="Times New Roman"/>
          <w:b/>
          <w:sz w:val="32"/>
        </w:rPr>
        <w:t>1</w:t>
      </w:r>
      <w:r>
        <w:rPr>
          <w:rFonts w:ascii="宋体" w:hAnsi="宋体"/>
          <w:b/>
          <w:sz w:val="32"/>
        </w:rPr>
        <w:t>月浙江省普通高校招生选考科目考试</w:t>
      </w:r>
    </w:p>
    <w:p w:rsidR="00A41673" w14:paraId="5A0DD9F8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化学试题</w:t>
      </w:r>
    </w:p>
    <w:p w:rsidR="00A41673" w14:paraId="606FE9F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ascii="Times New Roman" w:eastAsia="Times New Roman" w:hAnsi="Times New Roman" w:cs="Times New Roman"/>
          <w:b/>
          <w:sz w:val="24"/>
        </w:rPr>
        <w:t>H 1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Li 7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C 12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N 14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O 16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Na 23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Mg 24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Al 27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Si 28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S 32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Cl 35.5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K 39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Ca 40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Mn 55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Fe 56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Cu 64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I 127</w:t>
      </w:r>
      <w:r>
        <w:rPr>
          <w:rFonts w:ascii="宋体" w:hAnsi="宋体"/>
          <w:b/>
          <w:sz w:val="24"/>
        </w:rPr>
        <w:t>　</w:t>
      </w:r>
      <w:r>
        <w:rPr>
          <w:rFonts w:ascii="Times New Roman" w:eastAsia="Times New Roman" w:hAnsi="Times New Roman" w:cs="Times New Roman"/>
          <w:b/>
          <w:sz w:val="24"/>
        </w:rPr>
        <w:t>Ba 137</w:t>
      </w:r>
    </w:p>
    <w:p w:rsidR="00A41673" w14:paraId="406E9D24" w14:textId="77777777">
      <w:pPr>
        <w:spacing w:line="360" w:lineRule="auto"/>
        <w:jc w:val="center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选择题部分</w:t>
      </w:r>
    </w:p>
    <w:p w:rsidR="00A41673" w14:paraId="6E8F38B4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ascii="Times New Roman" w:eastAsia="Times New Roman" w:hAnsi="Times New Roman" w:cs="Times New Roman"/>
          <w:b/>
          <w:sz w:val="24"/>
        </w:rPr>
        <w:t>50</w:t>
      </w:r>
      <w:r>
        <w:rPr>
          <w:rFonts w:ascii="宋体" w:hAnsi="宋体"/>
          <w:b/>
          <w:sz w:val="24"/>
        </w:rPr>
        <w:t>分。每个小题列出的四个备选项中只有一个是符合题目要求的，不选、多选、错选均不得分）</w:t>
      </w:r>
    </w:p>
    <w:p w:rsidR="00A41673" w14:paraId="077F4E4D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有共价键的离子化合物是（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A41673" w14:paraId="39EB8BA8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color w:val="000000"/>
        </w:rPr>
      </w:pPr>
      <w:r w:rsidRPr="00BE1BCD">
        <w:rPr>
          <w:rFonts w:hint="eastAsia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5.25pt;height:18pt" o:ole="">
            <v:imagedata r:id="rId6" o:title="eqId43e0b8564c0452cfe22da57a231c3c09"/>
          </v:shape>
          <o:OLEObject Type="Embed" ProgID="Equation.DSMT4" ShapeID="_x0000_i1025" DrawAspect="Content" ObjectID="_1720953610" r:id="rId7"/>
        </w:object>
      </w:r>
      <w:r w:rsidRPr="00BE1BCD">
        <w:rPr>
          <w:rFonts w:hint="eastAsia"/>
        </w:rPr>
        <w:tab/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6pt;height:18pt" o:ole="">
            <v:imagedata r:id="rId8" o:title="eqIddabf3433f95b16485024c4eede9f2a50"/>
          </v:shape>
          <o:OLEObject Type="Embed" ProgID="Equation.DSMT4" ShapeID="_x0000_i1026" DrawAspect="Content" ObjectID="_1720953611" r:id="rId9"/>
        </w:object>
      </w:r>
      <w:r w:rsidRPr="00BE1BCD">
        <w:rPr>
          <w:rFonts w:hint="eastAsia"/>
        </w:rPr>
        <w:tab/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9.75pt;height:18pt" o:ole="">
            <v:imagedata r:id="rId10" o:title="eqId081f71e7f1648136503418340daa5d91"/>
          </v:shape>
          <o:OLEObject Type="Embed" ProgID="Equation.DSMT4" ShapeID="_x0000_i1027" DrawAspect="Content" ObjectID="_1720953612" r:id="rId11"/>
        </w:object>
      </w:r>
      <w:r w:rsidRPr="00BE1BCD">
        <w:rPr>
          <w:rFonts w:hint="eastAsia"/>
        </w:rPr>
        <w:tab/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" o:title="eqId140b1b88a91a1a3e208b959a9ed21c4c"/>
          </v:shape>
          <o:OLEObject Type="Embed" ProgID="Equation.DSMT4" ShapeID="_x0000_i1028" DrawAspect="Content" ObjectID="_1720953613" r:id="rId13"/>
        </w:object>
      </w:r>
    </w:p>
    <w:p w:rsidR="00A41673" w14:paraId="1C5981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萃取碘水中的碘并分液，需要用到的仪器是（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30D9348A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323850" cy="8286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381000" cy="8286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>
            <wp:extent cx="228600" cy="8572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419100" cy="6381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17C15F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下列属于有机物，又是电解质的是（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7083763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己烷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乙酸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葡萄糖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纯碱</w:t>
      </w:r>
    </w:p>
    <w:p w:rsidR="00A41673" w14:paraId="7E5ABC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+4HCl(</w:t>
      </w:r>
      <w:r>
        <w:rPr>
          <w:rFonts w:ascii="宋体" w:hAnsi="宋体"/>
          <w:color w:val="000000"/>
        </w:rPr>
        <w:t>浓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pt;height:33.75pt" o:ole="">
            <v:imagedata r:id="rId18" o:title="eqId84feca44efa57aa481ee623c60c29a25"/>
          </v:shape>
          <o:OLEObject Type="Embed" ProgID="Equation.DSMT4" ShapeID="_x0000_i1029" DrawAspect="Content" ObjectID="_1720953614" r:id="rId19"/>
        </w:object>
      </w:r>
      <w:r>
        <w:rPr>
          <w:rFonts w:ascii="Times New Roman" w:eastAsia="Times New Roman" w:hAnsi="Times New Roman" w:cs="Times New Roman"/>
          <w:color w:val="000000"/>
        </w:rPr>
        <w:t>MnCl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↑+2H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中，氧化产物是</w:t>
      </w:r>
    </w:p>
    <w:p w:rsidR="00A41673" w14:paraId="79F2CE8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3pt;height:18pt" o:ole="">
            <v:imagedata r:id="rId20" o:title="eqId93a83767ccb065185092c78c76120c84"/>
          </v:shape>
          <o:OLEObject Type="Embed" ProgID="Equation.DSMT4" ShapeID="_x0000_i1030" DrawAspect="Content" ObjectID="_1720953615" r:id="rId21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pt;height:14.25pt" o:ole="">
            <v:imagedata r:id="rId22" o:title="eqId387d2029bc8e5f0ceb454be937a07e3f"/>
          </v:shape>
          <o:OLEObject Type="Embed" ProgID="Equation.DSMT4" ShapeID="_x0000_i1031" DrawAspect="Content" ObjectID="_1720953616" r:id="rId23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pt;height:18pt" o:ole="">
            <v:imagedata r:id="rId24" o:title="eqIdc2219cf189ccdb62b679938c33e3ee43"/>
          </v:shape>
          <o:OLEObject Type="Embed" ProgID="Equation.DSMT4" ShapeID="_x0000_i1032" DrawAspect="Content" ObjectID="_1720953617" r:id="rId25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.75pt;height:18pt" o:ole="">
            <v:imagedata r:id="rId26" o:title="eqId39db0d5f5533066dab682ec1bf4c39bf"/>
          </v:shape>
          <o:OLEObject Type="Embed" ProgID="Equation.DSMT4" ShapeID="_x0000_i1033" DrawAspect="Content" ObjectID="_1720953618" r:id="rId27"/>
        </w:object>
      </w:r>
    </w:p>
    <w:p w:rsidR="00A41673" w14:paraId="72EB42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下列物质的名称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4668E08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：烧碱</w:t>
      </w:r>
      <w:r>
        <w:rPr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FeSO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：绿矾</w:t>
      </w:r>
    </w:p>
    <w:p w:rsidR="00A41673" w14:paraId="407974A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533400" cy="9620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：甘油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743075" cy="64770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3−</w:t>
      </w:r>
      <w:r>
        <w:rPr>
          <w:rFonts w:ascii="宋体" w:hAnsi="宋体"/>
          <w:color w:val="000000"/>
        </w:rPr>
        <w:t>甲基己烷</w:t>
      </w:r>
    </w:p>
    <w:p w:rsidR="00A41673" w14:paraId="0E7C0E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下列表示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77913357" name="图片 977913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33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A41673" w14:paraId="48348A4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A. 羟基的电子式：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85750" cy="219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ab/>
        <w:t>B. 乙烯的结构简式：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A41673" w14:paraId="22A89E8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氯原子的结构示意图：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19125" cy="4572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分子的球棍模型：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76250" cy="2667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39D777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1A064E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16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18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互为同位素</w:t>
      </w:r>
    </w:p>
    <w:p w:rsidR="00A41673" w14:paraId="7EF302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金刚石和石墨互为同素异形体</w:t>
      </w:r>
    </w:p>
    <w:p w:rsidR="00A41673" w14:paraId="4BA35C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09625" cy="61912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28700" cy="6191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互为同系物</w:t>
      </w:r>
    </w:p>
    <w:p w:rsidR="00A41673" w14:paraId="553101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互为同分异构体</w:t>
      </w:r>
    </w:p>
    <w:p w:rsidR="00A41673" w14:paraId="5425ED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4E06B0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二氧化硅导电能力强，可用于制造光导纤维</w:t>
      </w:r>
    </w:p>
    <w:p w:rsidR="00A41673" w14:paraId="71AF04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石灰石在高温下可用于消除燃煤烟气中的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1pt;height:16.5pt" o:ole="">
            <v:imagedata r:id="rId36" o:title="eqId3cd6200aa9357b208a994c93c210ff60"/>
          </v:shape>
          <o:OLEObject Type="Embed" ProgID="Equation.DSMT4" ShapeID="_x0000_i1034" DrawAspect="Content" ObjectID="_1720953619" r:id="rId37"/>
        </w:object>
      </w:r>
    </w:p>
    <w:p w:rsidR="00A41673" w14:paraId="625E03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钠着火不能用泡沫灭火器灭火</w:t>
      </w:r>
    </w:p>
    <w:p w:rsidR="00A41673" w14:paraId="4BBEA6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利用催化剂可减少汽车尾气中有害气体的排放</w:t>
      </w:r>
    </w:p>
    <w:p w:rsidR="00A41673" w14:paraId="6BFE14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0D557A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[Cu(NH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]SO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可通过</w:t>
      </w:r>
      <w:r>
        <w:rPr>
          <w:rFonts w:ascii="Times New Roman" w:eastAsia="Times New Roman" w:hAnsi="Times New Roman" w:cs="Times New Roman"/>
          <w:color w:val="000000"/>
        </w:rPr>
        <w:t>CuSO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溶液与过量氨水作用得到</w:t>
      </w:r>
    </w:p>
    <w:p w:rsidR="00A41673" w14:paraId="2348056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B. 铁锈的主要成分可表示为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·nH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A41673" w14:paraId="1D0499B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C. 钙单质可以从</w:t>
      </w:r>
      <w:r>
        <w:rPr>
          <w:rFonts w:ascii="Times New Roman" w:eastAsia="Times New Roman" w:hAnsi="Times New Roman" w:cs="Times New Roman"/>
          <w:color w:val="000000"/>
        </w:rPr>
        <w:t>TiCl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中置换出</w:t>
      </w:r>
      <w:r>
        <w:rPr>
          <w:rFonts w:ascii="Times New Roman" w:eastAsia="Times New Roman" w:hAnsi="Times New Roman" w:cs="Times New Roman"/>
          <w:color w:val="000000"/>
        </w:rPr>
        <w:t>Ti</w:t>
      </w:r>
    </w:p>
    <w:p w:rsidR="00A41673" w14:paraId="5489ABA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可用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还原</w:t>
      </w:r>
      <w:r>
        <w:rPr>
          <w:rFonts w:ascii="Times New Roman" w:eastAsia="Times New Roman" w:hAnsi="Times New Roman" w:cs="Times New Roman"/>
          <w:color w:val="000000"/>
        </w:rPr>
        <w:t>MgO</w:t>
      </w:r>
      <w:r>
        <w:rPr>
          <w:rFonts w:ascii="宋体" w:hAnsi="宋体"/>
          <w:color w:val="000000"/>
        </w:rPr>
        <w:t>制备单质</w:t>
      </w:r>
      <w:r>
        <w:rPr>
          <w:rFonts w:ascii="Times New Roman" w:eastAsia="Times New Roman" w:hAnsi="Times New Roman" w:cs="Times New Roman"/>
          <w:color w:val="000000"/>
        </w:rPr>
        <w:t>Mg</w:t>
      </w:r>
    </w:p>
    <w:p w:rsidR="00A41673" w14:paraId="408B7C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423C37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天然气的主要成分甲烷是高效，较洁净的燃料</w:t>
      </w:r>
    </w:p>
    <w:p w:rsidR="00A41673" w14:paraId="1B3553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石油的分馏、煤的气化和液化都是物理变化</w:t>
      </w:r>
    </w:p>
    <w:p w:rsidR="00A41673" w14:paraId="67C74B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石油的裂化主要是为了得到更多的轻质油</w:t>
      </w:r>
    </w:p>
    <w:p w:rsidR="00A41673" w14:paraId="63B9FF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厨余垃圾中蕴藏着丰富的生物质能</w:t>
      </w:r>
    </w:p>
    <w:p w:rsidR="00A41673" w14:paraId="7188B1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下列有关实验说法，不正确的是（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23FBDE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碱液不慎溅到手上，先用大量水冲洗，再用饱和硼酸溶液洗，最后用水冲洗</w:t>
      </w:r>
    </w:p>
    <w:p w:rsidR="00A41673" w14:paraId="1081FB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pt;height:14.25pt" o:ole="">
            <v:imagedata r:id="rId38" o:title="eqId9194df0a8de85c4e438d1223957392e3"/>
          </v:shape>
          <o:OLEObject Type="Embed" ProgID="Equation.DSMT4" ShapeID="_x0000_i1035" DrawAspect="Content" ObjectID="_1720953620" r:id="rId39"/>
        </w:object>
      </w:r>
      <w:r>
        <w:rPr>
          <w:rFonts w:ascii="宋体" w:hAnsi="宋体"/>
          <w:color w:val="000000"/>
        </w:rPr>
        <w:t>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3pt;height:18pt" o:ole="">
            <v:imagedata r:id="rId40" o:title="eqIda0641a680d3500ca3bcdb5612441b6a5"/>
          </v:shape>
          <o:OLEObject Type="Embed" ProgID="Equation.DSMT4" ShapeID="_x0000_i1036" DrawAspect="Content" ObjectID="_1720953621" r:id="rId41"/>
        </w:object>
      </w:r>
      <w:r>
        <w:rPr>
          <w:rFonts w:ascii="宋体" w:hAnsi="宋体"/>
          <w:color w:val="000000"/>
        </w:rPr>
        <w:t>的混合物经溶解、过滤，洗涤、干燥，可分离出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pt;height:18pt" o:ole="">
            <v:imagedata r:id="rId40" o:title="eqIda0641a680d3500ca3bcdb5612441b6a5"/>
          </v:shape>
          <o:OLEObject Type="Embed" ProgID="Equation.DSMT4" ShapeID="_x0000_i1037" DrawAspect="Content" ObjectID="_1720953622" r:id="rId42"/>
        </w:object>
      </w:r>
    </w:p>
    <w:p w:rsidR="00A41673" w14:paraId="659D1D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用容量瓶配制溶液，定容时若加水超过刻度线，立即用滴管吸出多余液体</w:t>
      </w:r>
    </w:p>
    <w:p w:rsidR="00A41673" w14:paraId="577BF5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火柴头的浸泡液中滴加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18pt" o:ole="">
            <v:imagedata r:id="rId43" o:title="eqId6138a3eeb2a8554d086ded9e268c6ec9"/>
          </v:shape>
          <o:OLEObject Type="Embed" ProgID="Equation.DSMT4" ShapeID="_x0000_i1038" DrawAspect="Content" ObjectID="_1720953623" r:id="rId44"/>
        </w:object>
      </w:r>
      <w:r>
        <w:rPr>
          <w:rFonts w:ascii="宋体" w:hAnsi="宋体"/>
          <w:color w:val="000000"/>
        </w:rPr>
        <w:t>溶液，稀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pt;height:18pt" o:ole="">
            <v:imagedata r:id="rId45" o:title="eqId7094324b99193ef564945aad636dae09"/>
          </v:shape>
          <o:OLEObject Type="Embed" ProgID="Equation.DSMT4" ShapeID="_x0000_i1039" DrawAspect="Content" ObjectID="_1720953624" r:id="rId46"/>
        </w:object>
      </w:r>
      <w:r>
        <w:rPr>
          <w:rFonts w:ascii="宋体" w:hAnsi="宋体"/>
          <w:color w:val="000000"/>
        </w:rPr>
        <w:t>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pt;height:18pt" o:ole="">
            <v:imagedata r:id="rId47" o:title="eqIdcd39caa9fc6aec3068b815bef5d78437"/>
          </v:shape>
          <o:OLEObject Type="Embed" ProgID="Equation.DSMT4" ShapeID="_x0000_i1040" DrawAspect="Content" ObjectID="_1720953625" r:id="rId48"/>
        </w:object>
      </w:r>
      <w:r>
        <w:rPr>
          <w:rFonts w:ascii="宋体" w:hAnsi="宋体"/>
          <w:color w:val="000000"/>
        </w:rPr>
        <w:t>溶液，可检验火柴头是否含有氯元素</w:t>
      </w:r>
    </w:p>
    <w:p w:rsidR="00A41673" w14:paraId="4988766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下列关于铝及其化合物说法，不正确的是（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1333D04C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77913359" name="图片 97791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33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明矾可用作净水剂和消毒剂</w:t>
      </w:r>
      <w:r>
        <w:rPr>
          <w:rFonts w:ascii="宋体" w:hAnsi="宋体"/>
          <w:color w:val="000000"/>
        </w:rPr>
        <w:tab/>
        <w:t>B. 利用铝热反应可冶炼高熔点金属</w:t>
      </w:r>
    </w:p>
    <w:p w:rsidR="00A41673" w14:paraId="45CABCE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铝可用作包装材料和建筑材料</w:t>
      </w:r>
      <w:r>
        <w:rPr>
          <w:rFonts w:ascii="宋体" w:hAnsi="宋体"/>
          <w:color w:val="000000"/>
        </w:rPr>
        <w:tab/>
        <w:t>D. 氢氧化铝可用作治疗胃酸过多的药物</w:t>
      </w:r>
    </w:p>
    <w:p w:rsidR="00A41673" w14:paraId="0DBD430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  <w:em w:val="dot"/>
        </w:rPr>
        <w:t>不能</w:t>
      </w:r>
      <w:r>
        <w:rPr>
          <w:rFonts w:ascii="宋体" w:hAnsi="宋体"/>
          <w:color w:val="000000"/>
        </w:rPr>
        <w:t>正确表示下列变化的离子方程式是</w:t>
      </w:r>
    </w:p>
    <w:p w:rsidR="00A41673" w14:paraId="30C1595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BaCO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溶于盐酸：</w:t>
      </w:r>
      <w:r>
        <w:rPr>
          <w:rFonts w:ascii="Times New Roman" w:eastAsia="Times New Roman" w:hAnsi="Times New Roman" w:cs="Times New Roman"/>
          <w:color w:val="000000"/>
        </w:rPr>
        <w:t>BaCO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=Ba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↑＋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A41673" w14:paraId="048CDA0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溶液腐蚀铜板：</w:t>
      </w:r>
      <w:r>
        <w:rPr>
          <w:rFonts w:ascii="Times New Roman" w:eastAsia="Times New Roman" w:hAnsi="Times New Roman" w:cs="Times New Roman"/>
          <w:color w:val="000000"/>
        </w:rPr>
        <w:t>2Fe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Cu=2Fe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</w:p>
    <w:p w:rsidR="00A41673" w14:paraId="2A9562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苯酚钠溶液中通入少量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28650" cy="3905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O=2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66750" cy="381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  <w:vertAlign w:val="superscript"/>
        </w:rPr>
        <w:t>—</w:t>
      </w:r>
    </w:p>
    <w:p w:rsidR="00A41673" w14:paraId="3FDEDA2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醋酸钠水解：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314325" cy="9525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</w:t>
      </w:r>
    </w:p>
    <w:p w:rsidR="00A41673" w14:paraId="6363A6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00F13CD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强酸、强碱、重金属盐等可使蛋白质变性</w:t>
      </w:r>
    </w:p>
    <w:p w:rsidR="00A41673" w14:paraId="41B7A06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用新制氢氧化铜悬浊液（必要时可加热）能鉴别甲酸、乙醇、乙醛</w:t>
      </w:r>
    </w:p>
    <w:p w:rsidR="00A41673" w14:paraId="3C9268C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乙酸乙酯中混有的乙酸，可加入足量的饱和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.75pt;height:18pt" o:ole="">
            <v:imagedata r:id="rId53" o:title="eqIdcd46a1a853c372c1fb6c7a88cd947e87"/>
          </v:shape>
          <o:OLEObject Type="Embed" ProgID="Equation.DSMT4" ShapeID="_x0000_i1041" DrawAspect="Content" ObjectID="_1720953626" r:id="rId54"/>
        </w:object>
      </w:r>
      <w:r>
        <w:rPr>
          <w:rFonts w:ascii="宋体" w:hAnsi="宋体"/>
          <w:color w:val="000000"/>
        </w:rPr>
        <w:t>溶液，经分液除去</w:t>
      </w:r>
    </w:p>
    <w:p w:rsidR="00A41673" w14:paraId="57C9ED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向苯和苯酚的混合液中加入浓溴水，充分反应后过滤，可除去苯中少量的苯酚</w:t>
      </w:r>
    </w:p>
    <w:p w:rsidR="00A41673" w14:paraId="789A37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下列关于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790700" cy="8858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的说法，正确的是（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4F3F76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该物质可由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个单体分子通过缩聚反应生成</w:t>
      </w:r>
    </w:p>
    <w:p w:rsidR="00A41673" w14:paraId="50B582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5.75pt" o:ole="">
            <v:imagedata r:id="rId56" o:title="eqIdeedbb13bbdeb736850b32058eed917db"/>
          </v:shape>
          <o:OLEObject Type="Embed" ProgID="Equation.DSMT4" ShapeID="_x0000_i1042" DrawAspect="Content" ObjectID="_1720953627" r:id="rId57"/>
        </w:object>
      </w:r>
      <w:r>
        <w:rPr>
          <w:rFonts w:ascii="宋体" w:hAnsi="宋体"/>
          <w:color w:val="000000"/>
        </w:rPr>
        <w:t>该物质完全燃烧，生成</w:t>
      </w:r>
      <w:r>
        <w:rPr>
          <w:rFonts w:ascii="Times New Roman" w:eastAsia="Times New Roman" w:hAnsi="Times New Roman" w:cs="Times New Roman"/>
          <w:color w:val="000000"/>
        </w:rPr>
        <w:t>33.6 L</w:t>
      </w:r>
      <w:r>
        <w:rPr>
          <w:rFonts w:ascii="宋体" w:hAnsi="宋体"/>
          <w:color w:val="000000"/>
        </w:rPr>
        <w:t>（标准状况）的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18pt" o:ole="">
            <v:imagedata r:id="rId58" o:title="eqIda4298cb837170c021b9f2cd4e674a6a3"/>
          </v:shape>
          <o:OLEObject Type="Embed" ProgID="Equation.DSMT4" ShapeID="_x0000_i1043" DrawAspect="Content" ObjectID="_1720953628" r:id="rId59"/>
        </w:object>
      </w:r>
    </w:p>
    <w:p w:rsidR="00A41673" w14:paraId="5E6DAD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该物质在酸性条件下水解产物之一可作汽车发动机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77913361" name="图片 977913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33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抗冻剂</w:t>
      </w:r>
    </w:p>
    <w:p w:rsidR="00A41673" w14:paraId="30A1E4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60" o:title="eqIdc06c58d90c84a24a19eb886dfdea285b"/>
          </v:shape>
          <o:OLEObject Type="Embed" ProgID="Equation.DSMT4" ShapeID="_x0000_i1044" DrawAspect="Content" ObjectID="_1720953629" r:id="rId61"/>
        </w:object>
      </w:r>
      <w:r>
        <w:rPr>
          <w:rFonts w:ascii="宋体" w:hAnsi="宋体"/>
          <w:color w:val="000000"/>
        </w:rPr>
        <w:t>该物质与足量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pt;height:14.25pt" o:ole="">
            <v:imagedata r:id="rId62" o:title="eqIdce93086f0133444d40743d654cba1c55"/>
          </v:shape>
          <o:OLEObject Type="Embed" ProgID="Equation.DSMT4" ShapeID="_x0000_i1045" DrawAspect="Content" ObjectID="_1720953630" r:id="rId63"/>
        </w:object>
      </w:r>
      <w:r>
        <w:rPr>
          <w:rFonts w:ascii="宋体" w:hAnsi="宋体"/>
          <w:color w:val="000000"/>
        </w:rPr>
        <w:t>溶液反应，最多可消耗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in;height:15.75pt" o:ole="">
            <v:imagedata r:id="rId64" o:title="eqId42db01c34a319cc843570bf0fe837ab7"/>
          </v:shape>
          <o:OLEObject Type="Embed" ProgID="Equation.DSMT4" ShapeID="_x0000_i1046" DrawAspect="Content" ObjectID="_1720953631" r:id="rId65"/>
        </w:object>
      </w:r>
    </w:p>
    <w:p w:rsidR="00A41673" w14:paraId="4DD9B9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下列说法正确的是</w:t>
      </w:r>
    </w:p>
    <w:p w:rsidR="00A41673" w14:paraId="34ABD2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同一原子中，在离核较远的区域运动的电子能量较高</w:t>
      </w:r>
    </w:p>
    <w:p w:rsidR="00A41673" w14:paraId="3EA931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原子核外电子排布，先排满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层再排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层，先排满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层再排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层</w:t>
      </w:r>
    </w:p>
    <w:p w:rsidR="00A41673" w14:paraId="7BCAA8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同一周期中，随着核电荷数的增加，元素的原子半径逐渐增大</w:t>
      </w:r>
    </w:p>
    <w:p w:rsidR="00A41673" w14:paraId="28B85AA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同一周期中，</w:t>
      </w:r>
      <w:r>
        <w:rPr>
          <w:rFonts w:ascii="Times New Roman" w:eastAsia="Times New Roman" w:hAnsi="Times New Roman" w:cs="Times New Roman"/>
          <w:color w:val="000000"/>
        </w:rPr>
        <w:t>Ⅱ A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Ⅲ A</w:t>
      </w:r>
      <w:r>
        <w:rPr>
          <w:rFonts w:ascii="宋体" w:hAnsi="宋体"/>
          <w:color w:val="000000"/>
        </w:rPr>
        <w:t>族元素原子的核电荷数都相差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:rsidR="00A41673" w14:paraId="437A025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3AB8CF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66" o:title="eqIdf2215fdec72cd3ec824f34ccce57f406"/>
          </v:shape>
          <o:OLEObject Type="Embed" ProgID="Equation.DSMT4" ShapeID="_x0000_i1047" DrawAspect="Content" ObjectID="_1720953632" r:id="rId67"/>
        </w:object>
      </w:r>
      <w:r>
        <w:rPr>
          <w:rFonts w:ascii="宋体" w:hAnsi="宋体"/>
          <w:color w:val="000000"/>
        </w:rPr>
        <w:t>的溶液不一定呈碱性</w:t>
      </w:r>
    </w:p>
    <w:p w:rsidR="00A41673" w14:paraId="5F05B9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中和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和体积均相等的氨水、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pt;height:14.25pt" o:ole="">
            <v:imagedata r:id="rId62" o:title="eqIdce93086f0133444d40743d654cba1c55"/>
          </v:shape>
          <o:OLEObject Type="Embed" ProgID="Equation.DSMT4" ShapeID="_x0000_i1048" DrawAspect="Content" ObjectID="_1720953633" r:id="rId68"/>
        </w:object>
      </w:r>
      <w:r>
        <w:rPr>
          <w:rFonts w:ascii="宋体" w:hAnsi="宋体"/>
          <w:color w:val="000000"/>
        </w:rPr>
        <w:t>溶液，所需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4pt;height:14.25pt" o:ole="">
            <v:imagedata r:id="rId22" o:title="eqId387d2029bc8e5f0ceb454be937a07e3f"/>
          </v:shape>
          <o:OLEObject Type="Embed" ProgID="Equation.DSMT4" ShapeID="_x0000_i1049" DrawAspect="Content" ObjectID="_1720953634" r:id="rId69"/>
        </w:object>
      </w:r>
      <w:r>
        <w:rPr>
          <w:rFonts w:ascii="宋体" w:hAnsi="宋体"/>
          <w:color w:val="000000"/>
        </w:rPr>
        <w:t>的物质的量相同</w:t>
      </w:r>
    </w:p>
    <w:p w:rsidR="00A41673" w14:paraId="79A2E2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相同温度下，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相等的盐酸、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9.25pt;height:18pt" o:ole="">
            <v:imagedata r:id="rId70" o:title="eqId964095a515ac0e4f92cda41f887cfc01"/>
          </v:shape>
          <o:OLEObject Type="Embed" ProgID="Equation.DSMT4" ShapeID="_x0000_i1050" DrawAspect="Content" ObjectID="_1720953635" r:id="rId71"/>
        </w:object>
      </w:r>
      <w:r>
        <w:rPr>
          <w:rFonts w:ascii="宋体" w:hAnsi="宋体"/>
          <w:color w:val="000000"/>
        </w:rPr>
        <w:t>溶液中，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1.25pt;height:21.75pt" o:ole="">
            <v:imagedata r:id="rId72" o:title="eqIde0c0c9d71a64073b1a78e61a5a669a5e"/>
          </v:shape>
          <o:OLEObject Type="Embed" ProgID="Equation.DSMT4" ShapeID="_x0000_i1051" DrawAspect="Content" ObjectID="_1720953636" r:id="rId73"/>
        </w:object>
      </w:r>
      <w:r>
        <w:rPr>
          <w:rFonts w:ascii="宋体" w:hAnsi="宋体"/>
          <w:color w:val="000000"/>
        </w:rPr>
        <w:t>相等</w:t>
      </w:r>
    </w:p>
    <w:p w:rsidR="00A41673" w14:paraId="78C596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氨水和盐酸反应后的溶液，若溶液呈中性，则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2.5pt;height:21.75pt" o:ole="">
            <v:imagedata r:id="rId74" o:title="eqId26fca89da41834d8c1616877ea93b174"/>
          </v:shape>
          <o:OLEObject Type="Embed" ProgID="Equation.DSMT4" ShapeID="_x0000_i1052" DrawAspect="Content" ObjectID="_1720953637" r:id="rId75"/>
        </w:object>
      </w:r>
    </w:p>
    <w:p w:rsidR="00A41673" w14:paraId="4F3A37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在氯碱工业中，离子交换膜法电解饱和食盐水示意图如下，下列说法不正确的是（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A41673" w14:paraId="076DADB7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52575" cy="112395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15ADF9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>
        <w:rPr>
          <w:rFonts w:ascii="宋体" w:hAnsi="宋体"/>
          <w:color w:val="000000"/>
        </w:rPr>
        <w:t>离子交换膜</w:t>
      </w:r>
    </w:p>
    <w:p w:rsidR="00A41673" w14:paraId="4E543F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电极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为阳极，发生氧化反应生成氯气</w:t>
      </w:r>
    </w:p>
    <w:p w:rsidR="00A41673" w14:paraId="110B73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离子交换膜为阳离子交换膜</w:t>
      </w:r>
    </w:p>
    <w:p w:rsidR="00A41673" w14:paraId="7F48F2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饱和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处进，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处出</w:t>
      </w:r>
    </w:p>
    <w:p w:rsidR="00A41673" w14:paraId="2C9062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迁移的数量等于导线上通过电子的数量</w:t>
      </w:r>
    </w:p>
    <w:p w:rsidR="00A41673" w14:paraId="3A2A3B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在干燥的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气流中加热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6H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，能得到无水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014A699E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O(s)=MgCl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(n</w:t>
      </w:r>
      <w:r>
        <w:rPr>
          <w:rFonts w:ascii="宋体" w:hAnsi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1)H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O(g)</w:t>
      </w:r>
      <w:r>
        <w:rPr>
          <w:rFonts w:ascii="宋体" w:hAnsi="宋体"/>
          <w:color w:val="000000"/>
        </w:rPr>
        <w:t>　</w:t>
      </w:r>
      <w:r>
        <w:rPr>
          <w:rFonts w:ascii="Times New Roman" w:eastAsia="Times New Roman" w:hAnsi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 w:rsidR="00A41673" w14:paraId="1EC276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O(s)=Mg(OH)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(s)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2HCl(g)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气流可抑制反应进行</w:t>
      </w:r>
    </w:p>
    <w:p w:rsidR="00A41673" w14:paraId="25468E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O(s)=Mg(OH)Cl(s)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HCl(g)</w:t>
      </w:r>
      <w:r>
        <w:rPr>
          <w:rFonts w:ascii="宋体" w:hAnsi="宋体"/>
          <w:color w:val="000000"/>
        </w:rPr>
        <w:t>，升高温度，反应更易发生</w:t>
      </w:r>
    </w:p>
    <w:p w:rsidR="00A41673" w14:paraId="1EDCDF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4H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O(s)=MgCl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O(s)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O(g)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气流可抑制反应进行</w:t>
      </w:r>
    </w:p>
    <w:p w:rsidR="00A41673" w14:paraId="1A818B5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[aX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bY]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微粒和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微粒组成的一个微粒集合体，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为阿伏加德罗常数的值。下列说法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76CBEAC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＋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30.75pt" o:ole="">
            <v:imagedata r:id="rId77" o:title="eqId3cfa1e7ffae662aefb49a44c52d4954d"/>
          </v:shape>
          <o:OLEObject Type="Embed" ProgID="Equation.DSMT4" ShapeID="_x0000_i1053" DrawAspect="Content" ObjectID="_1720953638" r:id="rId78"/>
        </w:objec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(g)=H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O(l)</w:t>
      </w:r>
      <w:r>
        <w:rPr>
          <w:rFonts w:ascii="宋体" w:hAnsi="宋体"/>
          <w:color w:val="000000"/>
        </w:rPr>
        <w:t>　</w:t>
      </w:r>
      <w:r>
        <w:rPr>
          <w:rFonts w:ascii="Times New Roman" w:eastAsia="Times New Roman" w:hAnsi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＝－</w:t>
      </w:r>
      <w:r>
        <w:rPr>
          <w:rFonts w:ascii="Times New Roman" w:eastAsia="Times New Roman" w:hAnsi="Times New Roman" w:cs="Times New Roman"/>
          <w:color w:val="000000"/>
        </w:rPr>
        <w:t>286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−1</w:t>
      </w:r>
      <w:r>
        <w:rPr>
          <w:rFonts w:ascii="宋体" w:hAnsi="宋体"/>
          <w:color w:val="000000"/>
        </w:rPr>
        <w:t>，则每</w:t>
      </w:r>
      <w:r>
        <w:rPr>
          <w:rFonts w:ascii="Times New Roman" w:eastAsia="Times New Roman" w:hAnsi="Times New Roman" w:cs="Times New Roman"/>
          <w:color w:val="000000"/>
        </w:rPr>
        <w:t>1 mol [H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＋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30.75pt" o:ole="">
            <v:imagedata r:id="rId77" o:title="eqId3cfa1e7ffae662aefb49a44c52d4954d"/>
          </v:shape>
          <o:OLEObject Type="Embed" ProgID="Equation.DSMT4" ShapeID="_x0000_i1054" DrawAspect="Content" ObjectID="_1720953639" r:id="rId79"/>
        </w:objec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(g)]</w:t>
      </w:r>
      <w:r>
        <w:rPr>
          <w:rFonts w:ascii="宋体" w:hAnsi="宋体"/>
          <w:color w:val="000000"/>
        </w:rPr>
        <w:t>生成</w:t>
      </w:r>
      <w:r>
        <w:rPr>
          <w:rFonts w:ascii="Times New Roman" w:eastAsia="Times New Roman" w:hAnsi="Times New Roman" w:cs="Times New Roman"/>
          <w:color w:val="000000"/>
        </w:rPr>
        <w:t>1 mol [H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O(l)]</w:t>
      </w:r>
      <w:r>
        <w:rPr>
          <w:rFonts w:ascii="宋体" w:hAnsi="宋体"/>
          <w:color w:val="000000"/>
        </w:rPr>
        <w:t>放热</w:t>
      </w:r>
      <w:r>
        <w:rPr>
          <w:rFonts w:ascii="Times New Roman" w:eastAsia="Times New Roman" w:hAnsi="Times New Roman" w:cs="Times New Roman"/>
          <w:color w:val="000000"/>
        </w:rPr>
        <w:t>286 kJ</w:t>
      </w:r>
    </w:p>
    <w:p w:rsidR="00A41673" w14:paraId="07FAA5C8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ne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14H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=2Cr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7H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，则每生成</w:t>
      </w:r>
      <w:r>
        <w:rPr>
          <w:rFonts w:ascii="Times New Roman" w:eastAsia="Times New Roman" w:hAnsi="Times New Roman" w:cs="Times New Roman"/>
          <w:color w:val="000000"/>
        </w:rPr>
        <w:t>1 mol Cr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转移电子数为</w:t>
      </w:r>
      <w:r>
        <w:rPr>
          <w:rFonts w:ascii="Times New Roman" w:eastAsia="Times New Roman" w:hAnsi="Times New Roman" w:cs="Times New Roman"/>
          <w:color w:val="000000"/>
        </w:rPr>
        <w:t>3N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A41673" w14:paraId="35B69E7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4OH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</w:t>
      </w:r>
      <w:r>
        <w:rPr>
          <w:rFonts w:ascii="Times New Roman" w:eastAsia="Times New Roman" w:hAnsi="Times New Roman" w:cs="Times New Roman"/>
          <w:color w:val="000000"/>
        </w:rPr>
        <w:t>=[Al(OH)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</w:t>
      </w:r>
      <w:r>
        <w:rPr>
          <w:rFonts w:ascii="宋体" w:hAnsi="宋体"/>
          <w:color w:val="000000"/>
        </w:rPr>
        <w:t>，说明</w:t>
      </w:r>
      <w:r>
        <w:rPr>
          <w:rFonts w:ascii="Times New Roman" w:eastAsia="Times New Roman" w:hAnsi="Times New Roman" w:cs="Times New Roman"/>
          <w:color w:val="000000"/>
        </w:rPr>
        <w:t>1 mol 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电离出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数为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A41673" w14:paraId="39EAB0B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 mol 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溶液完全反应，则</w:t>
      </w:r>
      <w:r>
        <w:rPr>
          <w:rFonts w:ascii="Times New Roman" w:eastAsia="Times New Roman" w:hAnsi="Times New Roman" w:cs="Times New Roman"/>
          <w:color w:val="000000"/>
        </w:rPr>
        <w:t>n(CO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2-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n(HCO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n(H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 mol</w:t>
      </w:r>
    </w:p>
    <w:p w:rsidR="00A41673" w14:paraId="7B8978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一定温度下，在</w:t>
      </w:r>
      <w:r>
        <w:rPr>
          <w:rFonts w:ascii="Times New Roman" w:eastAsia="Times New Roman" w:hAnsi="Times New Roman" w:cs="Times New Roman"/>
          <w:color w:val="000000"/>
        </w:rPr>
        <w:t>2 L</w:t>
      </w:r>
      <w:r>
        <w:rPr>
          <w:rFonts w:ascii="宋体" w:hAnsi="宋体"/>
          <w:color w:val="000000"/>
        </w:rPr>
        <w:t>的恒容密闭容器中发生反应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5.25pt;height:18.75pt" o:ole="">
            <v:imagedata r:id="rId80" o:title="eqIde15848e70443fa7ce73f62f2e5730ba6"/>
          </v:shape>
          <o:OLEObject Type="Embed" ProgID="Equation.DSMT4" ShapeID="_x0000_i1055" DrawAspect="Content" ObjectID="_1720953640" r:id="rId81"/>
        </w:object>
      </w:r>
      <w:r>
        <w:rPr>
          <w:rFonts w:ascii="宋体" w:hAnsi="宋体"/>
          <w:color w:val="000000"/>
        </w:rPr>
        <w:t>。反应过程中的部分数据如下表所示：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65"/>
        <w:gridCol w:w="945"/>
        <w:gridCol w:w="945"/>
        <w:gridCol w:w="945"/>
      </w:tblGrid>
      <w:tr w14:paraId="4D141DE8" w14:textId="77777777">
        <w:tblPrEx>
          <w:tblW w:w="45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3E480E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n/mol</w:t>
            </w:r>
          </w:p>
          <w:p w:rsidR="00A41673" w14:paraId="50326A3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t/min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3922D98A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56" type="#_x0000_t75" alt="学科网(www.zxxk.com)--教育资源门户，提供试卷、教案、课件、论文、素材以及各类教学资源下载，还有大量而丰富的教学相关资讯！" style="width:27.75pt;height:15.75pt" o:ole="">
                  <v:imagedata r:id="rId82" o:title="eqIdd799d3a7b4a85d44c7bf811e6a390fb5"/>
                </v:shape>
                <o:OLEObject Type="Embed" ProgID="Equation.DSMT4" ShapeID="_x0000_i1056" DrawAspect="Content" ObjectID="_1720953641" r:id="rId83"/>
              </w:objec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9005722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57" type="#_x0000_t75" alt="学科网(www.zxxk.com)--教育资源门户，提供试卷、教案、课件、论文、素材以及各类教学资源下载，还有大量而丰富的教学相关资讯！" style="width:27pt;height:15.75pt" o:ole="">
                  <v:imagedata r:id="rId84" o:title="eqId5a319d1160ec8fbf2327518b5b6073f9"/>
                </v:shape>
                <o:OLEObject Type="Embed" ProgID="Equation.DSMT4" ShapeID="_x0000_i1057" DrawAspect="Content" ObjectID="_1720953642" r:id="rId85"/>
              </w:objec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D1B5837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58" type="#_x0000_t75" alt="学科网(www.zxxk.com)--教育资源门户，提供试卷、教案、课件、论文、素材以及各类教学资源下载，还有大量而丰富的教学相关资讯！" style="width:27pt;height:15.75pt" o:ole="">
                  <v:imagedata r:id="rId86" o:title="eqIdc78b43cf7f573f56a28afc859a48fb81"/>
                </v:shape>
                <o:OLEObject Type="Embed" ProgID="Equation.DSMT4" ShapeID="_x0000_i1058" DrawAspect="Content" ObjectID="_1720953643" r:id="rId87"/>
              </w:object>
            </w:r>
          </w:p>
        </w:tc>
      </w:tr>
      <w:tr w14:paraId="3902CC33" w14:textId="77777777">
        <w:tblPrEx>
          <w:tblW w:w="4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17CC24B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DA9A61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4054EAB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14BD30B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14:paraId="75235E99" w14:textId="77777777">
        <w:tblPrEx>
          <w:tblW w:w="4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3B6093B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30F0556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724C5668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759BCD64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</w:t>
            </w:r>
          </w:p>
        </w:tc>
      </w:tr>
      <w:tr w14:paraId="43A0D21D" w14:textId="77777777">
        <w:tblPrEx>
          <w:tblW w:w="4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8F11BB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4C18A10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FDA32F9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40E245E9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</w:tr>
      <w:tr w14:paraId="7259C5F4" w14:textId="77777777">
        <w:tblPrEx>
          <w:tblW w:w="4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BA96D8B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7DDC1A26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7FE42DE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FC1A166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</w:tr>
    </w:tbl>
    <w:p w:rsidR="00A41673" w14:paraId="790C24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A41673" w14:paraId="61D729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0~5 min</w:t>
      </w:r>
      <w:r>
        <w:rPr>
          <w:rFonts w:ascii="宋体" w:hAnsi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表示的平均反应速率为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9.75pt;height:18pt" o:ole="">
            <v:imagedata r:id="rId88" o:title="eqIda4215340f0d4693e4294520790452c96"/>
          </v:shape>
          <o:OLEObject Type="Embed" ProgID="Equation.DSMT4" ShapeID="_x0000_i1059" DrawAspect="Content" ObjectID="_1720953644" r:id="rId89"/>
        </w:object>
      </w:r>
    </w:p>
    <w:p w:rsidR="00A41673" w14:paraId="164FB3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该反应在</w:t>
      </w:r>
      <w:r>
        <w:rPr>
          <w:rFonts w:ascii="Times New Roman" w:eastAsia="Times New Roman" w:hAnsi="Times New Roman" w:cs="Times New Roman"/>
          <w:color w:val="000000"/>
        </w:rPr>
        <w:t>10 min</w:t>
      </w:r>
      <w:r>
        <w:rPr>
          <w:rFonts w:ascii="宋体" w:hAnsi="宋体"/>
          <w:color w:val="000000"/>
        </w:rPr>
        <w:t>后才达到平衡</w:t>
      </w:r>
    </w:p>
    <w:p w:rsidR="00A41673" w14:paraId="0AB5F5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平衡状态时，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3.75pt;height:18pt" o:ole="">
            <v:imagedata r:id="rId90" o:title="eqId9aeacad5d0864904b8bc4bcac3ec0d0f"/>
          </v:shape>
          <o:OLEObject Type="Embed" ProgID="Equation.DSMT4" ShapeID="_x0000_i1060" DrawAspect="Content" ObjectID="_1720953645" r:id="rId91"/>
        </w:object>
      </w:r>
    </w:p>
    <w:p w:rsidR="00A41673" w14:paraId="01877DF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物质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的平衡转化率为</w:t>
      </w:r>
      <w:r>
        <w:rPr>
          <w:rFonts w:ascii="Times New Roman" w:eastAsia="Times New Roman" w:hAnsi="Times New Roman" w:cs="Times New Roman"/>
          <w:color w:val="000000"/>
        </w:rPr>
        <w:t>20%</w:t>
      </w:r>
    </w:p>
    <w:p w:rsidR="00A41673" w14:paraId="45F76E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在一定温度下，某反应达到了化学平衡，其反应过程对应的能量变化如图。下列说法正确的是</w:t>
      </w:r>
    </w:p>
    <w:p w:rsidR="00A41673" w14:paraId="4058F58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752600" cy="14954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 w:rsidR="00A41673" w14:paraId="2FD148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为逆反应活化能，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38100" cy="10477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为正反应活化能</w:t>
      </w:r>
    </w:p>
    <w:p w:rsidR="00A41673" w14:paraId="0ACB4018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该反应为放热反应，</w:t>
      </w:r>
      <w:r>
        <w:rPr>
          <w:rFonts w:ascii="Times New Roman" w:eastAsia="Times New Roman" w:hAnsi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’</w:t>
      </w:r>
      <w:r>
        <w:rPr>
          <w:rFonts w:ascii="宋体" w:hAnsi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A41673" w14:paraId="326686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所有活化分子的平均能量高于或等于所有分子的平均能量</w:t>
      </w:r>
    </w:p>
    <w:p w:rsidR="00A41673" w14:paraId="223CF5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温度升高，逆反应速率加快幅度大于正反应加快幅度，使平衡逆移</w:t>
      </w:r>
    </w:p>
    <w:p w:rsidR="00A41673" w14:paraId="17B346A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室温下，向</w:t>
      </w:r>
      <w:r>
        <w:rPr>
          <w:rFonts w:ascii="Times New Roman" w:eastAsia="Times New Roman" w:hAnsi="Times New Roman" w:cs="Times New Roman"/>
          <w:color w:val="000000"/>
        </w:rPr>
        <w:t>20.00mL0.1000mol·L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−1</w:t>
      </w:r>
      <w:r>
        <w:rPr>
          <w:rFonts w:ascii="宋体" w:hAnsi="宋体"/>
          <w:color w:val="000000"/>
        </w:rPr>
        <w:t>盐酸中滴加</w:t>
      </w:r>
      <w:r>
        <w:rPr>
          <w:rFonts w:ascii="Times New Roman" w:eastAsia="Times New Roman" w:hAnsi="Times New Roman" w:cs="Times New Roman"/>
          <w:color w:val="000000"/>
        </w:rPr>
        <w:t>0.1000mol·L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−1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溶液，溶液的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溶液体积的变化如图。已知</w:t>
      </w:r>
      <w:r>
        <w:rPr>
          <w:rFonts w:ascii="Times New Roman" w:eastAsia="Times New Roman" w:hAnsi="Times New Roman" w:cs="Times New Roman"/>
          <w:color w:val="000000"/>
        </w:rPr>
        <w:t>lg5=0.7。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53AA98C3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81150" cy="13906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52B342B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与盐酸恰好完全反应时，</w:t>
      </w:r>
      <w:r>
        <w:rPr>
          <w:rFonts w:ascii="Times New Roman" w:eastAsia="Times New Roman" w:hAnsi="Times New Roman" w:cs="Times New Roman"/>
          <w:color w:val="000000"/>
        </w:rPr>
        <w:t>pH=7</w:t>
      </w:r>
    </w:p>
    <w:p w:rsidR="00A41673" w14:paraId="421414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选择变色范围在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突变范围内的指示剂，可减小实验误差</w:t>
      </w:r>
    </w:p>
    <w:p w:rsidR="00A41673" w14:paraId="1766CD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选择甲基红指示反应终点，误差比甲基橙的大</w:t>
      </w:r>
    </w:p>
    <w:p w:rsidR="00A41673" w14:paraId="5DD66B8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</w:rPr>
        <w:t>(NaOH)=30.00mL</w:t>
      </w:r>
      <w:r>
        <w:rPr>
          <w:rFonts w:ascii="宋体" w:hAnsi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pH=13.3</w:t>
      </w:r>
    </w:p>
    <w:p w:rsidR="00A41673" w14:paraId="05E71B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Times New Roman" w:eastAsia="Times New Roman" w:hAnsi="Times New Roman" w:cs="Times New Roman"/>
          <w:color w:val="000000"/>
        </w:rPr>
        <w:t>100%</w:t>
      </w:r>
      <w:r>
        <w:rPr>
          <w:rFonts w:ascii="宋体" w:hAnsi="宋体"/>
          <w:color w:val="000000"/>
        </w:rPr>
        <w:t>硫酸吸收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可生成焦硫酸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分子式为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·SO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，下列说法不正确的是</w:t>
      </w:r>
    </w:p>
    <w:p w:rsidR="00A41673" w14:paraId="0E1C2C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水溶液呈中性</w:t>
      </w:r>
    </w:p>
    <w:p w:rsidR="00A41673" w14:paraId="69D122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焦硫酸具有强氧化性</w:t>
      </w:r>
    </w:p>
    <w:p w:rsidR="00A41673" w14:paraId="173365D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可与碱性氧化物反应生成新盐</w:t>
      </w:r>
    </w:p>
    <w:p w:rsidR="00A41673" w14:paraId="29D665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100%</w:t>
      </w:r>
      <w:r>
        <w:rPr>
          <w:rFonts w:ascii="宋体" w:hAnsi="宋体"/>
          <w:color w:val="000000"/>
        </w:rPr>
        <w:t>硫酸吸收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生成焦硫酸的变化是化学变化</w:t>
      </w:r>
    </w:p>
    <w:p w:rsidR="00A41673" w14:paraId="20F871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某固体混合物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，含有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CuSO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中的几种，进行如下实验：</w:t>
      </w:r>
    </w:p>
    <w:p w:rsidR="00A41673" w14:paraId="761D3B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与水作用有气泡冒出，得到有色沉淀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和弱碱性溶液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；</w:t>
      </w:r>
    </w:p>
    <w:p w:rsidR="00A41673" w14:paraId="5A827C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②沉淀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溶液作用，无变化。</w:t>
      </w:r>
    </w:p>
    <w:p w:rsidR="00A41673" w14:paraId="5AFD39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1673" w14:paraId="3F8735B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A. 混合物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中必定含有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，不含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A41673" w14:paraId="4125449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B. 溶液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中溶质主要是钠盐，且必含</w:t>
      </w:r>
      <w:r>
        <w:rPr>
          <w:rFonts w:ascii="Times New Roman" w:eastAsia="Times New Roman" w:hAnsi="Times New Roman" w:cs="Times New Roman"/>
          <w:color w:val="000000"/>
        </w:rPr>
        <w:t>NaHCO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A41673" w14:paraId="4DC51F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灼烧沉淀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，可能得到黑色物质</w:t>
      </w:r>
    </w:p>
    <w:p w:rsidR="00A41673" w14:paraId="1E612E1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往溶液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中加入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粉，若不溶解，说明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中不含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A41673" w14:paraId="11315065" w14:textId="77777777">
      <w:pPr>
        <w:spacing w:line="360" w:lineRule="auto"/>
        <w:jc w:val="center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非选择题部分</w:t>
      </w:r>
    </w:p>
    <w:p w:rsidR="00A41673" w14:paraId="2BE5DCBA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分）</w:t>
      </w:r>
    </w:p>
    <w:p w:rsidR="00A41673" w14:paraId="2C51A1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(1)比较给出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5" o:title="eqIda8b6ede55013761f0df50ef4854cb9d4"/>
          </v:shape>
          <o:OLEObject Type="Embed" ProgID="Equation.DSMT4" ShapeID="_x0000_i1061" DrawAspect="Content" ObjectID="_1720953646" r:id="rId96"/>
        </w:object>
      </w:r>
      <w:r>
        <w:rPr>
          <w:rFonts w:ascii="宋体" w:hAnsi="宋体"/>
          <w:color w:val="000000"/>
        </w:rPr>
        <w:t>能力的相对强弱：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97" o:title="eqId98183b7becdd0efb6fe8f57cdcbce983"/>
          </v:shape>
          <o:OLEObject Type="Embed" ProgID="Equation.DSMT4" ShapeID="_x0000_i1062" DrawAspect="Content" ObjectID="_1720953647" r:id="rId98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.75pt;height:18pt" o:ole="">
            <v:imagedata r:id="rId99" o:title="eqIda270adb1edf9e59f1fd852a46077a88e"/>
          </v:shape>
          <o:OLEObject Type="Embed" ProgID="Equation.DSMT4" ShapeID="_x0000_i1063" DrawAspect="Content" ObjectID="_1720953648" r:id="rId100"/>
        </w:object>
      </w:r>
      <w:r>
        <w:rPr>
          <w:rFonts w:ascii="宋体" w:hAnsi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”“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”）；用一个化学方程式说明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01" o:title="eqIde4e38f492eda9905b962dfbfc36feef0"/>
          </v:shape>
          <o:OLEObject Type="Embed" ProgID="Equation.DSMT4" ShapeID="_x0000_i1064" DrawAspect="Content" ObjectID="_1720953649" r:id="rId102"/>
        </w:object>
      </w:r>
      <w:r>
        <w:rPr>
          <w:rFonts w:ascii="宋体" w:hAnsi="宋体"/>
          <w:color w:val="000000"/>
        </w:rPr>
        <w:t>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2pt;height:18.75pt" o:ole="">
            <v:imagedata r:id="rId103" o:title="eqId17298b2d56783f6e0f87a4f509ceadf1"/>
          </v:shape>
          <o:OLEObject Type="Embed" ProgID="Equation.DSMT4" ShapeID="_x0000_i1065" DrawAspect="Content" ObjectID="_1720953650" r:id="rId104"/>
        </w:object>
      </w:r>
      <w:r>
        <w:rPr>
          <w:rFonts w:ascii="宋体" w:hAnsi="宋体"/>
          <w:color w:val="000000"/>
        </w:rPr>
        <w:t>结合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5" o:title="eqIda8b6ede55013761f0df50ef4854cb9d4"/>
          </v:shape>
          <o:OLEObject Type="Embed" ProgID="Equation.DSMT4" ShapeID="_x0000_i1066" DrawAspect="Content" ObjectID="_1720953651" r:id="rId105"/>
        </w:object>
      </w:r>
      <w:r>
        <w:rPr>
          <w:rFonts w:ascii="宋体" w:hAnsi="宋体"/>
          <w:color w:val="000000"/>
        </w:rPr>
        <w:t>能力的相对强弱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52B0E5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(2)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25pt;height:18pt" o:ole="">
            <v:imagedata r:id="rId106" o:title="eqIdbe4ffc89d9e925157de5b2522b84aaac"/>
          </v:shape>
          <o:OLEObject Type="Embed" ProgID="Equation.DSMT4" ShapeID="_x0000_i1067" DrawAspect="Content" ObjectID="_1720953652" r:id="rId107"/>
        </w:object>
      </w:r>
      <w:r>
        <w:rPr>
          <w:rFonts w:ascii="宋体" w:hAnsi="宋体"/>
          <w:color w:val="000000"/>
        </w:rPr>
        <w:t>是离子化合物，各原子均满足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电子稳定结构。写出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.25pt;height:18pt" o:ole="">
            <v:imagedata r:id="rId106" o:title="eqIdbe4ffc89d9e925157de5b2522b84aaac"/>
          </v:shape>
          <o:OLEObject Type="Embed" ProgID="Equation.DSMT4" ShapeID="_x0000_i1068" DrawAspect="Content" ObjectID="_1720953653" r:id="rId108"/>
        </w:object>
      </w:r>
      <w:r>
        <w:rPr>
          <w:rFonts w:ascii="宋体" w:hAnsi="宋体"/>
          <w:color w:val="000000"/>
        </w:rPr>
        <w:t>的电子式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675DD8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(3)在常压下，甲醇的沸点（</w:t>
      </w:r>
      <w:r>
        <w:rPr>
          <w:rFonts w:ascii="Times New Roman" w:eastAsia="Times New Roman" w:hAnsi="Times New Roman" w:cs="Times New Roman"/>
          <w:color w:val="000000"/>
        </w:rPr>
        <w:t>65</w:t>
      </w:r>
      <w:r>
        <w:rPr>
          <w:rFonts w:ascii="宋体" w:hAnsi="宋体"/>
          <w:color w:val="000000"/>
        </w:rPr>
        <w:t>℃）比甲醛的沸点（-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℃）高。主要原因是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165684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为测定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68.75pt;height:21.75pt" o:ole="">
            <v:imagedata r:id="rId109" o:title="eqIdff24dcfb39d8d25f4eb78b9b48f42495"/>
          </v:shape>
          <o:OLEObject Type="Embed" ProgID="Equation.DSMT4" ShapeID="_x0000_i1069" DrawAspect="Content" ObjectID="_1720953654" r:id="rId110"/>
        </w:object>
      </w:r>
      <w:r>
        <w:rPr>
          <w:rFonts w:ascii="宋体" w:hAnsi="宋体"/>
          <w:color w:val="000000"/>
        </w:rPr>
        <w:t>样品的纯度，用硫酸溶解</w:t>
      </w:r>
      <w:r>
        <w:rPr>
          <w:rFonts w:ascii="Times New Roman" w:eastAsia="Times New Roman" w:hAnsi="Times New Roman" w:cs="Times New Roman"/>
          <w:color w:val="000000"/>
        </w:rPr>
        <w:t>6.300 g</w:t>
      </w:r>
      <w:r>
        <w:rPr>
          <w:rFonts w:ascii="宋体" w:hAnsi="宋体"/>
          <w:color w:val="000000"/>
        </w:rPr>
        <w:t>样品，定容至</w:t>
      </w:r>
      <w:r>
        <w:rPr>
          <w:rFonts w:ascii="Times New Roman" w:eastAsia="Times New Roman" w:hAnsi="Times New Roman" w:cs="Times New Roman"/>
          <w:color w:val="000000"/>
        </w:rPr>
        <w:t>250 mL</w:t>
      </w:r>
      <w:r>
        <w:rPr>
          <w:rFonts w:ascii="宋体" w:hAnsi="宋体"/>
          <w:color w:val="000000"/>
        </w:rPr>
        <w:t>。取</w:t>
      </w:r>
      <w:r>
        <w:rPr>
          <w:rFonts w:ascii="Times New Roman" w:eastAsia="Times New Roman" w:hAnsi="Times New Roman" w:cs="Times New Roman"/>
          <w:color w:val="000000"/>
        </w:rPr>
        <w:t>25.00 mL</w:t>
      </w:r>
      <w:r>
        <w:rPr>
          <w:rFonts w:ascii="宋体" w:hAnsi="宋体"/>
          <w:color w:val="000000"/>
        </w:rPr>
        <w:t>溶液，用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0pt;height:18.75pt" o:ole="">
            <v:imagedata r:id="rId111" o:title="eqIdb8bbb6df1df4bc25e1ff23b5e040cb53"/>
          </v:shape>
          <o:OLEObject Type="Embed" ProgID="Equation.DSMT4" ShapeID="_x0000_i1070" DrawAspect="Content" ObjectID="_1720953655" r:id="rId112"/>
        </w:object>
      </w:r>
      <w:r>
        <w:rPr>
          <w:rFonts w:ascii="宋体" w:hAnsi="宋体"/>
          <w:color w:val="000000"/>
        </w:rPr>
        <w:t>标准溶液滴定至终点。重复实验，数据如下：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706"/>
        <w:gridCol w:w="3791"/>
        <w:gridCol w:w="4233"/>
      </w:tblGrid>
      <w:tr w14:paraId="400EB2F1" w14:textId="77777777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101EB09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469DEFD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滴定前读数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/mL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C9C379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滴定终点读数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/mL</w:t>
            </w:r>
          </w:p>
        </w:tc>
      </w:tr>
      <w:tr w14:paraId="3862538D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0EF39BD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32AE9492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E867C7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19.98</w:t>
            </w:r>
          </w:p>
        </w:tc>
      </w:tr>
      <w:tr w14:paraId="4CCAEAB4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2F2C0C2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47DC373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1.26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6640535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22.40</w:t>
            </w:r>
          </w:p>
        </w:tc>
      </w:tr>
      <w:tr w14:paraId="5130AB2C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1F9AE604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1476ED24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1.54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1673" w14:paraId="31742EB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21.56</w:t>
            </w:r>
          </w:p>
        </w:tc>
      </w:tr>
    </w:tbl>
    <w:p w:rsidR="00A41673" w14:paraId="53239385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1673" w14:paraId="16DF3B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46.35pt;height:19.5pt" o:ole="">
            <v:imagedata r:id="rId113" o:title="eqId59fe951b87e13c71673a6bcc29845624"/>
          </v:shape>
          <o:OLEObject Type="Embed" ProgID="Equation.DSMT4" ShapeID="_x0000_i1071" DrawAspect="Content" ObjectID="_1720953656" r:id="rId114"/>
        </w:object>
      </w:r>
    </w:p>
    <w:p w:rsidR="00A41673" w14:paraId="0D00ED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假设杂质不参加反应。</w:t>
      </w:r>
    </w:p>
    <w:p w:rsidR="00A41673" w14:paraId="77A82F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该样品中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75.75pt;height:18pt" o:ole="">
            <v:imagedata r:id="rId115" o:title="eqId4a1ebc12836b6a947294b30788e6bcd9"/>
          </v:shape>
          <o:OLEObject Type="Embed" ProgID="Equation.DSMT4" ShapeID="_x0000_i1072" DrawAspect="Content" ObjectID="_1720953657" r:id="rId116"/>
        </w:object>
      </w:r>
      <w:r>
        <w:rPr>
          <w:rFonts w:ascii="宋体" w:hAnsi="宋体"/>
          <w:color w:val="000000"/>
        </w:rPr>
        <w:t>的质量分数是________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（保留小数点后一位）；</w:t>
      </w:r>
    </w:p>
    <w:p w:rsidR="00A41673" w14:paraId="0A20B9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写出简要计算过程：________。</w:t>
      </w:r>
    </w:p>
    <w:p w:rsidR="00A41673" w14:paraId="246F65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Ⅰ．由三种元素组成的化合物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，按如下流程进行实验。气体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为纯净物，溶液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焰色反应为砖红色，气体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能使湿润的红色石蕊试纸变蓝。</w:t>
      </w:r>
    </w:p>
    <w:p w:rsidR="00A41673" w14:paraId="60848248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524375" cy="1428750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A41673" w14:paraId="5686E6D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A41673" w14:paraId="105282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组成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的三种元素是________，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的化学式是________。</w:t>
      </w:r>
    </w:p>
    <w:p w:rsidR="00A41673" w14:paraId="4853EC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固体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与足量稀盐酸反应的化学方程式是________。</w:t>
      </w:r>
    </w:p>
    <w:p w:rsidR="00A41673" w14:paraId="5698C1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气体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与甲醛在一定条件下可生成乌洛托品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857250" cy="7810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学名：亚甲基四胺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，该反应的化学方程式是________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乌洛托品可以用分子式表示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41673" w14:paraId="3D446A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Ⅱ．某兴趣小组为探究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的性质，将两种气体同时通入水中，实验装置如图：</w:t>
      </w:r>
    </w:p>
    <w:p w:rsidR="00A41673" w14:paraId="04B3950B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857500" cy="1609725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A41673" w14:paraId="786978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A41673" w14:paraId="013BC9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(1) </w:t>
      </w:r>
      <w:r>
        <w:rPr>
          <w:rFonts w:ascii="宋体" w:hAnsi="宋体"/>
          <w:color w:val="000000"/>
        </w:rPr>
        <w:t>三颈瓶中出现淡黄色沉淀，溶液呈强酸性，用一个化学方程式表示________。</w:t>
      </w:r>
    </w:p>
    <w:p w:rsidR="00A41673" w14:paraId="6DA476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(2) </w:t>
      </w:r>
      <w:r>
        <w:rPr>
          <w:rFonts w:ascii="宋体" w:hAnsi="宋体"/>
          <w:color w:val="000000"/>
        </w:rPr>
        <w:t>若通入水中的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已过量，设计实验方案检验________。</w:t>
      </w:r>
    </w:p>
    <w:p w:rsidR="00A41673" w14:paraId="595322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研究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之间的转化具有重要意义。</w:t>
      </w:r>
    </w:p>
    <w:p w:rsidR="00A41673" w14:paraId="654D4B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已知：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(g)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14325" cy="95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2NO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　</w:t>
      </w:r>
      <w:r>
        <w:rPr>
          <w:rFonts w:ascii="Times New Roman" w:eastAsia="Times New Roman" w:hAnsi="Times New Roman" w:cs="Times New Roman"/>
          <w:color w:val="000000"/>
        </w:rPr>
        <w:t>ΔH</w:t>
      </w:r>
      <w:r>
        <w:rPr>
          <w:rFonts w:ascii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 xml:space="preserve">0  </w:t>
      </w:r>
      <w:r>
        <w:rPr>
          <w:rFonts w:ascii="宋体" w:hAnsi="宋体"/>
          <w:color w:val="000000"/>
        </w:rPr>
        <w:t>将一定量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气体充入恒容的密闭容器中，控制反应温度为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。</w:t>
      </w:r>
    </w:p>
    <w:p w:rsidR="00A41673" w14:paraId="61552E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①下列可以作为反应达到平衡的判据是________。</w:t>
      </w:r>
    </w:p>
    <w:p w:rsidR="00A41673" w14:paraId="1BD7AB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．气体的压强不变</w:t>
      </w:r>
      <w:r>
        <w:rPr>
          <w:rFonts w:ascii="Times New Roman" w:eastAsia="Times New Roman" w:hAnsi="Times New Roman" w:cs="Times New Roman"/>
          <w:color w:val="000000"/>
        </w:rPr>
        <w:t xml:space="preserve">            B</w:t>
      </w:r>
      <w:r>
        <w:rPr>
          <w:rFonts w:ascii="宋体" w:hAnsi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  <w:vertAlign w:val="subscript"/>
        </w:rPr>
        <w:t>正</w:t>
      </w:r>
      <w:r>
        <w:rPr>
          <w:rFonts w:ascii="Times New Roman" w:eastAsia="Times New Roman" w:hAnsi="Times New Roman" w:cs="Times New Roman"/>
          <w:color w:val="000000"/>
        </w:rPr>
        <w:t>(N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hAnsi="宋体"/>
          <w:color w:val="000000"/>
          <w:vertAlign w:val="subscript"/>
        </w:rPr>
        <w:t>逆</w:t>
      </w:r>
      <w:r>
        <w:rPr>
          <w:rFonts w:ascii="Times New Roman" w:eastAsia="Times New Roman" w:hAnsi="Times New Roman" w:cs="Times New Roman"/>
          <w:color w:val="000000"/>
        </w:rPr>
        <w:t>(NO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        C</w:t>
      </w:r>
      <w:r>
        <w:rPr>
          <w:rFonts w:ascii="宋体" w:hAnsi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 xml:space="preserve">  D</w:t>
      </w:r>
      <w:r>
        <w:rPr>
          <w:rFonts w:ascii="宋体" w:hAnsi="宋体"/>
          <w:color w:val="000000"/>
        </w:rPr>
        <w:t>．容器内气体的密度不变</w:t>
      </w:r>
      <w:r>
        <w:rPr>
          <w:rFonts w:ascii="Times New Roman" w:eastAsia="Times New Roman" w:hAnsi="Times New Roman" w:cs="Times New Roman"/>
          <w:color w:val="000000"/>
        </w:rPr>
        <w:t xml:space="preserve">    E</w:t>
      </w:r>
      <w:r>
        <w:rPr>
          <w:rFonts w:ascii="宋体" w:hAnsi="宋体"/>
          <w:color w:val="000000"/>
        </w:rPr>
        <w:t>．容器内颜色不变</w:t>
      </w:r>
    </w:p>
    <w:p w:rsidR="00A41673" w14:paraId="3BE06B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时刻反应达到平衡，混合气体平衡总压强为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气体的平衡转化率为</w:t>
      </w:r>
      <w:r>
        <w:rPr>
          <w:rFonts w:ascii="Times New Roman" w:eastAsia="Times New Roman" w:hAnsi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，则反应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(g)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14325" cy="95250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2NO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的平衡常数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p</w:t>
      </w:r>
      <w:r>
        <w:rPr>
          <w:rFonts w:ascii="宋体" w:hAnsi="宋体"/>
          <w:color w:val="000000"/>
        </w:rPr>
        <w:t>＝________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对于气相反应，用某组分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的平衡压强</w:t>
      </w:r>
      <w:r>
        <w:rPr>
          <w:rFonts w:ascii="Times New Roman" w:eastAsia="Times New Roman" w:hAnsi="Times New Roman" w:cs="Times New Roman"/>
          <w:color w:val="000000"/>
        </w:rPr>
        <w:t>p(B)</w:t>
      </w:r>
      <w:r>
        <w:rPr>
          <w:rFonts w:ascii="宋体" w:hAnsi="宋体"/>
          <w:color w:val="000000"/>
        </w:rPr>
        <w:t>代替物质的量浓度</w:t>
      </w:r>
      <w:r>
        <w:rPr>
          <w:rFonts w:ascii="Times New Roman" w:eastAsia="Times New Roman" w:hAnsi="Times New Roman" w:cs="Times New Roman"/>
          <w:color w:val="000000"/>
        </w:rPr>
        <w:t>c(B)</w:t>
      </w:r>
      <w:r>
        <w:rPr>
          <w:rFonts w:ascii="宋体" w:hAnsi="宋体"/>
          <w:color w:val="000000"/>
        </w:rPr>
        <w:t>也可表示平衡常数，记作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p</w:t>
      </w:r>
      <w:r>
        <w:rPr>
          <w:rFonts w:ascii="宋体" w:hAnsi="宋体"/>
          <w:color w:val="000000"/>
        </w:rPr>
        <w:t>，如</w:t>
      </w:r>
      <w:r>
        <w:rPr>
          <w:rFonts w:ascii="Times New Roman" w:eastAsia="Times New Roman" w:hAnsi="Times New Roman" w:cs="Times New Roman"/>
          <w:color w:val="000000"/>
        </w:rPr>
        <w:t>p(B)</w:t>
      </w:r>
      <w:r>
        <w:rPr>
          <w:rFonts w:ascii="宋体" w:hAnsi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x(B)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为平衡总压强，</w:t>
      </w:r>
      <w:r>
        <w:rPr>
          <w:rFonts w:ascii="Times New Roman" w:eastAsia="Times New Roman" w:hAnsi="Times New Roman" w:cs="Times New Roman"/>
          <w:color w:val="000000"/>
        </w:rPr>
        <w:t>x(B)</w:t>
      </w:r>
      <w:r>
        <w:rPr>
          <w:rFonts w:ascii="宋体" w:hAnsi="宋体"/>
          <w:color w:val="000000"/>
        </w:rPr>
        <w:t>为平衡系统中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的物质的量分数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41673" w14:paraId="2B89CF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③反应温度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c(N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t(</w:t>
      </w:r>
      <w:r>
        <w:rPr>
          <w:rFonts w:ascii="宋体" w:hAnsi="宋体"/>
          <w:color w:val="000000"/>
        </w:rPr>
        <w:t>时间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变化曲线如图，画出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时段，</w:t>
      </w:r>
      <w:r>
        <w:rPr>
          <w:rFonts w:ascii="Times New Roman" w:eastAsia="Times New Roman" w:hAnsi="Times New Roman" w:cs="Times New Roman"/>
          <w:color w:val="000000"/>
        </w:rPr>
        <w:t>c(NO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变化曲线。保持其它条件不变，改变反应温度为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，再次画出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时段，</w:t>
      </w:r>
      <w:r>
        <w:rPr>
          <w:rFonts w:ascii="Times New Roman" w:eastAsia="Times New Roman" w:hAnsi="Times New Roman" w:cs="Times New Roman"/>
          <w:color w:val="000000"/>
        </w:rPr>
        <w:t>c(NO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变化趋势的曲线________。</w:t>
      </w:r>
    </w:p>
    <w:p w:rsidR="00A41673" w14:paraId="60E335E2" w14:textId="77777777">
      <w:pPr>
        <w:spacing w:line="360" w:lineRule="auto"/>
        <w:jc w:val="center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62175" cy="13049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079708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 NO</w:t>
      </w:r>
      <w:r>
        <w:rPr>
          <w:rFonts w:ascii="宋体" w:hAnsi="宋体"/>
          <w:color w:val="000000"/>
        </w:rPr>
        <w:t>氧化反应：</w:t>
      </w:r>
      <w:r>
        <w:rPr>
          <w:rFonts w:ascii="Times New Roman" w:eastAsia="Times New Roman" w:hAnsi="Times New Roman" w:cs="Times New Roman"/>
          <w:color w:val="000000"/>
        </w:rPr>
        <w:t>2NO(g)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(g)=2NO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分两步进行，其反应过程能量变化示意图如图。</w:t>
      </w:r>
    </w:p>
    <w:p w:rsidR="00A41673" w14:paraId="4834AC10" w14:textId="77777777">
      <w:pPr>
        <w:spacing w:line="360" w:lineRule="auto"/>
        <w:jc w:val="center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14500" cy="1438275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27B9CC2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Ⅰ</w:t>
      </w:r>
      <w:r>
        <w:rPr>
          <w:rFonts w:ascii="Times New Roman" w:eastAsia="Times New Roman" w:hAnsi="Times New Roman" w:cs="Times New Roman"/>
          <w:color w:val="000000"/>
        </w:rPr>
        <w:t xml:space="preserve">    2NO(g)=N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            ΔH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</w:p>
    <w:p w:rsidR="00A41673" w14:paraId="1DD92AE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</w:rPr>
        <w:t xml:space="preserve">    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2NO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    ΔH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A41673" w14:paraId="2F4F2D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①决定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氧化反应速率的步骤是________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填“Ⅰ”或“Ⅱ”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41673" w14:paraId="0BA24A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②在恒容的密闭容器中充入一定量的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气体，保持其它条件不变，控制反应温度分别为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(T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，测得</w:t>
      </w:r>
      <w:r>
        <w:rPr>
          <w:rFonts w:ascii="Times New Roman" w:eastAsia="Times New Roman" w:hAnsi="Times New Roman" w:cs="Times New Roman"/>
          <w:color w:val="000000"/>
        </w:rPr>
        <w:t>c(NO)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t(</w:t>
      </w:r>
      <w:r>
        <w:rPr>
          <w:rFonts w:ascii="宋体" w:hAnsi="宋体"/>
          <w:color w:val="000000"/>
        </w:rPr>
        <w:t>时间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的变化曲线如图。转化相同量的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，在温度_____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下消耗的时间较长，试结合反应过程能量图分析其原因____。</w:t>
      </w:r>
    </w:p>
    <w:p w:rsidR="00A41673" w14:paraId="6C0FC837" w14:textId="77777777">
      <w:pPr>
        <w:spacing w:line="360" w:lineRule="auto"/>
        <w:jc w:val="center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81175" cy="12954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3480D2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碘化锂（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73" DrawAspect="Content" ObjectID="_1720953658" r:id="rId125"/>
        </w:object>
      </w:r>
      <w:r>
        <w:rPr>
          <w:rFonts w:ascii="宋体" w:hAnsi="宋体"/>
          <w:color w:val="000000"/>
        </w:rPr>
        <w:t>）在能源、医药等领域有重要应用，某兴趣小组制备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74" DrawAspect="Content" ObjectID="_1720953659" r:id="rId127"/>
        </w:object>
      </w:r>
      <w:r>
        <w:rPr>
          <w:rFonts w:ascii="宋体" w:hAnsi="宋体"/>
          <w:color w:val="000000"/>
        </w:rPr>
        <w:t>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75" DrawAspect="Content" ObjectID="_1720953660" r:id="rId128"/>
        </w:object>
      </w:r>
      <w:r>
        <w:rPr>
          <w:rFonts w:ascii="宋体" w:hAnsi="宋体"/>
          <w:color w:val="000000"/>
        </w:rPr>
        <w:t>，流程如下：</w:t>
      </w:r>
    </w:p>
    <w:p w:rsidR="00A41673" w14:paraId="4D062DA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19700" cy="581025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011375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76" DrawAspect="Content" ObjectID="_1720953661" r:id="rId130"/>
        </w:objec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75~80</w:t>
      </w:r>
      <w:r>
        <w:rPr>
          <w:rFonts w:ascii="宋体" w:hAnsi="宋体"/>
          <w:color w:val="000000"/>
        </w:rPr>
        <w:t>℃转变成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3.25pt;height:18pt" o:ole="">
            <v:imagedata r:id="rId131" o:title="eqIdccc07b30c3bc01a9795bb8e84f30f3f5"/>
          </v:shape>
          <o:OLEObject Type="Embed" ProgID="Equation.DSMT4" ShapeID="_x0000_i1077" DrawAspect="Content" ObjectID="_1720953662" r:id="rId132"/>
        </w:objec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80~120</w:t>
      </w:r>
      <w:r>
        <w:rPr>
          <w:rFonts w:ascii="宋体" w:hAnsi="宋体"/>
          <w:color w:val="000000"/>
        </w:rPr>
        <w:t>℃转变成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7.25pt;height:18pt" o:ole="">
            <v:imagedata r:id="rId133" o:title="eqId86f6eecdbf060e11ac4bf5501943418d"/>
          </v:shape>
          <o:OLEObject Type="Embed" ProgID="Equation.DSMT4" ShapeID="_x0000_i1078" DrawAspect="Content" ObjectID="_1720953663" r:id="rId134"/>
        </w:objec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300</w:t>
      </w:r>
      <w:r>
        <w:rPr>
          <w:rFonts w:ascii="宋体" w:hAnsi="宋体"/>
          <w:color w:val="000000"/>
        </w:rPr>
        <w:t>℃以上转变成无水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79" DrawAspect="Content" ObjectID="_1720953664" r:id="rId135"/>
        </w:object>
      </w:r>
      <w:r>
        <w:rPr>
          <w:rFonts w:ascii="宋体" w:hAnsi="宋体"/>
          <w:color w:val="000000"/>
        </w:rPr>
        <w:t>。</w:t>
      </w:r>
    </w:p>
    <w:p w:rsidR="00A41673" w14:paraId="629FFF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80" DrawAspect="Content" ObjectID="_1720953665" r:id="rId136"/>
        </w:object>
      </w:r>
      <w:r>
        <w:rPr>
          <w:rFonts w:ascii="宋体" w:hAnsi="宋体"/>
          <w:color w:val="000000"/>
        </w:rPr>
        <w:t>易溶于水，溶解度随温度升高而增大。</w:t>
      </w:r>
    </w:p>
    <w:p w:rsidR="00A41673" w14:paraId="2F2376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81" DrawAspect="Content" ObjectID="_1720953666" r:id="rId137"/>
        </w:object>
      </w:r>
      <w:r>
        <w:rPr>
          <w:rFonts w:ascii="宋体" w:hAnsi="宋体"/>
          <w:color w:val="000000"/>
        </w:rPr>
        <w:t>在空气中受热易被氧化。</w:t>
      </w:r>
    </w:p>
    <w:p w:rsidR="00A41673" w14:paraId="7E7AFE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A41673" w14:paraId="4F911B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(1)步骤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，调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pt;height:15pt" o:ole="">
            <v:imagedata r:id="rId138" o:title="eqId0a316322ef211c0f478232054b070466"/>
          </v:shape>
          <o:OLEObject Type="Embed" ProgID="Equation.DSMT4" ShapeID="_x0000_i1082" DrawAspect="Content" ObjectID="_1720953667" r:id="rId139"/>
        </w:object>
      </w:r>
      <w:r>
        <w:rPr>
          <w:rFonts w:ascii="宋体" w:hAnsi="宋体"/>
          <w:color w:val="000000"/>
        </w:rPr>
        <w:t>，为避免引入新的杂质，适宜加入的试剂为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0CD1A5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(2)步骤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，包括蒸发浓缩、冷却结晶、过滤、洗涤、干燥等多步操作。</w:t>
      </w:r>
    </w:p>
    <w:p w:rsidR="00A41673" w14:paraId="61CAE1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3F2AB2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为得到较大的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83" DrawAspect="Content" ObjectID="_1720953668" r:id="rId140"/>
        </w:object>
      </w:r>
      <w:r>
        <w:rPr>
          <w:rFonts w:ascii="宋体" w:hAnsi="宋体"/>
          <w:color w:val="000000"/>
        </w:rPr>
        <w:t>晶体颗粒，宜用冰水浴快速冷却结晶</w:t>
      </w:r>
    </w:p>
    <w:p w:rsidR="00A41673" w14:paraId="6415B0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为加快过滤速度，得到较干燥的晶体，可进行抽滤</w:t>
      </w:r>
    </w:p>
    <w:p w:rsidR="00A41673" w14:paraId="2F1953D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宜用热水洗涤</w:t>
      </w:r>
    </w:p>
    <w:p w:rsidR="00A41673" w14:paraId="79B124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可在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hAnsi="宋体"/>
          <w:color w:val="000000"/>
        </w:rPr>
        <w:t>℃鼓风干燥</w:t>
      </w:r>
    </w:p>
    <w:p w:rsidR="00A41673" w14:paraId="1BC7EB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(3)步骤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hAnsi="宋体"/>
          <w:color w:val="000000"/>
        </w:rPr>
        <w:t>，脱水方案为：将所得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84" DrawAspect="Content" ObjectID="_1720953669" r:id="rId141"/>
        </w:object>
      </w:r>
      <w:r>
        <w:rPr>
          <w:rFonts w:ascii="宋体" w:hAnsi="宋体"/>
          <w:color w:val="000000"/>
        </w:rPr>
        <w:t>置入坩埚中，</w:t>
      </w:r>
      <w:r>
        <w:rPr>
          <w:rFonts w:ascii="Times New Roman" w:eastAsia="Times New Roman" w:hAnsi="Times New Roman" w:cs="Times New Roman"/>
          <w:color w:val="000000"/>
        </w:rPr>
        <w:t>300</w:t>
      </w:r>
      <w:r>
        <w:rPr>
          <w:rFonts w:ascii="宋体" w:hAnsi="宋体"/>
          <w:color w:val="000000"/>
        </w:rPr>
        <w:t>℃加热，得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85" DrawAspect="Content" ObjectID="_1720953670" r:id="rId142"/>
        </w:object>
      </w:r>
      <w:r>
        <w:rPr>
          <w:rFonts w:ascii="宋体" w:hAnsi="宋体"/>
          <w:color w:val="000000"/>
        </w:rPr>
        <w:t>样品。用沉淀滴定法分别测定所得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86" DrawAspect="Content" ObjectID="_1720953671" r:id="rId143"/>
        </w:object>
      </w:r>
      <w:r>
        <w:rPr>
          <w:rFonts w:ascii="宋体" w:hAnsi="宋体"/>
          <w:color w:val="000000"/>
        </w:rPr>
        <w:t>、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87" DrawAspect="Content" ObjectID="_1720953672" r:id="rId144"/>
        </w:object>
      </w:r>
      <w:r>
        <w:rPr>
          <w:rFonts w:ascii="宋体" w:hAnsi="宋体"/>
          <w:color w:val="000000"/>
        </w:rPr>
        <w:t>样品纯度，测定过程如下：称取一定量样品，溶解，定容于容量瓶，将容量瓶中的溶液倒入烧杯，用移液管定量移取烧杯中的溶液加入锥形瓶，调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145" o:title="eqId3c2ec052440f48888d99248ba7e91c78"/>
          </v:shape>
          <o:OLEObject Type="Embed" ProgID="Equation.DSMT4" ShapeID="_x0000_i1088" DrawAspect="Content" ObjectID="_1720953673" r:id="rId146"/>
        </w:object>
      </w:r>
      <w:r>
        <w:rPr>
          <w:rFonts w:ascii="宋体" w:hAnsi="宋体"/>
          <w:color w:val="000000"/>
        </w:rPr>
        <w:t>，用滴定管中的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pt;height:18pt" o:ole="">
            <v:imagedata r:id="rId43" o:title="eqId6138a3eeb2a8554d086ded9e268c6ec9"/>
          </v:shape>
          <o:OLEObject Type="Embed" ProgID="Equation.DSMT4" ShapeID="_x0000_i1089" DrawAspect="Content" ObjectID="_1720953674" r:id="rId147"/>
        </w:object>
      </w:r>
      <w:r>
        <w:rPr>
          <w:rFonts w:ascii="宋体" w:hAnsi="宋体"/>
          <w:color w:val="000000"/>
        </w:rPr>
        <w:t>标准溶液滴定至终点，根据消耗的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pt;height:18pt" o:ole="">
            <v:imagedata r:id="rId43" o:title="eqId6138a3eeb2a8554d086ded9e268c6ec9"/>
          </v:shape>
          <o:OLEObject Type="Embed" ProgID="Equation.DSMT4" ShapeID="_x0000_i1090" DrawAspect="Content" ObjectID="_1720953675" r:id="rId148"/>
        </w:object>
      </w:r>
      <w:r>
        <w:rPr>
          <w:rFonts w:ascii="宋体" w:hAnsi="宋体"/>
          <w:color w:val="000000"/>
        </w:rPr>
        <w:t>标准溶液体积计算，得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1.75pt;height:18pt" o:ole="">
            <v:imagedata r:id="rId126" o:title="eqId3528b7f0bfe6cb8c2e1fa9fb7cdd6cf0"/>
          </v:shape>
          <o:OLEObject Type="Embed" ProgID="Equation.DSMT4" ShapeID="_x0000_i1091" DrawAspect="Content" ObjectID="_1720953676" r:id="rId149"/>
        </w:object>
      </w:r>
      <w:r>
        <w:rPr>
          <w:rFonts w:ascii="宋体" w:hAnsi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92" DrawAspect="Content" ObjectID="_1720953677" r:id="rId150"/>
        </w:object>
      </w:r>
      <w:r>
        <w:rPr>
          <w:rFonts w:ascii="宋体" w:hAnsi="宋体"/>
          <w:color w:val="000000"/>
        </w:rPr>
        <w:t>的纯度分别为</w:t>
      </w:r>
      <w:r>
        <w:rPr>
          <w:rFonts w:ascii="Times New Roman" w:eastAsia="Times New Roman" w:hAnsi="Times New Roman" w:cs="Times New Roman"/>
          <w:color w:val="000000"/>
        </w:rPr>
        <w:t>99.96%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95.38%</w:t>
      </w:r>
      <w:r>
        <w:rPr>
          <w:rFonts w:ascii="宋体" w:hAnsi="宋体"/>
          <w:color w:val="000000"/>
        </w:rPr>
        <w:t>。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93" DrawAspect="Content" ObjectID="_1720953678" r:id="rId151"/>
        </w:object>
      </w:r>
      <w:r>
        <w:rPr>
          <w:rFonts w:ascii="宋体" w:hAnsi="宋体"/>
          <w:color w:val="000000"/>
        </w:rPr>
        <w:t>纯度偏低。</w:t>
      </w:r>
    </w:p>
    <w:p w:rsidR="00A41673" w14:paraId="5F965E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①上述测定过程提及的下列仪器，在使用前一定不能润洗的是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26BD4B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容量瓶</w:t>
      </w:r>
      <w:r>
        <w:rPr>
          <w:rFonts w:ascii="Times New Roman" w:eastAsia="Times New Roman" w:hAnsi="Times New Roman" w:cs="Times New Roman"/>
          <w:color w:val="000000"/>
        </w:rPr>
        <w:t xml:space="preserve">             B.</w:t>
      </w:r>
      <w:r>
        <w:rPr>
          <w:rFonts w:ascii="宋体" w:hAnsi="宋体"/>
          <w:color w:val="000000"/>
        </w:rPr>
        <w:t>烧杯</w:t>
      </w:r>
      <w:r>
        <w:rPr>
          <w:rFonts w:ascii="Times New Roman" w:eastAsia="Times New Roman" w:hAnsi="Times New Roman" w:cs="Times New Roman"/>
          <w:color w:val="000000"/>
        </w:rPr>
        <w:t xml:space="preserve">                 C.</w:t>
      </w:r>
      <w:r>
        <w:rPr>
          <w:rFonts w:ascii="宋体" w:hAnsi="宋体"/>
          <w:color w:val="000000"/>
        </w:rPr>
        <w:t>锥形瓶</w:t>
      </w:r>
      <w:r>
        <w:rPr>
          <w:rFonts w:ascii="Times New Roman" w:eastAsia="Times New Roman" w:hAnsi="Times New Roman" w:cs="Times New Roman"/>
          <w:color w:val="000000"/>
        </w:rPr>
        <w:t xml:space="preserve">             D.</w:t>
      </w:r>
      <w:r>
        <w:rPr>
          <w:rFonts w:ascii="宋体" w:hAnsi="宋体"/>
          <w:color w:val="000000"/>
        </w:rPr>
        <w:t>滴定管</w:t>
      </w:r>
    </w:p>
    <w:p w:rsidR="00A41673" w14:paraId="4701B6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②测定过程中使用到移液管，选出其正确操作并按序列出字母：</w:t>
      </w:r>
    </w:p>
    <w:p w:rsidR="00A41673" w14:paraId="27C187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蒸馏水洗涤→待转移溶液润洗→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→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→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→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→洗净，放回管架。</w:t>
      </w:r>
    </w:p>
    <w:p w:rsidR="00A41673" w14:paraId="468214D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移液管尖与锥形瓶内壁接触，边吹气边放液</w:t>
      </w:r>
    </w:p>
    <w:p w:rsidR="00A41673" w14:paraId="07663D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放液完毕，停留数秒，取出移液管</w:t>
      </w:r>
    </w:p>
    <w:p w:rsidR="00A41673" w14:paraId="784481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移液管尖与锥形瓶内壁接触，松开食指放液设备</w:t>
      </w:r>
    </w:p>
    <w:p w:rsidR="00A41673" w14:paraId="7724C8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洗耳球吸溶液至移液管标线以上，食指堵住管口</w:t>
      </w:r>
    </w:p>
    <w:p w:rsidR="00A41673" w14:paraId="591C46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e.</w:t>
      </w:r>
      <w:r>
        <w:rPr>
          <w:rFonts w:ascii="宋体" w:hAnsi="宋体"/>
          <w:color w:val="000000"/>
        </w:rPr>
        <w:t>放液完毕，抖动数下，取出移液管</w:t>
      </w:r>
    </w:p>
    <w:p w:rsidR="00A41673" w14:paraId="2CC41F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f.</w:t>
      </w:r>
      <w:r>
        <w:rPr>
          <w:rFonts w:ascii="宋体" w:hAnsi="宋体"/>
          <w:color w:val="000000"/>
        </w:rPr>
        <w:t>放液至凹液面最低处与移液管标线相切，按紧管口</w:t>
      </w:r>
    </w:p>
    <w:p w:rsidR="00A41673" w14:paraId="7B0A6F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94" DrawAspect="Content" ObjectID="_1720953679" r:id="rId152"/>
        </w:object>
      </w:r>
      <w:r>
        <w:rPr>
          <w:rFonts w:ascii="宋体" w:hAnsi="宋体"/>
          <w:color w:val="000000"/>
        </w:rPr>
        <w:t>纯度偏低，可能的主要杂质是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5A6AA40C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95375" cy="11334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673" w14:paraId="482451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(4)步骤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hAnsi="宋体"/>
          <w:color w:val="000000"/>
        </w:rPr>
        <w:t>，采用改进的实验方案（装置如图），可以提高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95" DrawAspect="Content" ObjectID="_1720953680" r:id="rId154"/>
        </w:object>
      </w:r>
      <w:r>
        <w:rPr>
          <w:rFonts w:ascii="宋体" w:hAnsi="宋体"/>
          <w:color w:val="000000"/>
        </w:rPr>
        <w:t>纯度。</w:t>
      </w:r>
    </w:p>
    <w:p w:rsidR="00A41673" w14:paraId="34601F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①设备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的名称是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66A8C7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②请说明采用该方案可以提高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12.75pt" o:ole="">
            <v:imagedata r:id="rId124" o:title="eqId76851a946f025eaf5983d80fc9c01e19"/>
          </v:shape>
          <o:OLEObject Type="Embed" ProgID="Equation.DSMT4" ShapeID="_x0000_i1096" DrawAspect="Content" ObjectID="_1720953681" r:id="rId155"/>
        </w:object>
      </w:r>
      <w:r>
        <w:rPr>
          <w:rFonts w:ascii="宋体" w:hAnsi="宋体"/>
          <w:color w:val="000000"/>
        </w:rPr>
        <w:t>纯度的理由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A41673" w14:paraId="73FD96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某研究小组以芳香族化合物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为起始原料，按下列路线合成高血压药物阿替洛尔。</w:t>
      </w:r>
    </w:p>
    <w:p w:rsidR="00A41673" w14:paraId="627A8133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3077766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A41673" w14:paraId="10BB5A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已知：化合物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中除了苯环还有其它环</w:t>
      </w:r>
    </w:p>
    <w:p w:rsidR="00A41673" w14:paraId="7E9BB7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105150" cy="9334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1pt;height:26.25pt" o:ole="">
            <v:imagedata r:id="rId158" o:title="eqId61b313d9216c18bb380362309628813b"/>
          </v:shape>
          <o:OLEObject Type="Embed" ProgID="Equation.DSMT4" ShapeID="_x0000_i1097" DrawAspect="Content" ObjectID="_1720953682" r:id="rId159"/>
        </w:object>
      </w:r>
    </w:p>
    <w:p w:rsidR="00A41673" w14:paraId="36DF34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A41673" w14:paraId="2BE793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(1)下列说法正确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77913360" name="图片 97791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33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是________。</w:t>
      </w:r>
    </w:p>
    <w:p w:rsidR="00A41673" w14:paraId="6E0A8C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能发生加成，取代，氧化反应，不发生还原反应</w:t>
      </w:r>
    </w:p>
    <w:p w:rsidR="00A41673" w14:paraId="25AD6B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能与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0.75pt;height:18pt" o:ole="">
            <v:imagedata r:id="rId160" o:title="eqIdbba8c268b645f045374466cb02f50759"/>
          </v:shape>
          <o:OLEObject Type="Embed" ProgID="Equation.DSMT4" ShapeID="_x0000_i1098" DrawAspect="Content" ObjectID="_1720953683" r:id="rId161"/>
        </w:object>
      </w:r>
      <w:r>
        <w:rPr>
          <w:rFonts w:ascii="宋体" w:hAnsi="宋体"/>
          <w:color w:val="000000"/>
        </w:rPr>
        <w:t>溶液发生显色反应</w:t>
      </w:r>
    </w:p>
    <w:p w:rsidR="00A41673" w14:paraId="090123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具有弱碱性</w:t>
      </w:r>
    </w:p>
    <w:p w:rsidR="00A41673" w14:paraId="0BC657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阿替洛尔的分子式是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0.75pt;height:18pt" o:ole="">
            <v:imagedata r:id="rId162" o:title="eqId27c666b89fed8ae25d721784c5455dd3"/>
          </v:shape>
          <o:OLEObject Type="Embed" ProgID="Equation.DSMT4" ShapeID="_x0000_i1099" DrawAspect="Content" ObjectID="_1720953684" r:id="rId163"/>
        </w:object>
      </w:r>
    </w:p>
    <w:p w:rsidR="00A41673" w14:paraId="5323D4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(2)写出化合物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的结构简式________。</w:t>
      </w:r>
    </w:p>
    <w:p w:rsidR="00A41673" w14:paraId="209E07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(3)写出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7pt;height:14.25pt" o:ole="">
            <v:imagedata r:id="rId164" o:title="eqId6d96fc076de2447dd3a46385a19416fd"/>
          </v:shape>
          <o:OLEObject Type="Embed" ProgID="Equation.DSMT4" ShapeID="_x0000_i1100" DrawAspect="Content" ObjectID="_1720953685" r:id="rId165"/>
        </w:object>
      </w:r>
      <w:r>
        <w:rPr>
          <w:rFonts w:ascii="宋体" w:hAnsi="宋体"/>
          <w:color w:val="000000"/>
        </w:rPr>
        <w:t>的化学方程式________。</w:t>
      </w:r>
    </w:p>
    <w:p w:rsidR="00A41673" w14:paraId="69826C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(4)设计从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的合成路线（用流程图表示，无机试剂任选）________。</w:t>
      </w:r>
    </w:p>
    <w:p w:rsidR="00A41673" w14:paraId="4B8EE2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(5)写出化合物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同时符合下列条件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77913358" name="图片 97791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3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同分异构体的结构简式________。</w:t>
      </w:r>
    </w:p>
    <w:p w:rsidR="00A41673" w14:paraId="439D3C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166" o:title="eqIdcee8aedfb950a074f2fcd75f99fd75b7"/>
          </v:shape>
          <o:OLEObject Type="Embed" ProgID="Equation.DSMT4" ShapeID="_x0000_i1101" DrawAspect="Content" ObjectID="_1720953686" r:id="rId167"/>
        </w:object>
      </w:r>
      <w:r>
        <w:rPr>
          <w:rFonts w:ascii="宋体" w:hAnsi="宋体"/>
          <w:color w:val="000000"/>
        </w:rPr>
        <w:t>谱和</w:t>
      </w:r>
      <w:r>
        <w:rPr>
          <w:rFonts w:ascii="Times New Roman" w:eastAsia="Times New Roman" w:hAnsi="Times New Roman" w:cs="Times New Roman"/>
          <w:color w:val="000000"/>
        </w:rPr>
        <w:t>IR</w:t>
      </w:r>
      <w:r>
        <w:rPr>
          <w:rFonts w:ascii="宋体" w:hAnsi="宋体"/>
          <w:color w:val="000000"/>
        </w:rPr>
        <w:t>谱检测表明：分子中共有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种氢原子，无氮氧键和碳氮双键；</w:t>
      </w:r>
    </w:p>
    <w:p w:rsidR="00A41673" w14:paraId="022AFF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②除了苯环外无其他环。</w:t>
      </w:r>
    </w:p>
    <w:p w:rsidR="00A41673" w14:paraId="468ECDCE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1673" w14:paraId="6F7A415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br/>
      </w:r>
    </w:p>
    <w:p w:rsidR="005B1167" w:rsidP="00E5071A" w14:paraId="31D8EE61" w14:textId="234D9C1F">
      <w:pPr>
        <w:jc w:val="left"/>
        <w:rPr>
          <w:rFonts w:ascii="微软雅黑" w:eastAsia="微软雅黑" w:hAnsi="微软雅黑" w:cs="Times New Roman"/>
          <w:color w:val="2E74B5" w:themeColor="accent1" w:themeShade="BF"/>
          <w:sz w:val="22"/>
          <w:szCs w:val="22"/>
        </w:rPr>
      </w:pPr>
      <w:r w:rsidRPr="00893DD6">
        <w:rPr>
          <w:rFonts w:ascii="Calibri" w:hAnsi="Calibri" w:cs="Times New Roman"/>
          <w:noProof/>
        </w:rPr>
        <w:t xml:space="preserve"> </w:t>
      </w:r>
    </w:p>
    <w:p w:rsidR="00A41673" w:rsidRPr="00E5071A" w14:paraId="62673E4E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sectPr w:rsidSect="00C321EB">
      <w:footerReference w:type="default" r:id="rId168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5536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33324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151FC"/>
    <w:rsid w:val="00435F83"/>
    <w:rsid w:val="00444A46"/>
    <w:rsid w:val="0046214C"/>
    <w:rsid w:val="004629ED"/>
    <w:rsid w:val="0049183B"/>
    <w:rsid w:val="004D44FD"/>
    <w:rsid w:val="00567E50"/>
    <w:rsid w:val="0059145F"/>
    <w:rsid w:val="00596076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41673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5071A"/>
    <w:rsid w:val="00E63075"/>
    <w:rsid w:val="00E97096"/>
    <w:rsid w:val="00EA0188"/>
    <w:rsid w:val="00EB17B4"/>
    <w:rsid w:val="00ED1550"/>
    <w:rsid w:val="00EE1A37"/>
    <w:rsid w:val="00F013BA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372E3FF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 New Romans" w:eastAsia="宋体" w:hAnsi="Time New Romans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39.bin" /><Relationship Id="rId101" Type="http://schemas.openxmlformats.org/officeDocument/2006/relationships/image" Target="media/image58.wmf" /><Relationship Id="rId102" Type="http://schemas.openxmlformats.org/officeDocument/2006/relationships/oleObject" Target="embeddings/oleObject40.bin" /><Relationship Id="rId103" Type="http://schemas.openxmlformats.org/officeDocument/2006/relationships/image" Target="media/image59.wmf" /><Relationship Id="rId104" Type="http://schemas.openxmlformats.org/officeDocument/2006/relationships/oleObject" Target="embeddings/oleObject41.bin" /><Relationship Id="rId105" Type="http://schemas.openxmlformats.org/officeDocument/2006/relationships/oleObject" Target="embeddings/oleObject42.bin" /><Relationship Id="rId106" Type="http://schemas.openxmlformats.org/officeDocument/2006/relationships/image" Target="media/image60.wmf" /><Relationship Id="rId107" Type="http://schemas.openxmlformats.org/officeDocument/2006/relationships/oleObject" Target="embeddings/oleObject43.bin" /><Relationship Id="rId108" Type="http://schemas.openxmlformats.org/officeDocument/2006/relationships/oleObject" Target="embeddings/oleObject44.bin" /><Relationship Id="rId109" Type="http://schemas.openxmlformats.org/officeDocument/2006/relationships/image" Target="media/image6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5.bin" /><Relationship Id="rId111" Type="http://schemas.openxmlformats.org/officeDocument/2006/relationships/image" Target="media/image62.wmf" /><Relationship Id="rId112" Type="http://schemas.openxmlformats.org/officeDocument/2006/relationships/oleObject" Target="embeddings/oleObject46.bin" /><Relationship Id="rId113" Type="http://schemas.openxmlformats.org/officeDocument/2006/relationships/image" Target="media/image63.wmf" /><Relationship Id="rId114" Type="http://schemas.openxmlformats.org/officeDocument/2006/relationships/oleObject" Target="embeddings/oleObject47.bin" /><Relationship Id="rId115" Type="http://schemas.openxmlformats.org/officeDocument/2006/relationships/image" Target="media/image64.wmf" /><Relationship Id="rId116" Type="http://schemas.openxmlformats.org/officeDocument/2006/relationships/oleObject" Target="embeddings/oleObject48.bin" /><Relationship Id="rId117" Type="http://schemas.openxmlformats.org/officeDocument/2006/relationships/image" Target="media/image65.png" /><Relationship Id="rId118" Type="http://schemas.openxmlformats.org/officeDocument/2006/relationships/image" Target="media/image66.png" /><Relationship Id="rId119" Type="http://schemas.openxmlformats.org/officeDocument/2006/relationships/image" Target="media/image67.png" /><Relationship Id="rId12" Type="http://schemas.openxmlformats.org/officeDocument/2006/relationships/image" Target="media/image5.wmf" /><Relationship Id="rId120" Type="http://schemas.openxmlformats.org/officeDocument/2006/relationships/image" Target="media/image68.png" /><Relationship Id="rId121" Type="http://schemas.openxmlformats.org/officeDocument/2006/relationships/image" Target="media/image69.png" /><Relationship Id="rId122" Type="http://schemas.openxmlformats.org/officeDocument/2006/relationships/image" Target="media/image70.png" /><Relationship Id="rId123" Type="http://schemas.openxmlformats.org/officeDocument/2006/relationships/image" Target="media/image71.png" /><Relationship Id="rId124" Type="http://schemas.openxmlformats.org/officeDocument/2006/relationships/image" Target="media/image72.wmf" /><Relationship Id="rId125" Type="http://schemas.openxmlformats.org/officeDocument/2006/relationships/oleObject" Target="embeddings/oleObject49.bin" /><Relationship Id="rId126" Type="http://schemas.openxmlformats.org/officeDocument/2006/relationships/image" Target="media/image73.wmf" /><Relationship Id="rId127" Type="http://schemas.openxmlformats.org/officeDocument/2006/relationships/oleObject" Target="embeddings/oleObject50.bin" /><Relationship Id="rId128" Type="http://schemas.openxmlformats.org/officeDocument/2006/relationships/oleObject" Target="embeddings/oleObject51.bin" /><Relationship Id="rId129" Type="http://schemas.openxmlformats.org/officeDocument/2006/relationships/image" Target="media/image74.png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2.bin" /><Relationship Id="rId131" Type="http://schemas.openxmlformats.org/officeDocument/2006/relationships/image" Target="media/image75.wmf" /><Relationship Id="rId132" Type="http://schemas.openxmlformats.org/officeDocument/2006/relationships/oleObject" Target="embeddings/oleObject53.bin" /><Relationship Id="rId133" Type="http://schemas.openxmlformats.org/officeDocument/2006/relationships/image" Target="media/image76.wmf" /><Relationship Id="rId134" Type="http://schemas.openxmlformats.org/officeDocument/2006/relationships/oleObject" Target="embeddings/oleObject54.bin" /><Relationship Id="rId135" Type="http://schemas.openxmlformats.org/officeDocument/2006/relationships/oleObject" Target="embeddings/oleObject55.bin" /><Relationship Id="rId136" Type="http://schemas.openxmlformats.org/officeDocument/2006/relationships/oleObject" Target="embeddings/oleObject56.bin" /><Relationship Id="rId137" Type="http://schemas.openxmlformats.org/officeDocument/2006/relationships/oleObject" Target="embeddings/oleObject57.bin" /><Relationship Id="rId138" Type="http://schemas.openxmlformats.org/officeDocument/2006/relationships/image" Target="media/image77.wmf" /><Relationship Id="rId139" Type="http://schemas.openxmlformats.org/officeDocument/2006/relationships/oleObject" Target="embeddings/oleObject58.bin" /><Relationship Id="rId14" Type="http://schemas.openxmlformats.org/officeDocument/2006/relationships/image" Target="media/image6.png" /><Relationship Id="rId140" Type="http://schemas.openxmlformats.org/officeDocument/2006/relationships/oleObject" Target="embeddings/oleObject59.bin" /><Relationship Id="rId141" Type="http://schemas.openxmlformats.org/officeDocument/2006/relationships/oleObject" Target="embeddings/oleObject60.bin" /><Relationship Id="rId142" Type="http://schemas.openxmlformats.org/officeDocument/2006/relationships/oleObject" Target="embeddings/oleObject61.bin" /><Relationship Id="rId143" Type="http://schemas.openxmlformats.org/officeDocument/2006/relationships/oleObject" Target="embeddings/oleObject62.bin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8.wmf" /><Relationship Id="rId146" Type="http://schemas.openxmlformats.org/officeDocument/2006/relationships/oleObject" Target="embeddings/oleObject64.bin" /><Relationship Id="rId147" Type="http://schemas.openxmlformats.org/officeDocument/2006/relationships/oleObject" Target="embeddings/oleObject65.bin" /><Relationship Id="rId148" Type="http://schemas.openxmlformats.org/officeDocument/2006/relationships/oleObject" Target="embeddings/oleObject66.bin" /><Relationship Id="rId149" Type="http://schemas.openxmlformats.org/officeDocument/2006/relationships/oleObject" Target="embeddings/oleObject67.bin" /><Relationship Id="rId15" Type="http://schemas.openxmlformats.org/officeDocument/2006/relationships/image" Target="media/image7.png" /><Relationship Id="rId150" Type="http://schemas.openxmlformats.org/officeDocument/2006/relationships/oleObject" Target="embeddings/oleObject68.bin" /><Relationship Id="rId151" Type="http://schemas.openxmlformats.org/officeDocument/2006/relationships/oleObject" Target="embeddings/oleObject69.bin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png" /><Relationship Id="rId154" Type="http://schemas.openxmlformats.org/officeDocument/2006/relationships/oleObject" Target="embeddings/oleObject71.bin" /><Relationship Id="rId155" Type="http://schemas.openxmlformats.org/officeDocument/2006/relationships/oleObject" Target="embeddings/oleObject72.bin" /><Relationship Id="rId156" Type="http://schemas.openxmlformats.org/officeDocument/2006/relationships/image" Target="media/image80.png" /><Relationship Id="rId157" Type="http://schemas.openxmlformats.org/officeDocument/2006/relationships/image" Target="media/image81.png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8.png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5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6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7.bin" /><Relationship Id="rId168" Type="http://schemas.openxmlformats.org/officeDocument/2006/relationships/footer" Target="footer1.xml" /><Relationship Id="rId169" Type="http://schemas.openxmlformats.org/officeDocument/2006/relationships/theme" Target="theme/theme1.xml" /><Relationship Id="rId17" Type="http://schemas.openxmlformats.org/officeDocument/2006/relationships/image" Target="media/image9.png" /><Relationship Id="rId170" Type="http://schemas.openxmlformats.org/officeDocument/2006/relationships/numbering" Target="numbering.xml" /><Relationship Id="rId171" Type="http://schemas.openxmlformats.org/officeDocument/2006/relationships/styles" Target="styles.xml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image" Target="media/image18.png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png" /><Relationship Id="rId36" Type="http://schemas.openxmlformats.org/officeDocument/2006/relationships/image" Target="media/image23.wmf" /><Relationship Id="rId37" Type="http://schemas.openxmlformats.org/officeDocument/2006/relationships/oleObject" Target="embeddings/oleObject10.bin" /><Relationship Id="rId38" Type="http://schemas.openxmlformats.org/officeDocument/2006/relationships/image" Target="media/image24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5.wmf" /><Relationship Id="rId41" Type="http://schemas.openxmlformats.org/officeDocument/2006/relationships/oleObject" Target="embeddings/oleObject12.bin" /><Relationship Id="rId42" Type="http://schemas.openxmlformats.org/officeDocument/2006/relationships/oleObject" Target="embeddings/oleObject13.bin" /><Relationship Id="rId43" Type="http://schemas.openxmlformats.org/officeDocument/2006/relationships/image" Target="media/image26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7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8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9.wmf" /><Relationship Id="rId5" Type="http://schemas.openxmlformats.org/officeDocument/2006/relationships/image" Target="media/image1.png" /><Relationship Id="rId50" Type="http://schemas.openxmlformats.org/officeDocument/2006/relationships/image" Target="media/image30.png" /><Relationship Id="rId51" Type="http://schemas.openxmlformats.org/officeDocument/2006/relationships/image" Target="media/image31.png" /><Relationship Id="rId52" Type="http://schemas.openxmlformats.org/officeDocument/2006/relationships/image" Target="media/image32.png" /><Relationship Id="rId53" Type="http://schemas.openxmlformats.org/officeDocument/2006/relationships/image" Target="media/image33.wmf" /><Relationship Id="rId54" Type="http://schemas.openxmlformats.org/officeDocument/2006/relationships/oleObject" Target="embeddings/oleObject17.bin" /><Relationship Id="rId55" Type="http://schemas.openxmlformats.org/officeDocument/2006/relationships/image" Target="media/image34.png" /><Relationship Id="rId56" Type="http://schemas.openxmlformats.org/officeDocument/2006/relationships/image" Target="media/image35.wmf" /><Relationship Id="rId57" Type="http://schemas.openxmlformats.org/officeDocument/2006/relationships/oleObject" Target="embeddings/oleObject18.bin" /><Relationship Id="rId58" Type="http://schemas.openxmlformats.org/officeDocument/2006/relationships/image" Target="media/image36.wmf" /><Relationship Id="rId59" Type="http://schemas.openxmlformats.org/officeDocument/2006/relationships/oleObject" Target="embeddings/oleObject19.bin" /><Relationship Id="rId6" Type="http://schemas.openxmlformats.org/officeDocument/2006/relationships/image" Target="media/image2.wmf" /><Relationship Id="rId60" Type="http://schemas.openxmlformats.org/officeDocument/2006/relationships/image" Target="media/image37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8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39.wmf" /><Relationship Id="rId65" Type="http://schemas.openxmlformats.org/officeDocument/2006/relationships/oleObject" Target="embeddings/oleObject22.bin" /><Relationship Id="rId66" Type="http://schemas.openxmlformats.org/officeDocument/2006/relationships/image" Target="media/image40.wmf" /><Relationship Id="rId67" Type="http://schemas.openxmlformats.org/officeDocument/2006/relationships/oleObject" Target="embeddings/oleObject23.bin" /><Relationship Id="rId68" Type="http://schemas.openxmlformats.org/officeDocument/2006/relationships/oleObject" Target="embeddings/oleObject24.bin" /><Relationship Id="rId69" Type="http://schemas.openxmlformats.org/officeDocument/2006/relationships/oleObject" Target="embeddings/oleObject2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41.wmf" /><Relationship Id="rId71" Type="http://schemas.openxmlformats.org/officeDocument/2006/relationships/oleObject" Target="embeddings/oleObject26.bin" /><Relationship Id="rId72" Type="http://schemas.openxmlformats.org/officeDocument/2006/relationships/image" Target="media/image42.wmf" /><Relationship Id="rId73" Type="http://schemas.openxmlformats.org/officeDocument/2006/relationships/oleObject" Target="embeddings/oleObject27.bin" /><Relationship Id="rId74" Type="http://schemas.openxmlformats.org/officeDocument/2006/relationships/image" Target="media/image43.wmf" /><Relationship Id="rId75" Type="http://schemas.openxmlformats.org/officeDocument/2006/relationships/oleObject" Target="embeddings/oleObject28.bin" /><Relationship Id="rId76" Type="http://schemas.openxmlformats.org/officeDocument/2006/relationships/image" Target="media/image44.png" /><Relationship Id="rId77" Type="http://schemas.openxmlformats.org/officeDocument/2006/relationships/image" Target="media/image45.wmf" /><Relationship Id="rId78" Type="http://schemas.openxmlformats.org/officeDocument/2006/relationships/oleObject" Target="embeddings/oleObject29.bin" /><Relationship Id="rId79" Type="http://schemas.openxmlformats.org/officeDocument/2006/relationships/oleObject" Target="embeddings/oleObject30.bin" /><Relationship Id="rId8" Type="http://schemas.openxmlformats.org/officeDocument/2006/relationships/image" Target="media/image3.wmf" /><Relationship Id="rId80" Type="http://schemas.openxmlformats.org/officeDocument/2006/relationships/image" Target="media/image46.wmf" /><Relationship Id="rId81" Type="http://schemas.openxmlformats.org/officeDocument/2006/relationships/oleObject" Target="embeddings/oleObject31.bin" /><Relationship Id="rId82" Type="http://schemas.openxmlformats.org/officeDocument/2006/relationships/image" Target="media/image47.wmf" /><Relationship Id="rId83" Type="http://schemas.openxmlformats.org/officeDocument/2006/relationships/oleObject" Target="embeddings/oleObject32.bin" /><Relationship Id="rId84" Type="http://schemas.openxmlformats.org/officeDocument/2006/relationships/image" Target="media/image48.wmf" /><Relationship Id="rId85" Type="http://schemas.openxmlformats.org/officeDocument/2006/relationships/oleObject" Target="embeddings/oleObject33.bin" /><Relationship Id="rId86" Type="http://schemas.openxmlformats.org/officeDocument/2006/relationships/image" Target="media/image49.wmf" /><Relationship Id="rId87" Type="http://schemas.openxmlformats.org/officeDocument/2006/relationships/oleObject" Target="embeddings/oleObject34.bin" /><Relationship Id="rId88" Type="http://schemas.openxmlformats.org/officeDocument/2006/relationships/image" Target="media/image50.wmf" /><Relationship Id="rId89" Type="http://schemas.openxmlformats.org/officeDocument/2006/relationships/oleObject" Target="embeddings/oleObject35.bin" /><Relationship Id="rId9" Type="http://schemas.openxmlformats.org/officeDocument/2006/relationships/oleObject" Target="embeddings/oleObject2.bin" /><Relationship Id="rId90" Type="http://schemas.openxmlformats.org/officeDocument/2006/relationships/image" Target="media/image51.wmf" /><Relationship Id="rId91" Type="http://schemas.openxmlformats.org/officeDocument/2006/relationships/oleObject" Target="embeddings/oleObject36.bin" /><Relationship Id="rId92" Type="http://schemas.openxmlformats.org/officeDocument/2006/relationships/image" Target="media/image52.png" /><Relationship Id="rId93" Type="http://schemas.openxmlformats.org/officeDocument/2006/relationships/image" Target="media/image53.png" /><Relationship Id="rId94" Type="http://schemas.openxmlformats.org/officeDocument/2006/relationships/image" Target="media/image54.png" /><Relationship Id="rId95" Type="http://schemas.openxmlformats.org/officeDocument/2006/relationships/image" Target="media/image55.wmf" /><Relationship Id="rId96" Type="http://schemas.openxmlformats.org/officeDocument/2006/relationships/oleObject" Target="embeddings/oleObject37.bin" /><Relationship Id="rId97" Type="http://schemas.openxmlformats.org/officeDocument/2006/relationships/image" Target="media/image56.wmf" /><Relationship Id="rId98" Type="http://schemas.openxmlformats.org/officeDocument/2006/relationships/oleObject" Target="embeddings/oleObject38.bin" /><Relationship Id="rId99" Type="http://schemas.openxmlformats.org/officeDocument/2006/relationships/image" Target="media/image5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