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浙江2020高考选科考试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化学试题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可能用到的相对原子质量：</w:t>
      </w:r>
      <w:r>
        <w:rPr>
          <w:rFonts w:ascii="Times New Roman" w:hAnsi="Times New Roman" w:cs="Times New Roman"/>
          <w:sz w:val="24"/>
          <w:sz-cs w:val="24"/>
          <w:b/>
        </w:rPr>
        <w:t xml:space="preserve">H 1  C 12  N 14  O 16  Na 23  Mg 24  Al 27  Si 28  S 32  Cl 35.5  K 39  Ca 40  Mn 55  Fe 56  Cu 64  Zn 65  Ag 108  I 127  Ba 137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</w:t>
      </w:r>
      <w:r>
        <w:rPr>
          <w:rFonts w:ascii="Times New Roman" w:hAnsi="Times New Roman" w:cs="Times New Roman"/>
          <w:sz w:val="24"/>
          <w:sz-cs w:val="24"/>
          <w:b/>
        </w:rPr>
        <w:t xml:space="preserve">(</w:t>
      </w:r>
      <w:r>
        <w:rPr>
          <w:rFonts w:ascii="Times" w:hAnsi="Times" w:cs="Times"/>
          <w:sz w:val="24"/>
          <w:sz-cs w:val="24"/>
          <w:b/>
        </w:rPr>
        <w:t xml:space="preserve">本大题共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25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2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50</w:t>
      </w:r>
      <w:r>
        <w:rPr>
          <w:rFonts w:ascii="Times" w:hAnsi="Times" w:cs="Times"/>
          <w:sz w:val="24"/>
          <w:sz-cs w:val="24"/>
          <w:b/>
        </w:rPr>
        <w:t xml:space="preserve">分。每小题列出的四个备选项中只有一个是符合题目要求的，不选、多选、错选均不得分</w:t>
      </w:r>
      <w:r>
        <w:rPr>
          <w:rFonts w:ascii="Times New Roman" w:hAnsi="Times New Roman" w:cs="Times New Roman"/>
          <w:sz w:val="24"/>
          <w:sz-cs w:val="24"/>
          <w:b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</w:t>
      </w:r>
      <w:r>
        <w:rPr>
          <w:rFonts w:ascii="Times" w:hAnsi="Times" w:cs="Times"/>
          <w:sz w:val="21"/>
          <w:sz-cs w:val="21"/>
        </w:rPr>
        <w:t xml:space="preserve">水溶液呈酸性的是</w:t>
      </w:r>
      <w:r>
        <w:rPr>
          <w:rFonts w:ascii="Times New Roman" w:hAnsi="Times New Roman" w:cs="Times New Roman"/>
          <w:sz w:val="21"/>
          <w:sz-cs w:val="21"/>
        </w:rPr>
        <w:t xml:space="preserve">(    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 EMBED Equation.DSMT4       B.  EMBED Equation.DSMT4      C.  EMBED Equation.DSMT4     D.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</w:t>
      </w:r>
      <w:r>
        <w:rPr>
          <w:rFonts w:ascii="Times" w:hAnsi="Times" w:cs="Times"/>
          <w:sz w:val="21"/>
          <w:sz-cs w:val="21"/>
          <w:color w:val="000000"/>
        </w:rPr>
        <w:t xml:space="preserve">固液分离操作中，需要用到的仪器是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   B.     C.       D.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</w:t>
      </w:r>
      <w:r>
        <w:rPr>
          <w:rFonts w:ascii="Times" w:hAnsi="Times" w:cs="Times"/>
          <w:sz w:val="21"/>
          <w:sz-cs w:val="21"/>
          <w:color w:val="000000"/>
        </w:rPr>
        <w:t xml:space="preserve">下列物质在熔融状态下不导电的是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</w:t>
      </w:r>
      <w:r>
        <w:rPr>
          <w:rFonts w:ascii="Times" w:hAnsi="Times" w:cs="Times"/>
          <w:sz w:val="21"/>
          <w:sz-cs w:val="21"/>
          <w:color w:val="000000"/>
        </w:rPr>
        <w:t xml:space="preserve">下列物质对应的组成不正确的是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干冰：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熟石灰：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胆矾：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小苏打：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</w:t>
      </w:r>
      <w:r>
        <w:rPr>
          <w:rFonts w:ascii="Times" w:hAnsi="Times" w:cs="Times"/>
          <w:sz w:val="21"/>
          <w:sz-cs w:val="21"/>
          <w:color w:val="000000"/>
        </w:rPr>
        <w:t xml:space="preserve">下列表示不正确的是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乙烯的结构式：</w:t>
        <w:tab/>
        <w:t xml:space="preserve">B. 甲酸甲酯的结构简式：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甲基丁烷的键线式：</w:t>
        <w:tab/>
        <w:t xml:space="preserve">D. 甲基的电子式：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</w:t>
      </w:r>
      <w:r>
        <w:rPr>
          <w:rFonts w:ascii="Times" w:hAnsi="Times" w:cs="Times"/>
          <w:sz w:val="21"/>
          <w:sz-cs w:val="21"/>
          <w:color w:val="000000"/>
        </w:rPr>
        <w:t xml:space="preserve">下列说法不正确的是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天然气不可再生能源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用水煤气可合成液态碳氢化合物和含氧有机物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煤的液化属于物理变化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火棉是含氮量高的硝化纤维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是两种不同的元素</w:t>
        <w:tab/>
        <w:t xml:space="preserve">B. 单晶硅和石英互为同素异形体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互为同系物</w:t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在元素周期表中处于同一主族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</w:t>
      </w:r>
      <w:r>
        <w:rPr>
          <w:rFonts w:ascii="Times" w:hAnsi="Times" w:cs="Times"/>
          <w:sz w:val="21"/>
          <w:sz-cs w:val="21"/>
          <w:color w:val="000000"/>
        </w:rPr>
        <w:t xml:space="preserve">下列说法不正确的是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会破坏铝表面的氧化膜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的热稳定性比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具有氧化性，其稀溶液可用于消毒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钢铁在潮湿空气中生锈主要是发生了电化学腐蚀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</w:t>
      </w:r>
      <w:r>
        <w:rPr>
          <w:rFonts w:ascii="Times" w:hAnsi="Times" w:cs="Times"/>
          <w:sz w:val="21"/>
          <w:sz-cs w:val="21"/>
          <w:color w:val="000000"/>
        </w:rPr>
        <w:t xml:space="preserve">下列说法不正确的是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高压钠灯可用于道路照明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可用来制造光导纤维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工业上可采用高温冶炼黄铜矿的方法获得粗铜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不溶于水，可用作医疗上检查肠胃的钡餐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</w:t>
      </w:r>
      <w:r>
        <w:rPr>
          <w:rFonts w:ascii="Times" w:hAnsi="Times" w:cs="Times"/>
          <w:sz w:val="21"/>
          <w:sz-cs w:val="21"/>
          <w:color w:val="000000"/>
        </w:rPr>
        <w:t xml:space="preserve">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中，氧化产物与还原产物的物质的量之比是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1:2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1:1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2:1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4:1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</w:t>
      </w:r>
      <w:r>
        <w:rPr>
          <w:rFonts w:ascii="Times" w:hAnsi="Times" w:cs="Times"/>
          <w:sz w:val="21"/>
          <w:sz-cs w:val="21"/>
          <w:color w:val="000000"/>
        </w:rPr>
        <w:t xml:space="preserve">下列有关实验说法不正确的是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萃取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时，向盛有溴水的分液漏斗中加入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，振荡、静置分层后，打开旋塞，先将水层放出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做焰色反应前，铂丝用稀盐酸清洗并灼烧至火焰呈无色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乙醇、苯等有机溶剂易被引燃，使用时须远离明火，用毕立即塞紧瓶塞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可用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溶液和稀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区分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在空气中加热可得固体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加入到过量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溶液中可得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在沸腾炉中与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反应主要生成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溶液中加入少量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粉末生成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</w:t>
      </w:r>
      <w:r>
        <w:rPr>
          <w:rFonts w:ascii="Times" w:hAnsi="Times" w:cs="Times"/>
          <w:sz w:val="21"/>
          <w:sz-cs w:val="21"/>
          <w:color w:val="000000"/>
        </w:rPr>
        <w:t xml:space="preserve">能正确表示下列反应的离子方程式是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溶液与少量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电解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水溶液：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乙酸乙酯与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溶液共热：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溶液中滴加稀氨水：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</w:t>
      </w:r>
      <w:r>
        <w:rPr>
          <w:rFonts w:ascii="Times" w:hAnsi="Times" w:cs="Times"/>
          <w:sz w:val="21"/>
          <w:sz-cs w:val="21"/>
          <w:color w:val="000000"/>
        </w:rPr>
        <w:t xml:space="preserve">下列说法不正确的是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相同条件下等质量的甲烷、汽油、氢气完全燃烧，放出的热量依次增加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油脂在碱性条件下水解生成的高级脂肪酸盐是肥皂的主要成分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根据纤维在火焰上燃烧产生的气味，可以鉴别蚕丝与棉花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淀粉、纤维素、蛋白质都属于高分子化合物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</w:t>
      </w:r>
      <w:r>
        <w:rPr>
          <w:rFonts w:ascii="Times" w:hAnsi="Times" w:cs="Times"/>
          <w:sz w:val="21"/>
          <w:sz-cs w:val="21"/>
          <w:color w:val="000000"/>
        </w:rPr>
        <w:t xml:space="preserve">有关的说法正确的是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可以与氢气发生加成反应</w:t>
        <w:tab/>
        <w:t xml:space="preserve">B. 不会使溴水褪色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只含二种官能团</w:t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该物质与足量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溶液反应，最多可消耗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五种短周期元素，原子序数依次增大。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元素的最高正价为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价，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元素与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元素相邻，且与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元素同主族；化合物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的电子总数为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18</w:t>
      </w:r>
      <w:r>
        <w:rPr>
          <w:rFonts w:ascii="Times" w:hAnsi="Times" w:cs="Times"/>
          <w:sz w:val="21"/>
          <w:sz-cs w:val="21"/>
          <w:color w:val="000000"/>
        </w:rPr>
        <w:t xml:space="preserve">个；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元素的原子最外层电子数比次外层少一个电子。下列说法不正确的是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原子半径：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最高价氧化物对应水化物的酸性：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易溶于水，其水溶液呈碱性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三种元素形成的化合物一定是共价化合物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</w:t>
      </w:r>
      <w:r>
        <w:rPr>
          <w:rFonts w:ascii="Times" w:hAnsi="Times" w:cs="Times"/>
          <w:sz w:val="21"/>
          <w:sz-cs w:val="21"/>
          <w:color w:val="000000"/>
        </w:rPr>
        <w:t xml:space="preserve">下列说法不正确的是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的盐酸中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溶液从常温加热至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变小但仍保持中性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常温下，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溶液呈碱性，说明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是弱电解质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常温下，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的醋酸溶液中加入醋酸钠固体，溶液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增大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溶液发生反应：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，达到平衡。下列说法不正确的是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加入苯，振荡，平衡正向移动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经苯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次萃取分离后，在水溶液中加入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，溶液呈血红色，表明该化学反应存在限度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加入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固体，平衡逆向移动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该反应的平衡常数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为阿伏加德罗常数的值。下列说法正确的是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完全反应转移的电子数为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用电解粗铜的方法精炼铜，当电路中通过的电子数为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时，阳极应有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转化为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常温下，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溶液中，水电离出的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溶液中，阴离子数为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20.</w:t>
      </w:r>
      <w:r>
        <w:rPr>
          <w:rFonts w:ascii="Times" w:hAnsi="Times" w:cs="Times"/>
          <w:sz w:val="21"/>
          <w:sz-cs w:val="21"/>
          <w:color w:val="000000"/>
        </w:rPr>
        <w:t xml:space="preserve">一定条件下：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。在测定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相对分子质量时，下列条件中，测定结果误差最小的是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温度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、压强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温度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、压强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温度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、压强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温度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、压强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21.</w:t>
      </w:r>
      <w:r>
        <w:rPr>
          <w:rFonts w:ascii="Times" w:hAnsi="Times" w:cs="Times"/>
          <w:sz w:val="21"/>
          <w:sz-cs w:val="21"/>
          <w:color w:val="000000"/>
        </w:rPr>
        <w:t xml:space="preserve">电解高浓度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羧酸钠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溶液，在阳极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放电可得到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烷烃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。下列说法不正确的是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电解总反应方程式：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在阳极放电，发生氧化反应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阴极的电极反应：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电解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混合溶液可得到乙烷、丙烷和丁烷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22.</w:t>
      </w:r>
      <w:r>
        <w:rPr>
          <w:rFonts w:ascii="Times" w:hAnsi="Times" w:cs="Times"/>
          <w:sz w:val="21"/>
          <w:sz-cs w:val="21"/>
          <w:color w:val="000000"/>
        </w:rPr>
        <w:t xml:space="preserve">关于下列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的判断正确的是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23.</w:t>
      </w:r>
      <w:r>
        <w:rPr>
          <w:rFonts w:ascii="Times" w:hAnsi="Times" w:cs="Times"/>
          <w:sz w:val="21"/>
          <w:sz-cs w:val="21"/>
          <w:color w:val="000000"/>
        </w:rPr>
        <w:t xml:space="preserve">常温下，用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氨水滴定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浓度均为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的混合液，下列说法不正确的是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在氨水滴定前，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的混合液中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当滴入氨水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当滴入氨水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当溶液呈中性时，氨水滴入量大于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24.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是硅酸盐水泥的重要成分之一，其相关性质的说法不正确的是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可发生反应：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具有吸水性，需要密封保存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能与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，反应生成新盐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与足量盐酸作用，所得固体产物主要为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25.</w:t>
      </w:r>
      <w:r>
        <w:rPr>
          <w:rFonts w:ascii="Times" w:hAnsi="Times" w:cs="Times"/>
          <w:sz w:val="21"/>
          <w:sz-cs w:val="21"/>
          <w:color w:val="000000"/>
        </w:rPr>
        <w:t xml:space="preserve">黄色固体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，可能含有漂白粉、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之中的几种或全部。将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与足量的水作用，得到深棕色固体混合物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和无色碱性溶液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。下列结论合理的是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中含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，可能含有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中含有漂白粉和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中含有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中含有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酸化溶液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，若有黄绿色气体放出，说明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中含有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二、非选择题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(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本大题共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26.(1)</w:t>
      </w:r>
      <w:r>
        <w:rPr>
          <w:rFonts w:ascii="Times" w:hAnsi="Times" w:cs="Times"/>
          <w:sz w:val="21"/>
          <w:sz-cs w:val="21"/>
          <w:color w:val="000000"/>
        </w:rPr>
        <w:t xml:space="preserve">气态氢化物热稳定性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大于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的主要原因是__________。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是离子化合物，各原子均满足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电子稳定结构，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的电子式是_______。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常温下，在水中的溶解度乙醇大于氯乙烷，原因是__________。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27.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锌粉在量热计中充分反应。测得反应前温度为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，反应后最高温度为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已知：反应前后，溶液的比热容均近似为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、溶液的密度均近似为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，忽略溶液体积、质量变化和金属吸收的热量。请计算：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反应放出的热量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J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列式计算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28.</w:t>
      </w:r>
      <w:r>
        <w:rPr>
          <w:rFonts w:ascii="Times" w:hAnsi="Times" w:cs="Times"/>
          <w:sz w:val="21"/>
          <w:sz-cs w:val="21"/>
          <w:color w:val="000000"/>
        </w:rPr>
        <w:t xml:space="preserve">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化合物Ⅹ由四种短周期元素组成，加热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，可产生使湿润的红色石蕊试纸变蓝的气体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为纯净物；取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，用含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的盐酸完全溶解得溶液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，将溶液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分成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两等份，完成如下实验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白色沉淀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可溶于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请回答：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组成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的四种元素是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和_______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填元素符号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的化学式是_________。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通入过量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得到白色沉淀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的离子方程式是______________。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写出一个化合反应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用化学方程式或离子方程式表示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_____________。要求同时满足：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①其中一种反应物的组成元素必须是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中除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外的两种元素；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②反应原理与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相同。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某兴趣小组为验证浓硫酸的性质进行实验，如图。实验中观察到的现象有：锥形瓶内有白雾，烧杯中出现白色沉淀。请回答：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将浓硫酸和浓盐酸混合可产生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气体的原因是________。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烧杯中出现白色沉淀的原因是_____________。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29.</w:t>
      </w:r>
      <w:r>
        <w:rPr>
          <w:rFonts w:ascii="Times" w:hAnsi="Times" w:cs="Times"/>
          <w:sz w:val="21"/>
          <w:sz-cs w:val="21"/>
          <w:color w:val="000000"/>
        </w:rPr>
        <w:t xml:space="preserve">研究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氧化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对资源综合利用有重要意义。相关的主要化学反应有：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时，相关物质的相对能量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可根据相关物质的相对能量计算反应或变化的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随温度变化可忽略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。例如：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请回答：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①根据相关物质的相对能量计算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②下列描述正确的是_____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 </w:t>
      </w:r>
      <w:r>
        <w:rPr>
          <w:rFonts w:ascii="Times" w:hAnsi="Times" w:cs="Times"/>
          <w:sz w:val="21"/>
          <w:sz-cs w:val="21"/>
          <w:color w:val="000000"/>
        </w:rPr>
        <w:t xml:space="preserve">升高温度反应Ⅰ的平衡常数增大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 </w:t>
      </w:r>
      <w:r>
        <w:rPr>
          <w:rFonts w:ascii="Times" w:hAnsi="Times" w:cs="Times"/>
          <w:sz w:val="21"/>
          <w:sz-cs w:val="21"/>
          <w:color w:val="000000"/>
        </w:rPr>
        <w:t xml:space="preserve">加压有利于反应Ⅰ、Ⅱ的平衡正向移动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 </w:t>
      </w:r>
      <w:r>
        <w:rPr>
          <w:rFonts w:ascii="Times" w:hAnsi="Times" w:cs="Times"/>
          <w:sz w:val="21"/>
          <w:sz-cs w:val="21"/>
          <w:color w:val="000000"/>
        </w:rPr>
        <w:t xml:space="preserve">反应Ⅲ有助于乙烷脱氢，有利于乙烯生成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 </w:t>
      </w:r>
      <w:r>
        <w:rPr>
          <w:rFonts w:ascii="Times" w:hAnsi="Times" w:cs="Times"/>
          <w:sz w:val="21"/>
          <w:sz-cs w:val="21"/>
          <w:color w:val="000000"/>
        </w:rPr>
        <w:t xml:space="preserve">恒温恒压下通水蒸气，反应Ⅳ的平衡逆向移动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③有研究表明，在催化剂存在下，反应Ⅱ分两步进行，过程如下：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，且第二步速率较慢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反应活化能为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。根据相关物质的相对能量，画出反应Ⅱ分两步进行的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能量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反应过程图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，起点从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的能量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，开始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2)</w:t>
      </w:r>
      <w:r>
        <w:rPr>
          <w:rFonts w:ascii="Times" w:hAnsi="Times" w:cs="Times"/>
          <w:sz w:val="21"/>
          <w:sz-cs w:val="21"/>
          <w:color w:val="000000"/>
        </w:rPr>
        <w:t xml:space="preserve">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按物质的量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1:1</w:t>
      </w:r>
      <w:r>
        <w:rPr>
          <w:rFonts w:ascii="Times" w:hAnsi="Times" w:cs="Times"/>
          <w:sz w:val="21"/>
          <w:sz-cs w:val="21"/>
          <w:color w:val="000000"/>
        </w:rPr>
        <w:t xml:space="preserve">投料，在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和保持总压恒定的条件下，研究催化剂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氧化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的影响，所得实验数据如下表：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催化剂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转化率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转化率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产率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催化剂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37.6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3.3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结合具体反应分析，在催化剂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作用下，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氧化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的主要产物是______，判断依据是_______。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②采用选择性膜技术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可选择性地让某气体通过而离开体系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可提高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的选择性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的物质的量与消耗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的物质的量之比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，乙烷平衡转化率为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，保持温度和其他实验条件不变，采用选择性膜技术，乙烷转化率可提高到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。结合具体反应说明乙烷转化率增大的原因是_____。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30.</w:t>
      </w:r>
      <w:r>
        <w:rPr>
          <w:rFonts w:ascii="Times" w:hAnsi="Times" w:cs="Times"/>
          <w:sz w:val="21"/>
          <w:sz-cs w:val="21"/>
          <w:color w:val="000000"/>
        </w:rPr>
        <w:t xml:space="preserve">硫代硫酸钠在纺织业等领域有广泛应用。某兴趣小组用下图装置制备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合成反应：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滴定反应：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易溶于水，难溶于乙醇，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开始失结晶水。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实验步骤：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制备：装置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制备的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经过单向阀通入装置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中的混合溶液，加热、搅拌，至溶液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时，停止通入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气体，得产品混合溶液。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产品分离提纯：产品混合溶液经蒸发浓缩、冷却结晶、过滤洗涤、干燥，得到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产品。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产品纯度测定：以淀粉作指示剂，用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产品配制的溶液滴定碘标准溶液至滴定终点，计算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含量。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请回答：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步骤Ⅰ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:</w:t>
      </w:r>
      <w:r>
        <w:rPr>
          <w:rFonts w:ascii="Times" w:hAnsi="Times" w:cs="Times"/>
          <w:sz w:val="21"/>
          <w:sz-cs w:val="21"/>
          <w:color w:val="000000"/>
        </w:rPr>
        <w:t xml:space="preserve">单向阀的作用是______；装置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中的反应混合溶液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过高或过低将导致产率降低，原因是_______。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步骤Ⅱ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: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下列说法正确的是_____。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 </w:t>
      </w:r>
      <w:r>
        <w:rPr>
          <w:rFonts w:ascii="Times" w:hAnsi="Times" w:cs="Times"/>
          <w:sz w:val="21"/>
          <w:sz-cs w:val="21"/>
          <w:color w:val="000000"/>
        </w:rPr>
        <w:t xml:space="preserve">快速蒸发溶液中水分，可得较大晶体颗粒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 </w:t>
      </w:r>
      <w:r>
        <w:rPr>
          <w:rFonts w:ascii="Times" w:hAnsi="Times" w:cs="Times"/>
          <w:sz w:val="21"/>
          <w:sz-cs w:val="21"/>
          <w:color w:val="000000"/>
        </w:rPr>
        <w:t xml:space="preserve">蒸发浓缩至溶液表面出现品晶膜时，停止加热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 </w:t>
      </w:r>
      <w:r>
        <w:rPr>
          <w:rFonts w:ascii="Times" w:hAnsi="Times" w:cs="Times"/>
          <w:sz w:val="21"/>
          <w:sz-cs w:val="21"/>
          <w:color w:val="000000"/>
        </w:rPr>
        <w:t xml:space="preserve">冷却结晶后的固液混合物中加入乙醇可提高产率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 </w:t>
      </w:r>
      <w:r>
        <w:rPr>
          <w:rFonts w:ascii="Times" w:hAnsi="Times" w:cs="Times"/>
          <w:sz w:val="21"/>
          <w:sz-cs w:val="21"/>
          <w:color w:val="000000"/>
        </w:rPr>
        <w:t xml:space="preserve">可选用冷的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溶液作洗涤剂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步骤Ⅲ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①滴定前，有关滴定管的正确操作为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选出正确操作并按序排列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检漏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蒸馏水洗涤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（   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（   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（   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（   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（   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开始滴定。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 </w:t>
      </w:r>
      <w:r>
        <w:rPr>
          <w:rFonts w:ascii="Times" w:hAnsi="Times" w:cs="Times"/>
          <w:sz w:val="21"/>
          <w:sz-cs w:val="21"/>
          <w:color w:val="000000"/>
        </w:rPr>
        <w:t xml:space="preserve">烘干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B </w:t>
      </w:r>
      <w:r>
        <w:rPr>
          <w:rFonts w:ascii="Times" w:hAnsi="Times" w:cs="Times"/>
          <w:sz w:val="21"/>
          <w:sz-cs w:val="21"/>
          <w:color w:val="000000"/>
        </w:rPr>
        <w:t xml:space="preserve">装入滴定液至零刻度以上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C </w:t>
      </w:r>
      <w:r>
        <w:rPr>
          <w:rFonts w:ascii="Times" w:hAnsi="Times" w:cs="Times"/>
          <w:sz w:val="21"/>
          <w:sz-cs w:val="21"/>
          <w:color w:val="000000"/>
        </w:rPr>
        <w:t xml:space="preserve">调整滴定液液面至零刻度或零刻度以下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 </w:t>
      </w:r>
      <w:r>
        <w:rPr>
          <w:rFonts w:ascii="Times" w:hAnsi="Times" w:cs="Times"/>
          <w:sz w:val="21"/>
          <w:sz-cs w:val="21"/>
          <w:color w:val="000000"/>
        </w:rPr>
        <w:t xml:space="preserve">用洗耳球吹出润洗液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E </w:t>
      </w:r>
      <w:r>
        <w:rPr>
          <w:rFonts w:ascii="Times" w:hAnsi="Times" w:cs="Times"/>
          <w:sz w:val="21"/>
          <w:sz-cs w:val="21"/>
          <w:color w:val="000000"/>
        </w:rPr>
        <w:t xml:space="preserve">排除气泡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F </w:t>
      </w:r>
      <w:r>
        <w:rPr>
          <w:rFonts w:ascii="Times" w:hAnsi="Times" w:cs="Times"/>
          <w:sz w:val="21"/>
          <w:sz-cs w:val="21"/>
          <w:color w:val="000000"/>
        </w:rPr>
        <w:t xml:space="preserve">用滴定液润洗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G </w:t>
      </w:r>
      <w:r>
        <w:rPr>
          <w:rFonts w:ascii="Times" w:hAnsi="Times" w:cs="Times"/>
          <w:sz w:val="21"/>
          <w:sz-cs w:val="21"/>
          <w:color w:val="000000"/>
        </w:rPr>
        <w:t xml:space="preserve">记录起始读数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②装标准碘溶液的碘量瓶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带瓶塞的锥形瓶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在滴定前应盖上瓶塞，目的是______。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③滴定法测得产品中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含量为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产品中可能混有的物质是________。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31.</w:t>
      </w:r>
      <w:r>
        <w:rPr>
          <w:rFonts w:ascii="Times" w:hAnsi="Times" w:cs="Times"/>
          <w:sz w:val="21"/>
          <w:sz-cs w:val="21"/>
          <w:color w:val="000000"/>
        </w:rPr>
        <w:t xml:space="preserve">某研究小组以邻硝基甲苯为起始原料，按下列路线合成利尿药美托拉宗。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R-COOH+</w:t>
      </w:r>
      <w:r>
        <w:rPr>
          <w:rFonts w:ascii="Times" w:hAnsi="Times" w:cs="Times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请回答：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下列说法正确的是________。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 </w:t>
      </w:r>
      <w:r>
        <w:rPr>
          <w:rFonts w:ascii="Times" w:hAnsi="Times" w:cs="Times"/>
          <w:sz w:val="21"/>
          <w:sz-cs w:val="21"/>
          <w:color w:val="000000"/>
        </w:rPr>
        <w:t xml:space="preserve">反应Ⅰ的试剂和条件是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和光照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B </w:t>
      </w:r>
      <w:r>
        <w:rPr>
          <w:rFonts w:ascii="Times" w:hAnsi="Times" w:cs="Times"/>
          <w:sz w:val="21"/>
          <w:sz-cs w:val="21"/>
          <w:color w:val="000000"/>
        </w:rPr>
        <w:t xml:space="preserve">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能发生水解反应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 </w:t>
      </w:r>
      <w:r>
        <w:rPr>
          <w:rFonts w:ascii="Times" w:hAnsi="Times" w:cs="Times"/>
          <w:sz w:val="21"/>
          <w:sz-cs w:val="21"/>
          <w:color w:val="000000"/>
        </w:rPr>
        <w:t xml:space="preserve">反应Ⅱ涉及到加成反应、取代反应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D </w:t>
      </w:r>
      <w:r>
        <w:rPr>
          <w:rFonts w:ascii="Times" w:hAnsi="Times" w:cs="Times"/>
          <w:sz w:val="21"/>
          <w:sz-cs w:val="21"/>
          <w:color w:val="000000"/>
        </w:rPr>
        <w:t xml:space="preserve">美托拉宗的分子式是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写出化合物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的结构简式_________。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写出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的化学方程式____________。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设计以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和乙烯为原料合成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的路线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用流程图表示，无机试剂任选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</w:t>
      </w:r>
      <w:r>
        <w:rPr>
          <w:rFonts w:ascii="Times" w:hAnsi="Times" w:cs="Times"/>
          <w:sz w:val="21"/>
          <w:sz-cs w:val="21"/>
          <w:color w:val="000000"/>
        </w:rPr>
        <w:t xml:space="preserve">写出化合物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同时符合下列条件的同分异构体的结构简式_____。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谱和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谱检测表明：①分子中共有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种氢原子，其中环上的有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种；②有碳氧双键，无氮氧键和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