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山东省</w:t>
      </w: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年普通高中学业水平等级考试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化学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答卷前，考生务必将自己的姓名、考生号等填写在答题卡和试卷指定位置。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回答选择题时、选出每小题答案后、用铅笔在答题卡上对应题目的答案标号涂黑，如需改动，用橡皮擦干净后，再选涂其他答案标号。回答非选择题时，将答案写在答题卡上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  <w:r>
        <w:rPr>
          <w:rFonts w:ascii="Times" w:hAnsi="Times" w:cs="Times"/>
          <w:sz w:val="24"/>
          <w:sz-cs w:val="24"/>
          <w:b/>
        </w:rPr>
        <w:t xml:space="preserve">写在本试卷上无效。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3.</w:t>
      </w:r>
      <w:r>
        <w:rPr>
          <w:rFonts w:ascii="Times" w:hAnsi="Times" w:cs="Times"/>
          <w:sz w:val="24"/>
          <w:sz-cs w:val="24"/>
          <w:b/>
        </w:rPr>
        <w:t xml:space="preserve">考试结束后，将本试卷和答题卡一并交回。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可能用到的相对原子质量：</w:t>
      </w:r>
      <w:r>
        <w:rPr>
          <w:rFonts w:ascii="Times New Roman" w:hAnsi="Times New Roman" w:cs="Times New Roman"/>
          <w:sz w:val="24"/>
          <w:sz-cs w:val="24"/>
          <w:b/>
        </w:rPr>
        <w:t xml:space="preserve">H-1    C-12    N-14    O-18    F-19    Cl-35.5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10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2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20</w:t>
      </w:r>
      <w:r>
        <w:rPr>
          <w:rFonts w:ascii="Times" w:hAnsi="Times" w:cs="Times"/>
          <w:sz w:val="24"/>
          <w:sz-cs w:val="24"/>
          <w:b/>
        </w:rPr>
        <w:t xml:space="preserve">分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  <w:r>
        <w:rPr>
          <w:rFonts w:ascii="Times" w:hAnsi="Times" w:cs="Times"/>
          <w:sz w:val="24"/>
          <w:sz-cs w:val="24"/>
          <w:b/>
        </w:rPr>
        <w:t xml:space="preserve">每小题只有一个选项符合题目要求。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有利于实现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碳达峰、碳中和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风能发电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粮食酿酒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燃煤脱硫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石油裂化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下列物质应用错误的是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石墨用作润滑剂</w:t>
        <w:tab/>
        <w:t xml:space="preserve">B. 氧化钙用作食品干燥剂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聚乙炔用作绝缘材料</w:t>
        <w:tab/>
        <w:t xml:space="preserve">D. 乙二醇溶液用作汽车防冻液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关于下列仪器使用的说法错误的是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①、④不可加热</w:t>
        <w:tab/>
        <w:t xml:space="preserve">B. ②、④不可用作反应容器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③、⑤可用于物质分离</w:t>
        <w:tab/>
        <w:t xml:space="preserve">D. ②、④、⑤使用前需检漏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为第三周期元素、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最高正价与最低负价的代数和为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，二者形成的一种化合物能以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[XY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[XY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的形式存在。下列说法错误的是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原子半径：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X&gt;Y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简单氢化物的还原性：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X&gt;Y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同周期元素形成的单质中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氧化性最强</w:t>
        <w:tab/>
        <w:t xml:space="preserve">D. 同周期中第一电离能小于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的元素有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下列由实验现象所得结论错误的是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溶液中滴加氢硫酸，产生淡黄色沉淀，证明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HSO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具有氧化性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向酸性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溶液中加入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粉末，紫色褪去，证明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中含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Fe(</w:t>
      </w:r>
      <w:r>
        <w:rPr>
          <w:rFonts w:ascii="Times" w:hAnsi="Times" w:cs="Times"/>
          <w:sz w:val="21"/>
          <w:sz-cs w:val="21"/>
          <w:color w:val="000000"/>
        </w:rPr>
        <w:t xml:space="preserve">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向浓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中插入红热的炭，产生红棕色气体，证明炭可与浓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反应生成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NaClO</w:t>
      </w:r>
      <w:r>
        <w:rPr>
          <w:rFonts w:ascii="Times" w:hAnsi="Times" w:cs="Times"/>
          <w:sz w:val="21"/>
          <w:sz-cs w:val="21"/>
          <w:color w:val="000000"/>
        </w:rPr>
        <w:t xml:space="preserve">溶液中滴加酚酞试剂，先变红后褪色，证明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NaClO</w:t>
      </w:r>
      <w:r>
        <w:rPr>
          <w:rFonts w:ascii="Times" w:hAnsi="Times" w:cs="Times"/>
          <w:sz w:val="21"/>
          <w:sz-cs w:val="21"/>
          <w:color w:val="000000"/>
        </w:rPr>
        <w:t xml:space="preserve">在溶液中发生了水解反应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均为短周期金属元素，同温同压下，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0.1molX</w:t>
      </w:r>
      <w:r>
        <w:rPr>
          <w:rFonts w:ascii="Times" w:hAnsi="Times" w:cs="Times"/>
          <w:sz w:val="21"/>
          <w:sz-cs w:val="21"/>
          <w:color w:val="000000"/>
        </w:rPr>
        <w:t xml:space="preserve">的单质与足量稀盐酸反应，生成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体积为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0.1molY</w:t>
      </w:r>
      <w:r>
        <w:rPr>
          <w:rFonts w:ascii="Times" w:hAnsi="Times" w:cs="Times"/>
          <w:sz w:val="21"/>
          <w:sz-cs w:val="21"/>
          <w:color w:val="000000"/>
        </w:rPr>
        <w:t xml:space="preserve">的单质与足量稀硫酸反应，生成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体积为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。下列说法错误的是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的物质的量之比一定为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消耗酸的物质的量之比一定为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产物中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化合价之比一定为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一定能确定产物中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的化合价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某同学进行蔗糖水解实验，并检验产物中的醛基，操作如下：向试管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中加入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1mL20%</w:t>
      </w:r>
      <w:r>
        <w:rPr>
          <w:rFonts w:ascii="Times" w:hAnsi="Times" w:cs="Times"/>
          <w:sz w:val="21"/>
          <w:sz-cs w:val="21"/>
          <w:color w:val="000000"/>
        </w:rPr>
        <w:t xml:space="preserve">蔗糖溶液，加入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滴稀硫酸，水浴加热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分钟。打开盛有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10%NaOH</w:t>
      </w:r>
      <w:r>
        <w:rPr>
          <w:rFonts w:ascii="Times" w:hAnsi="Times" w:cs="Times"/>
          <w:sz w:val="21"/>
          <w:sz-cs w:val="21"/>
          <w:color w:val="000000"/>
        </w:rPr>
        <w:t xml:space="preserve">溶液的试剂瓶，将玻璃瓶塞倒放，取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1mL</w:t>
      </w:r>
      <w:r>
        <w:rPr>
          <w:rFonts w:ascii="Times" w:hAnsi="Times" w:cs="Times"/>
          <w:sz w:val="21"/>
          <w:sz-cs w:val="21"/>
          <w:color w:val="000000"/>
        </w:rPr>
        <w:t xml:space="preserve">溶液加入试管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，盖紧瓶塞；向试管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中加入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2%CuSO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溶液。将试管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中反应液加入试管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，用酒精灯加热试管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并观察现象。实验中存在的错误有几处？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工业上以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和纯碱为原料制备无水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的主要流程如图，下列说法错误的是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吸收过程中有气体生成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结晶后母液中含有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NaHCO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气流干燥湿料时温度不宜过高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中和后溶液中含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NaHCO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关于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的结构与性质，下列说法错误的是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" w:hAnsi="Times" w:cs="Times"/>
          <w:sz w:val="21"/>
          <w:sz-cs w:val="21"/>
          <w:color w:val="000000"/>
        </w:rPr>
        <w:t xml:space="preserve">为极性分子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空间结构为平面形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沸点高于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杂化方式均相同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KOH</w:t>
      </w:r>
      <w:r>
        <w:rPr>
          <w:rFonts w:ascii="Times" w:hAnsi="Times" w:cs="Times"/>
          <w:sz w:val="21"/>
          <w:sz-cs w:val="21"/>
          <w:color w:val="000000"/>
        </w:rPr>
        <w:t xml:space="preserve">溶液为离子导体，分别组成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OH—O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清洁燃料电池，下列说法正确的是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放电过程中，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均向负极移动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放电过程中，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KOH</w:t>
      </w:r>
      <w:r>
        <w:rPr>
          <w:rFonts w:ascii="Times" w:hAnsi="Times" w:cs="Times"/>
          <w:sz w:val="21"/>
          <w:sz-cs w:val="21"/>
          <w:color w:val="000000"/>
        </w:rPr>
        <w:t xml:space="preserve">物质的量均减小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消耗等质量燃料，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燃料电池的理论放电量最大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消耗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1molO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时，理论上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燃料电池气体产物的体积在标准状况下为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11.2L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分。每小题有一个或两个选项符合题目要求，全部选对得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分，选对但不全的得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为完成下列各组实验，所选玻璃仪器和试剂均准确、完整的是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不考虑存放试剂的容器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实验目的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玻璃仪器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试剂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配制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100mL</w:t>
      </w:r>
      <w:r>
        <w:rPr>
          <w:rFonts w:ascii="Times" w:hAnsi="Times" w:cs="Times"/>
          <w:sz w:val="21"/>
          <w:sz-cs w:val="21"/>
          <w:color w:val="000000"/>
        </w:rPr>
        <w:t xml:space="preserve">一定物质量浓度的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NaCl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100mL</w:t>
      </w:r>
      <w:r>
        <w:rPr>
          <w:rFonts w:ascii="Times" w:hAnsi="Times" w:cs="Times"/>
          <w:sz w:val="21"/>
          <w:sz-cs w:val="21"/>
          <w:color w:val="000000"/>
        </w:rPr>
        <w:t xml:space="preserve">容量瓶、胶头滴管、烧杯、量筒、玻璃棒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蒸馏水、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NaCl</w:t>
      </w:r>
      <w:r>
        <w:rPr>
          <w:rFonts w:ascii="Times" w:hAnsi="Times" w:cs="Times"/>
          <w:sz w:val="21"/>
          <w:sz-cs w:val="21"/>
          <w:color w:val="000000"/>
        </w:rPr>
        <w:t xml:space="preserve">固体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胶体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烧杯、酒精灯、胶头滴管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蒸馏水、饱和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测定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溶液浓度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烧杯、锥形瓶、胶头滴管、酸式滴定管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待测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溶液、已知浓度的盐酸、甲基橙试剂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制备乙酸乙酯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试管、量筒、导管、酒精灯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冰醋酸、无水乙醇、饱和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 A</w:t>
        <w:tab/>
        <w:t xml:space="preserve">B. B</w:t>
        <w:tab/>
        <w:t xml:space="preserve">C. C</w:t>
        <w:tab/>
        <w:t xml:space="preserve">D. 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立体异构包括顺反异构、对映异构等。有机物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M(2—</w:t>
      </w:r>
      <w:r>
        <w:rPr>
          <w:rFonts w:ascii="Times" w:hAnsi="Times" w:cs="Times"/>
          <w:sz w:val="21"/>
          <w:sz-cs w:val="21"/>
          <w:color w:val="000000"/>
        </w:rPr>
        <w:t xml:space="preserve">甲基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—2—</w:t>
      </w:r>
      <w:r>
        <w:rPr>
          <w:rFonts w:ascii="Times" w:hAnsi="Times" w:cs="Times"/>
          <w:sz w:val="21"/>
          <w:sz-cs w:val="21"/>
          <w:color w:val="000000"/>
        </w:rPr>
        <w:t xml:space="preserve">丁醇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存在如图转化关系，下列说法错误的是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N</w:t>
      </w:r>
      <w:r>
        <w:rPr>
          <w:rFonts w:ascii="Times" w:hAnsi="Times" w:cs="Times"/>
          <w:sz w:val="21"/>
          <w:sz-cs w:val="21"/>
          <w:color w:val="000000"/>
        </w:rPr>
        <w:t xml:space="preserve">分子可能存在顺反异构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L</w:t>
      </w:r>
      <w:r>
        <w:rPr>
          <w:rFonts w:ascii="Times" w:hAnsi="Times" w:cs="Times"/>
          <w:sz w:val="21"/>
          <w:sz-cs w:val="21"/>
          <w:color w:val="000000"/>
        </w:rPr>
        <w:t xml:space="preserve">的任一同分异构体最多有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个手性碳原子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M</w:t>
      </w:r>
      <w:r>
        <w:rPr>
          <w:rFonts w:ascii="Times" w:hAnsi="Times" w:cs="Times"/>
          <w:sz w:val="21"/>
          <w:sz-cs w:val="21"/>
          <w:color w:val="000000"/>
        </w:rPr>
        <w:t xml:space="preserve">的同分异构体中，能被氧化为酮的醇有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L</w:t>
      </w:r>
      <w:r>
        <w:rPr>
          <w:rFonts w:ascii="Times" w:hAnsi="Times" w:cs="Times"/>
          <w:sz w:val="21"/>
          <w:sz-cs w:val="21"/>
          <w:color w:val="000000"/>
        </w:rPr>
        <w:t xml:space="preserve">的同分异构体中，含两种化学环境氢的只有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实验室中利用固体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进行如图实验，下列说法错误的是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均为氧化产物</w:t>
        <w:tab/>
        <w:t xml:space="preserve">B. 实验中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只作氧化剂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</w:t>
      </w:r>
      <w:r>
        <w:rPr>
          <w:rFonts w:ascii="Times" w:hAnsi="Times" w:cs="Times"/>
          <w:sz w:val="21"/>
          <w:sz-cs w:val="21"/>
          <w:color w:val="000000"/>
        </w:rPr>
        <w:t xml:space="preserve">元素至少参与了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个氧化还原反应</w:t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的物质的量之和可能为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0.25mol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标记的乙酸甲酯在足量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溶液中发生水解，部分反应历程可表示为：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能量变化如图所示。已知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为快速平衡，下列说法正确的是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Ⅲ</w:t>
      </w:r>
      <w:r>
        <w:rPr>
          <w:rFonts w:ascii="Times" w:hAnsi="Times" w:cs="Times"/>
          <w:sz w:val="21"/>
          <w:sz-cs w:val="21"/>
          <w:color w:val="000000"/>
        </w:rPr>
        <w:t xml:space="preserve">为决速步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反应结束后，溶液中存在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反应结束后，溶液中存在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与反应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Ⅳ</w:t>
      </w:r>
      <w:r>
        <w:rPr>
          <w:rFonts w:ascii="Times" w:hAnsi="Times" w:cs="Times"/>
          <w:sz w:val="21"/>
          <w:sz-cs w:val="21"/>
          <w:color w:val="000000"/>
        </w:rPr>
        <w:t xml:space="preserve">活化能的差值等于图示总反应的焓变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赖氨酸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CH(NH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)COO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，用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HR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</w:t>
      </w:r>
      <w:r>
        <w:rPr>
          <w:rFonts w:ascii="Times" w:hAnsi="Times" w:cs="Times"/>
          <w:sz w:val="21"/>
          <w:sz-cs w:val="21"/>
          <w:color w:val="000000"/>
        </w:rPr>
        <w:t xml:space="preserve">是人体必需氨基酸，其盐酸盐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在水溶液中存在如下平衡：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HR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。向一定浓度的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溶液中滴加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溶液，溶液中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HR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的分布系数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δ(x)</w:t>
      </w:r>
      <w:r>
        <w:rPr>
          <w:rFonts w:ascii="Times" w:hAnsi="Times" w:cs="Times"/>
          <w:sz w:val="21"/>
          <w:sz-cs w:val="21"/>
          <w:color w:val="000000"/>
        </w:rPr>
        <w:t xml:space="preserve">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变化如图所示。已知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δ(x)=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，下列表述正确的是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 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)&gt;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)&gt;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)&gt;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三、非选择题：本题共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非金属氟化物生产、生活和科研中应用广泛。回答下列问题：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基态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原子核外电子的运动状态有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</w:t>
      </w:r>
      <w:r>
        <w:rPr>
          <w:rFonts w:ascii="Times" w:hAnsi="Times" w:cs="Times"/>
          <w:sz w:val="21"/>
          <w:sz-cs w:val="21"/>
          <w:color w:val="000000"/>
        </w:rPr>
        <w:t xml:space="preserve">种。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(2)O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" w:hAnsi="Times" w:cs="Times"/>
          <w:sz w:val="21"/>
          <w:sz-cs w:val="21"/>
          <w:color w:val="000000"/>
        </w:rPr>
        <w:t xml:space="preserve">电负性由大到小的顺序为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分子的空间构型为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的熔、沸点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高于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低于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(3)Xe</w:t>
      </w:r>
      <w:r>
        <w:rPr>
          <w:rFonts w:ascii="Times" w:hAnsi="Times" w:cs="Times"/>
          <w:sz w:val="21"/>
          <w:sz-cs w:val="21"/>
          <w:color w:val="000000"/>
        </w:rPr>
        <w:t xml:space="preserve">是第五周期的稀有气体元素，与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形成的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XeF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室温下易升华。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XeF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中心原子的价层电子对数为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，下列对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XeF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中心原子杂化方式推断合理的是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___(</w:t>
      </w:r>
      <w:r>
        <w:rPr>
          <w:rFonts w:ascii="Times" w:hAnsi="Times" w:cs="Times"/>
          <w:sz w:val="21"/>
          <w:sz-cs w:val="21"/>
          <w:color w:val="000000"/>
        </w:rPr>
        <w:t xml:space="preserve">填标号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A.sp B.sp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C.sp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D.sp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(4)XeF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晶体属四方晶系，晶胞参数如图所示，晶胞棱边夹角均为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90°</w:t>
      </w:r>
      <w:r>
        <w:rPr>
          <w:rFonts w:ascii="Times" w:hAnsi="Times" w:cs="Times"/>
          <w:sz w:val="21"/>
          <w:sz-cs w:val="21"/>
          <w:color w:val="000000"/>
        </w:rPr>
        <w:t xml:space="preserve">，该晶胞中有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</w:t>
      </w:r>
      <w:r>
        <w:rPr>
          <w:rFonts w:ascii="Times" w:hAnsi="Times" w:cs="Times"/>
          <w:sz w:val="21"/>
          <w:sz-cs w:val="21"/>
          <w:color w:val="000000"/>
        </w:rPr>
        <w:t xml:space="preserve">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XeF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分子。以晶胞参数为单位长度建立的坐标系可以表示晶胞中各原子的位置，称为原子的分数坐标，如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点原子的分数坐标为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Xe—F</w:t>
      </w:r>
      <w:r>
        <w:rPr>
          <w:rFonts w:ascii="Times" w:hAnsi="Times" w:cs="Times"/>
          <w:sz w:val="21"/>
          <w:sz-cs w:val="21"/>
          <w:color w:val="000000"/>
        </w:rPr>
        <w:t xml:space="preserve">键长为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rpm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点原子的分数坐标为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；晶胞中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间距离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d=___pm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工业上以铬铁矿(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FeCr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Al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</w:t>
      </w:r>
      <w:r>
        <w:rPr>
          <w:rFonts w:ascii="Times" w:hAnsi="Times" w:cs="Times"/>
          <w:sz w:val="21"/>
          <w:sz-cs w:val="21"/>
          <w:color w:val="000000"/>
        </w:rPr>
        <w:t xml:space="preserve">氧化物等杂质)为主要原料制备红矾钠(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)的工艺流程如图。回答下列问题：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)焙烧的目的是将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FeCr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转化为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并将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Al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</w:t>
      </w:r>
      <w:r>
        <w:rPr>
          <w:rFonts w:ascii="Times" w:hAnsi="Times" w:cs="Times"/>
          <w:sz w:val="21"/>
          <w:sz-cs w:val="21"/>
          <w:color w:val="000000"/>
        </w:rPr>
        <w:t xml:space="preserve">氧化物转化为可溶性钠盐，焙烧时气体与矿料逆流而行，目的是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)矿物中相关元素可溶性组分物质的量浓度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的关系如图所示。当溶液中可溶组分浓度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</w:t>
      </w:r>
      <w:r>
        <w:rPr>
          <w:rFonts w:ascii="Times" w:hAnsi="Times" w:cs="Times"/>
          <w:sz w:val="21"/>
          <w:sz-cs w:val="21"/>
          <w:color w:val="000000"/>
        </w:rPr>
        <w:t xml:space="preserve">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时，可认为已除尽。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中和时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的理论范围为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；酸化的目的是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" w:hAnsi="Times" w:cs="Times"/>
          <w:sz w:val="21"/>
          <w:sz-cs w:val="21"/>
          <w:color w:val="000000"/>
        </w:rPr>
        <w:t xml:space="preserve">元素在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(填操作单元的名称)过程中除去。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)蒸发结晶时，过度蒸发将导致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；冷却结晶所得母液中，除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外，可在上述流程中循环利用的物质还有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)利用膜电解技术(装置如图所示)，以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为主要原料制备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的总反应方程式为：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4NaOH</w:t>
      </w:r>
      <w:r>
        <w:rPr>
          <w:rFonts w:ascii="Times" w:hAnsi="Times" w:cs="Times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↑+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↑。则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(填“阴”或“阳”)极室制得，电解时通过膜的离子主要为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六氯化钨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(WCl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可用作有机合成催化剂，熔点为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283</w:t>
      </w:r>
      <w:r>
        <w:rPr>
          <w:rFonts w:ascii="Times" w:hAnsi="Times" w:cs="Times"/>
          <w:sz w:val="21"/>
          <w:sz-cs w:val="21"/>
          <w:color w:val="000000"/>
        </w:rPr>
        <w:t xml:space="preserve">℃，沸点为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340</w:t>
      </w:r>
      <w:r>
        <w:rPr>
          <w:rFonts w:ascii="Times" w:hAnsi="Times" w:cs="Times"/>
          <w:sz w:val="21"/>
          <w:sz-cs w:val="21"/>
          <w:color w:val="000000"/>
        </w:rPr>
        <w:t xml:space="preserve">℃，易溶于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，极易水解。实验室中，先将三氧化钨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(WO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还原为金属钨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(W)</w:t>
      </w:r>
      <w:r>
        <w:rPr>
          <w:rFonts w:ascii="Times" w:hAnsi="Times" w:cs="Times"/>
          <w:sz w:val="21"/>
          <w:sz-cs w:val="21"/>
          <w:color w:val="000000"/>
        </w:rPr>
        <w:t xml:space="preserve">再制备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，装置如图所示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夹持装置略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检查装置气密性并加入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。先通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，其目是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；一段时间后，加热管式炉，改通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处逸出的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进行后续处理。仪器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的名称为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，证明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已被完全还原的现象是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(2)WO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完全还原后，进行的操作为：①冷却，停止通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；②以干燥的接收装置替换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；③在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处加装盛有碱石灰的干燥管；④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……</w:t>
      </w:r>
      <w:r>
        <w:rPr>
          <w:rFonts w:ascii="Times" w:hAnsi="Times" w:cs="Times"/>
          <w:sz w:val="21"/>
          <w:sz-cs w:val="21"/>
          <w:color w:val="000000"/>
        </w:rPr>
        <w:t xml:space="preserve">；⑤加热，通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；⑥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……</w:t>
      </w:r>
      <w:r>
        <w:rPr>
          <w:rFonts w:ascii="Times" w:hAnsi="Times" w:cs="Times"/>
          <w:sz w:val="21"/>
          <w:sz-cs w:val="21"/>
          <w:color w:val="000000"/>
        </w:rPr>
        <w:t xml:space="preserve">。碱石灰的作用是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；操作④是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，目的是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利用碘量法测定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产品纯度，实验如下：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①称量：将足量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易挥发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加入干燥的称量瓶中，盖紧称重为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；开盖并计时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分钟，盖紧称重为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；再开盖加入待测样品并计时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分钟，盖紧称重为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，则样品质量为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___g(</w:t>
      </w:r>
      <w:r>
        <w:rPr>
          <w:rFonts w:ascii="Times" w:hAnsi="Times" w:cs="Times"/>
          <w:sz w:val="21"/>
          <w:sz-cs w:val="21"/>
          <w:color w:val="000000"/>
        </w:rPr>
        <w:t xml:space="preserve">不考虑空气中水蒸气的干扰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②滴定：先将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转化为可溶的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，通过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离子交换柱发生反应：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+Ba(IO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=BaWO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+2IO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；交换结束后，向所得含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的溶液中加入适量酸化的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KI</w:t>
      </w:r>
      <w:r>
        <w:rPr>
          <w:rFonts w:ascii="Times" w:hAnsi="Times" w:cs="Times"/>
          <w:sz w:val="21"/>
          <w:sz-cs w:val="21"/>
          <w:color w:val="000000"/>
        </w:rPr>
        <w:t xml:space="preserve">溶液，发生反应：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+5I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+6H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=3I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+3H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；反应完全后，用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标准溶液滴定，发生反应：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=2I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。滴定达终点时消耗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cmol•L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VmL</w:t>
      </w:r>
      <w:r>
        <w:rPr>
          <w:rFonts w:ascii="Times" w:hAnsi="Times" w:cs="Times"/>
          <w:sz w:val="21"/>
          <w:sz-cs w:val="21"/>
          <w:color w:val="000000"/>
        </w:rPr>
        <w:t xml:space="preserve">，则样品中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摩尔质量为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Mg•mol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的质量分数为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。称量时，若加入待测样品后，开盖时间超过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分钟，则滴定时消耗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溶液的体积将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偏大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偏小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，样品中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质量分数的测定值将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偏大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偏小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一种利胆药物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的合成路线如图：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Ⅱ.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(1)A</w:t>
      </w:r>
      <w:r>
        <w:rPr>
          <w:rFonts w:ascii="Times" w:hAnsi="Times" w:cs="Times"/>
          <w:sz w:val="21"/>
          <w:sz-cs w:val="21"/>
          <w:color w:val="000000"/>
        </w:rPr>
        <w:t xml:space="preserve">的结构简式为___；符合下列条件的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的同分异构体有___种。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①</w:t>
      </w:r>
      <w:r>
        <w:rPr>
          <w:rFonts w:ascii="Times" w:hAnsi="Times" w:cs="Times"/>
          <w:sz w:val="21"/>
          <w:sz-cs w:val="21"/>
          <w:color w:val="000000"/>
        </w:rPr>
        <w:t xml:space="preserve">含有酚羟基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②</w:t>
      </w:r>
      <w:r>
        <w:rPr>
          <w:rFonts w:ascii="Times" w:hAnsi="Times" w:cs="Times"/>
          <w:sz w:val="21"/>
          <w:sz-cs w:val="21"/>
          <w:color w:val="000000"/>
        </w:rPr>
        <w:t xml:space="preserve">不能发生银镜反应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③</w:t>
      </w:r>
      <w:r>
        <w:rPr>
          <w:rFonts w:ascii="Times" w:hAnsi="Times" w:cs="Times"/>
          <w:sz w:val="21"/>
          <w:sz-cs w:val="21"/>
          <w:color w:val="000000"/>
        </w:rPr>
        <w:t xml:space="preserve">含有四种化学环境的氢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检验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中是否含有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的试剂为___；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B→C</w:t>
      </w:r>
      <w:r>
        <w:rPr>
          <w:rFonts w:ascii="Times" w:hAnsi="Times" w:cs="Times"/>
          <w:sz w:val="21"/>
          <w:sz-cs w:val="21"/>
          <w:color w:val="000000"/>
        </w:rPr>
        <w:t xml:space="preserve">的反应类型为___。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(3)C→D</w:t>
      </w:r>
      <w:r>
        <w:rPr>
          <w:rFonts w:ascii="Times" w:hAnsi="Times" w:cs="Times"/>
          <w:sz w:val="21"/>
          <w:sz-cs w:val="21"/>
          <w:color w:val="000000"/>
        </w:rPr>
        <w:t xml:space="preserve">的化学方程式为__；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中含氧官能团共___种。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已知：，综合上述信息，写出由和制备的合成路线___。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 2-</w:t>
      </w:r>
      <w:r>
        <w:rPr>
          <w:rFonts w:ascii="Times" w:hAnsi="Times" w:cs="Times"/>
          <w:sz w:val="21"/>
          <w:sz-cs w:val="21"/>
          <w:color w:val="000000"/>
        </w:rPr>
        <w:t xml:space="preserve">甲氧基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-2-</w:t>
      </w:r>
      <w:r>
        <w:rPr>
          <w:rFonts w:ascii="Times" w:hAnsi="Times" w:cs="Times"/>
          <w:sz w:val="21"/>
          <w:sz-cs w:val="21"/>
          <w:color w:val="000000"/>
        </w:rPr>
        <w:t xml:space="preserve">甲基丁烷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(TAME)</w:t>
      </w:r>
      <w:r>
        <w:rPr>
          <w:rFonts w:ascii="Times" w:hAnsi="Times" w:cs="Times"/>
          <w:sz w:val="21"/>
          <w:sz-cs w:val="21"/>
          <w:color w:val="000000"/>
        </w:rPr>
        <w:t xml:space="preserve">常用作汽油原添加剂。在催化剂作用下，可通过甲醇与烯烃的液相反应制得，体系中同时存在如图反应：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反应Ⅰ：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反应Ⅱ：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反应Ⅲ：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反应Ⅰ、Ⅱ、Ⅲ以物质的量分数表示的平衡常数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与温度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变化关系如图所示。据图判断，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中相对稳定的是__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用系统命名法命名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的数值范围是___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填标号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A.&lt;-1       B.-1</w:t>
      </w:r>
      <w:r>
        <w:rPr>
          <w:rFonts w:ascii="Times" w:hAnsi="Times" w:cs="Times"/>
          <w:sz w:val="21"/>
          <w:sz-cs w:val="21"/>
          <w:color w:val="000000"/>
        </w:rPr>
        <w:t xml:space="preserve">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       C.0</w:t>
      </w:r>
      <w:r>
        <w:rPr>
          <w:rFonts w:ascii="Times" w:hAnsi="Times" w:cs="Times"/>
          <w:sz w:val="21"/>
          <w:sz-cs w:val="21"/>
          <w:color w:val="000000"/>
        </w:rPr>
        <w:t xml:space="preserve">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     D.&gt;1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为研究上述反应体系的平衡关系，向某反应容器中加入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1.0molTAME</w:t>
      </w:r>
      <w:r>
        <w:rPr>
          <w:rFonts w:ascii="Times" w:hAnsi="Times" w:cs="Times"/>
          <w:sz w:val="21"/>
          <w:sz-cs w:val="21"/>
          <w:color w:val="000000"/>
        </w:rPr>
        <w:t xml:space="preserve">，控制温度为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353K</w:t>
      </w:r>
      <w:r>
        <w:rPr>
          <w:rFonts w:ascii="Times" w:hAnsi="Times" w:cs="Times"/>
          <w:sz w:val="21"/>
          <w:sz-cs w:val="21"/>
          <w:color w:val="000000"/>
        </w:rPr>
        <w:t xml:space="preserve">，测得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TAME</w:t>
      </w:r>
      <w:r>
        <w:rPr>
          <w:rFonts w:ascii="Times" w:hAnsi="Times" w:cs="Times"/>
          <w:sz w:val="21"/>
          <w:sz-cs w:val="21"/>
          <w:color w:val="000000"/>
        </w:rPr>
        <w:t xml:space="preserve">的平衡转化率为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。已知反应Ⅲ的平衡常数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x3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=9.0</w:t>
      </w:r>
      <w:r>
        <w:rPr>
          <w:rFonts w:ascii="Times" w:hAnsi="Times" w:cs="Times"/>
          <w:sz w:val="21"/>
          <w:sz-cs w:val="21"/>
          <w:color w:val="000000"/>
        </w:rPr>
        <w:t xml:space="preserve">，则平衡体系中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的物质的量为___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</w:t>
      </w:r>
      <w:r>
        <w:rPr>
          <w:rFonts w:ascii="Times" w:hAnsi="Times" w:cs="Times"/>
          <w:sz w:val="21"/>
          <w:sz-cs w:val="21"/>
          <w:color w:val="000000"/>
        </w:rPr>
        <w:t xml:space="preserve">，反应Ⅰ的平衡常数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x1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___。同温同压下，再向该容器中注入惰性溶剂四氢呋喃稀释，反应Ⅰ的化学平衡将__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正向移动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逆向移动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平衡时，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" w:hAnsi="Times" w:cs="Times"/>
          <w:sz w:val="21"/>
          <w:sz-cs w:val="21"/>
          <w:color w:val="000000"/>
        </w:rPr>
        <w:t xml:space="preserve">物质的量浓度之比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c(A)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OH)=</w:t>
      </w:r>
      <w:r>
        <w:rPr>
          <w:rFonts w:ascii="Times" w:hAnsi="Times" w:cs="Times"/>
          <w:sz w:val="21"/>
          <w:sz-cs w:val="21"/>
          <w:color w:val="000000"/>
        </w:rPr>
        <w:t xml:space="preserve">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为研究反应体系的动力学行为，向盛有四氢呋喃的另一容器中加入一定量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" w:hAnsi="Times" w:cs="Times"/>
          <w:sz w:val="21"/>
          <w:sz-cs w:val="21"/>
          <w:color w:val="000000"/>
        </w:rPr>
        <w:t xml:space="preserve">。控制温度为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353K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物质的量浓度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随反应时间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的变化如图所示。代表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的变化曲线为__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“X”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“Y”)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t=100s</w:t>
      </w:r>
      <w:r>
        <w:rPr>
          <w:rFonts w:ascii="Times" w:hAnsi="Times" w:cs="Times"/>
          <w:sz w:val="21"/>
          <w:sz-cs w:val="21"/>
          <w:color w:val="000000"/>
        </w:rPr>
        <w:t xml:space="preserve">时，反应Ⅲ的正反应速率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正</w:t>
      </w:r>
      <w:r>
        <w:rPr>
          <w:rFonts w:ascii="Times" w:hAnsi="Times" w:cs="Times"/>
          <w:sz w:val="21"/>
          <w:sz-cs w:val="21"/>
          <w:color w:val="000000"/>
        </w:rPr>
        <w:t xml:space="preserve">__逆反应速率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“=)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