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</w:rPr>
        <w:t xml:space="preserve">一、选择题：本题共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16</w:t>
      </w:r>
      <w:r>
        <w:rPr>
          <w:rFonts w:ascii="Times" w:hAnsi="Times" w:cs="Times"/>
          <w:sz w:val="24"/>
          <w:sz-cs w:val="24"/>
          <w:b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44</w:t>
      </w:r>
      <w:r>
        <w:rPr>
          <w:rFonts w:ascii="Times" w:hAnsi="Times" w:cs="Times"/>
          <w:sz w:val="24"/>
          <w:sz-cs w:val="24"/>
          <w:b/>
        </w:rPr>
        <w:t xml:space="preserve">分。第</w:t>
      </w:r>
      <w:r>
        <w:rPr>
          <w:rFonts w:ascii="Times New Roman" w:hAnsi="Times New Roman" w:cs="Times New Roman"/>
          <w:sz w:val="24"/>
          <w:sz-cs w:val="24"/>
          <w:b/>
        </w:rPr>
        <w:t xml:space="preserve">1~10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2</w:t>
      </w:r>
      <w:r>
        <w:rPr>
          <w:rFonts w:ascii="Times" w:hAnsi="Times" w:cs="Times"/>
          <w:sz w:val="24"/>
          <w:sz-cs w:val="24"/>
          <w:b/>
        </w:rPr>
        <w:t xml:space="preserve">分；第</w:t>
      </w:r>
      <w:r>
        <w:rPr>
          <w:rFonts w:ascii="Times New Roman" w:hAnsi="Times New Roman" w:cs="Times New Roman"/>
          <w:sz w:val="24"/>
          <w:sz-cs w:val="24"/>
          <w:b/>
        </w:rPr>
        <w:t xml:space="preserve">11~16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4</w:t>
      </w:r>
      <w:r>
        <w:rPr>
          <w:rFonts w:ascii="Times" w:hAnsi="Times" w:cs="Times"/>
          <w:sz w:val="24"/>
          <w:sz-cs w:val="24"/>
          <w:b/>
        </w:rPr>
        <w:t xml:space="preserve">分。在每小题给出的四个选项中，只有一项是符合题目要求的。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今年五一假期，人文考古游持续成为热点。很多珍贵文物都记载着中华文明的灿烂成就，具有深邃的文化寓意和极高的学术价值。下列国宝级文物主要由合金材料制成的是</w:t>
      </w:r>
    </w:p>
    <w:p>
      <w:pPr/>
      <w:r>
        <w:rPr>
          <w:rFonts w:ascii="Times" w:hAnsi="Times" w:cs="Times"/>
          <w:sz w:val="21"/>
          <w:sz-cs w:val="21"/>
        </w:rPr>
        <w:t xml:space="preserve">选项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/>
      <w:r>
        <w:rPr>
          <w:rFonts w:ascii="Times" w:hAnsi="Times" w:cs="Times"/>
          <w:sz w:val="21"/>
          <w:sz-cs w:val="21"/>
        </w:rPr>
        <w:t xml:space="preserve">文物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名称</w:t>
      </w:r>
    </w:p>
    <w:p>
      <w:pPr/>
      <w:r>
        <w:rPr>
          <w:rFonts w:ascii="Times" w:hAnsi="Times" w:cs="Times"/>
          <w:sz w:val="21"/>
          <w:sz-cs w:val="21"/>
        </w:rPr>
        <w:t xml:space="preserve">铸客大铜鼎</w:t>
      </w:r>
    </w:p>
    <w:p>
      <w:pPr/>
      <w:r>
        <w:rPr>
          <w:rFonts w:ascii="Times" w:hAnsi="Times" w:cs="Times"/>
          <w:sz w:val="21"/>
          <w:sz-cs w:val="21"/>
        </w:rPr>
        <w:t xml:space="preserve">河姆渡出土陶灶</w:t>
      </w:r>
    </w:p>
    <w:p>
      <w:pPr/>
      <w:r>
        <w:rPr>
          <w:rFonts w:ascii="Times" w:hAnsi="Times" w:cs="Times"/>
          <w:sz w:val="21"/>
          <w:sz-cs w:val="21"/>
        </w:rPr>
        <w:t xml:space="preserve">兽首玛瑙杯</w:t>
      </w:r>
    </w:p>
    <w:p>
      <w:pPr/>
      <w:r>
        <w:rPr>
          <w:rFonts w:ascii="Times" w:hAnsi="Times" w:cs="Times"/>
          <w:sz w:val="21"/>
          <w:sz-cs w:val="21"/>
        </w:rPr>
        <w:t xml:space="preserve">角形玉杯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A</w:t>
        <w:tab/>
        <w:t xml:space="preserve">B. B</w:t>
        <w:tab/>
        <w:t xml:space="preserve">C. C</w:t>
        <w:tab/>
        <w:t xml:space="preserve">D. 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广东有众多国家级非物质文化遗产，如广东剪纸、粤绣、潮汕工夫茶艺和香云纱染整技艺等。下列说法不正确的是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广东剪纸的裁剪过程不涉及化学变化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冲泡工夫茶时茶香四溢，体现了分子是运动的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制作粤绣所用的植物纤维布含有天然高分子化合物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染整技艺中去除丝胶所用的纯碱水溶液属于纯净物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“</w:t>
      </w:r>
      <w:r>
        <w:rPr>
          <w:rFonts w:ascii="Times" w:hAnsi="Times" w:cs="Times"/>
          <w:sz w:val="21"/>
          <w:sz-cs w:val="21"/>
          <w:color w:val="000000"/>
        </w:rPr>
        <w:t xml:space="preserve">天问一号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着陆火星，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嫦娥五号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采回月壤。腾飞中国离不开化学，长征系列运载火箭使用燃料有液氢和煤油等化学品。下列有关说法正确的是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煤油是可再生能源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燃烧过程中热能转化为化学能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火星陨石中的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质量数为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月壤中的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与地球上的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互为同位素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化学创造美好生活。下列生产活动中，没有运用相应化学原理的是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选项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生产活动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化学原理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用聚乙烯塑料制作食品保鲜膜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聚乙烯燃烧生成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利用海水制取溴和镁单质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可被氧化、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可被还原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利用氢氟酸刻蚀石英制作艺术品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氢氟酸可与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公园的钢铁护栏涂刷多彩防锈漆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钢铁与潮湿空气隔绝可防止腐蚀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昆虫信息素是昆虫之间传递信号的化学物质。人工合成信息素可用于诱捕害虫、测报虫情等。一种信息素的分子结构简式如图所示，关于该化合物说法不正确的是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属于烷烃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可发生水解反应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可发生加聚反应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具有一定的挥发性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劳动成就梦想。下列劳动项目与所述的化学知识没有关联的是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选项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劳动项目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化学知识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社区服务：用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84</w:t>
      </w:r>
      <w:r>
        <w:rPr>
          <w:rFonts w:ascii="Times" w:hAnsi="Times" w:cs="Times"/>
          <w:sz w:val="21"/>
          <w:sz-cs w:val="21"/>
          <w:color w:val="000000"/>
        </w:rPr>
        <w:t xml:space="preserve">消毒液对图书馆桌椅消毒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含氯消毒剂具有氧化性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学农活动：用厨余垃圾制肥料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厨余垃圾含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等元素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家务劳动：用白醋清洗水壶中的水垢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乙酸可由乙醇氧化制备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自主探究：以油脂为原料制肥皂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油脂可发生皂化反应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测定浓硫酸试剂中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含量的主要操作包括：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①量取一定量的浓硫酸，稀释；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②转移定容得待测液；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③移取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待测液，用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溶液滴定。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上述操作中，不需要用到的仪器为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  <w:tab/>
        <w:t xml:space="preserve">B. </w:t>
        <w:tab/>
        <w:t xml:space="preserve">C. </w:t>
        <w:tab/>
        <w:t xml:space="preserve">D.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鸟嘌呤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是一种有机弱碱，可与盐酸反应生成盐酸盐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水溶液呈酸性，下列叙述正确的是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水溶液的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水溶液加水稀释，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升高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在水中的电离方程式为：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水溶液中：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火星大气中含有大量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，一种有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参加反应的新型全固态电池有望为火星探测器供电。该电池以金属钠为负极，碳纳米管为正极，放电时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负极上发生还原反应</w:t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在正极上得电子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阳离子由正极移向负极</w:t>
        <w:tab/>
        <w:t xml:space="preserve">D. 将电能转化为化学能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部分含铁物质的分类与相应化合价关系如图所示。下列推断不合理的是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可与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反应生成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既可被氧化，也可被还原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可将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加入浓碱液中制得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的胶体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可存在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的循环转化关系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为阿伏加德罗常数的值。下列说法正确的是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含有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键的数目为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的盐酸含有阴离子总数为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混合后的分子数目为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与足量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反应生成的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分子数目为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化学是以实验为基础的科学。下列实验操作或做法正确且能达到目的的是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选项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操作或做法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目的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将铜丝插入浓硝酸中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制备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将密闭烧瓶中的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降温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探究温度对平衡移动的影响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将溴水滴入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溶液中，加入乙醇并振荡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萃取溶液中生成的碘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实验结束，将剩余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固体放回原试剂瓶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节约试剂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一种麻醉剂的分子结构式如图所示。其中，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的原子核只有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个质子；元素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原子序数依次增大，且均位于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的下一周期；元素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的原子比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原子多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个电子。下列说法不正确的是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是一种强酸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非金属性：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原子半径：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的化合价为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</w:t>
      </w:r>
      <w:r>
        <w:rPr>
          <w:rFonts w:ascii="Times" w:hAnsi="Times" w:cs="Times"/>
          <w:sz w:val="21"/>
          <w:sz-cs w:val="21"/>
          <w:color w:val="000000"/>
        </w:rPr>
        <w:t xml:space="preserve">价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反应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经历两步：①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；②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。反应体系中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的浓度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随时间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的变化曲线如图所示。下列说法不正确的是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的变化曲线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的消耗速率大于生成速率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后，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宏观辨识与微观探析是化学学科核心素养之一。下列物质性质实验对应的反应方程式书写正确的是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放入水中：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通过灼热铁粉：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铜丝插入热的浓硫酸中：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通入酸性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溶液中：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的合金材料广泛应用于航空航天、机械制造等领域。如图为水溶液中电解制备金属钴的装置示意图。下列说法正确的是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工作时，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室和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室溶液的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均增大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 生成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室溶液质量理论上减少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移除两交换膜后，石墨电极上发生的反应不变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电解总反应：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二、非选择题：共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17~19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题为必考题，考生都必须作答。第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20~21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题为选考题，考生根据要求作答。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(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一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)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必考题：共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含氯物质在生产生活中有重要作用。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1774</w:t>
      </w:r>
      <w:r>
        <w:rPr>
          <w:rFonts w:ascii="Times" w:hAnsi="Times" w:cs="Times"/>
          <w:sz w:val="21"/>
          <w:sz-cs w:val="21"/>
          <w:color w:val="000000"/>
        </w:rPr>
        <w:t xml:space="preserve">年，舍勒在研究软锰矿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主要成分是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的过程中，将它与浓盐酸混合加热，产生了一种黄绿色气体。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1810</w:t>
      </w:r>
      <w:r>
        <w:rPr>
          <w:rFonts w:ascii="Times" w:hAnsi="Times" w:cs="Times"/>
          <w:sz w:val="21"/>
          <w:sz-cs w:val="21"/>
          <w:color w:val="000000"/>
        </w:rPr>
        <w:t xml:space="preserve">年，戴维确认这是一种新元素组成的单质，并命名为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chlorine(</w:t>
      </w:r>
      <w:r>
        <w:rPr>
          <w:rFonts w:ascii="Times" w:hAnsi="Times" w:cs="Times"/>
          <w:sz w:val="21"/>
          <w:sz-cs w:val="21"/>
          <w:color w:val="000000"/>
        </w:rPr>
        <w:t xml:space="preserve">中文命名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氯气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实验室沿用舍勒的方法制取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的化学方程式为_______。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实验室制取干燥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时，净化与收集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所需装置的接口连接顺序为_______。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某氯水久置后不能使品红溶液褪色，可推测氯水中_______已分解。检验此久置氯水中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存在的操作及现象是_______。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</w:t>
      </w:r>
      <w:r>
        <w:rPr>
          <w:rFonts w:ascii="Times" w:hAnsi="Times" w:cs="Times"/>
          <w:sz w:val="21"/>
          <w:sz-cs w:val="21"/>
          <w:color w:val="000000"/>
        </w:rPr>
        <w:t xml:space="preserve">某合作学习小组进行以下实验探究。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①实验任务。通过测定溶液电导率，探究温度对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溶解度的影响。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②查阅资料。电导率是表征电解质溶液导电能力的物理量。温度一定时，强电解质稀溶液的电导率随溶液中离子浓度的增大而增大；离子浓度一定时，稀溶液电导率随温度的升高而增大。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25</w:t>
      </w:r>
      <w:r>
        <w:rPr>
          <w:rFonts w:ascii="Times" w:hAnsi="Times" w:cs="Times"/>
          <w:sz w:val="21"/>
          <w:sz-cs w:val="21"/>
          <w:color w:val="000000"/>
        </w:rPr>
        <w:t xml:space="preserve">℃时，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③提出猜想。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猜想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：较高温度的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饱和溶液的电导率较大。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猜想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在水中的溶解度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④设计实验、验证猜想。取试样Ⅰ、Ⅱ、Ⅲ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不同温度下配制的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饱和溶液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，在设定的测试温度下，进行表中实验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1~3</w:t>
      </w:r>
      <w:r>
        <w:rPr>
          <w:rFonts w:ascii="Times" w:hAnsi="Times" w:cs="Times"/>
          <w:sz w:val="21"/>
          <w:sz-cs w:val="21"/>
          <w:color w:val="000000"/>
        </w:rPr>
        <w:t xml:space="preserve">，记录数据。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实验序号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试样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测试温度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" w:hAnsi="Times" w:cs="Times"/>
          <w:sz w:val="21"/>
          <w:sz-cs w:val="21"/>
          <w:color w:val="000000"/>
        </w:rPr>
        <w:t xml:space="preserve">℃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电导率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Ⅰ：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25</w:t>
      </w:r>
      <w:r>
        <w:rPr>
          <w:rFonts w:ascii="Times" w:hAnsi="Times" w:cs="Times"/>
          <w:sz w:val="21"/>
          <w:sz-cs w:val="21"/>
          <w:color w:val="000000"/>
        </w:rPr>
        <w:t xml:space="preserve">℃的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饱和溶液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Ⅱ：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35</w:t>
      </w:r>
      <w:r>
        <w:rPr>
          <w:rFonts w:ascii="Times" w:hAnsi="Times" w:cs="Times"/>
          <w:sz w:val="21"/>
          <w:sz-cs w:val="21"/>
          <w:color w:val="000000"/>
        </w:rPr>
        <w:t xml:space="preserve">℃的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饱和溶液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Ⅲ：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45</w:t>
      </w:r>
      <w:r>
        <w:rPr>
          <w:rFonts w:ascii="Times" w:hAnsi="Times" w:cs="Times"/>
          <w:sz w:val="21"/>
          <w:sz-cs w:val="21"/>
          <w:color w:val="000000"/>
        </w:rPr>
        <w:t xml:space="preserve">℃的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饱和溶液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⑤数据分析、交流讨论。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25</w:t>
      </w:r>
      <w:r>
        <w:rPr>
          <w:rFonts w:ascii="Times" w:hAnsi="Times" w:cs="Times"/>
          <w:sz w:val="21"/>
          <w:sz-cs w:val="21"/>
          <w:color w:val="000000"/>
        </w:rPr>
        <w:t xml:space="preserve">℃的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饱和溶液中，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实验结果为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。小组同学认为，此结果可以证明③中的猜想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成立，但不足以证明猜想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成立。结合②中信息，猜想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不足以成立的理由有_______。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⑥优化实验。小组同学为进一步验证猜想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，在实验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1~3</w:t>
      </w:r>
      <w:r>
        <w:rPr>
          <w:rFonts w:ascii="Times" w:hAnsi="Times" w:cs="Times"/>
          <w:sz w:val="21"/>
          <w:sz-cs w:val="21"/>
          <w:color w:val="000000"/>
        </w:rPr>
        <w:t xml:space="preserve">的基础上完善方案，进行实验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。请在答题卡上完成表中内容。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实验序号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试样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测试温度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" w:hAnsi="Times" w:cs="Times"/>
          <w:sz w:val="21"/>
          <w:sz-cs w:val="21"/>
          <w:color w:val="000000"/>
        </w:rPr>
        <w:t xml:space="preserve">℃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电导率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Ⅰ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_______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_______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_______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⑦实验总结。根据实验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1~5</w:t>
      </w:r>
      <w:r>
        <w:rPr>
          <w:rFonts w:ascii="Times" w:hAnsi="Times" w:cs="Times"/>
          <w:sz w:val="21"/>
          <w:sz-cs w:val="21"/>
          <w:color w:val="000000"/>
        </w:rPr>
        <w:t xml:space="preserve">的结果，并结合②中信息，小组同学认为猜想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也成立。猜想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成立的判断依据是_______。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对废催化剂进行回收可有效利用金属资源。某废催化剂主要含铝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、钼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、镍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等元素的氧化物，一种回收利用工艺的部分流程如下：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25</w:t>
      </w:r>
      <w:r>
        <w:rPr>
          <w:rFonts w:ascii="Times" w:hAnsi="Times" w:cs="Times"/>
          <w:sz w:val="21"/>
          <w:sz-cs w:val="21"/>
          <w:color w:val="000000"/>
        </w:rPr>
        <w:t xml:space="preserve">℃时，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；该工艺中，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时，溶液中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元素以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的形态存在。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(1)“</w:t>
      </w:r>
      <w:r>
        <w:rPr>
          <w:rFonts w:ascii="Times" w:hAnsi="Times" w:cs="Times"/>
          <w:sz w:val="21"/>
          <w:sz-cs w:val="21"/>
          <w:color w:val="000000"/>
        </w:rPr>
        <w:t xml:space="preserve">焙烧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中，有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生成，其中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元素的化合价为_______。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(2)“</w:t>
      </w:r>
      <w:r>
        <w:rPr>
          <w:rFonts w:ascii="Times" w:hAnsi="Times" w:cs="Times"/>
          <w:sz w:val="21"/>
          <w:sz-cs w:val="21"/>
          <w:color w:val="000000"/>
        </w:rPr>
        <w:t xml:space="preserve">沉铝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中，生成的沉淀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(3)“</w:t>
      </w:r>
      <w:r>
        <w:rPr>
          <w:rFonts w:ascii="Times" w:hAnsi="Times" w:cs="Times"/>
          <w:sz w:val="21"/>
          <w:sz-cs w:val="21"/>
          <w:color w:val="000000"/>
        </w:rPr>
        <w:t xml:space="preserve">沉钼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7.0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①生成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的离子方程式为_______。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②若条件控制不当，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也会沉淀。为避免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中混入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沉淀，溶液中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列出算式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时，应停止加入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</w:t>
      </w:r>
      <w:r>
        <w:rPr>
          <w:rFonts w:ascii="Times" w:hAnsi="Times" w:cs="Times"/>
          <w:sz w:val="21"/>
          <w:sz-cs w:val="21"/>
          <w:color w:val="000000"/>
        </w:rPr>
        <w:t xml:space="preserve">①滤液Ⅲ中，主要存在的钠盐有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②往滤液Ⅲ中添加适量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固体后，通入足量_______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填化学式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气体，再通入足量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，可析出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(5)</w:t>
      </w:r>
      <w:r>
        <w:rPr>
          <w:rFonts w:ascii="Times" w:hAnsi="Times" w:cs="Times"/>
          <w:sz w:val="21"/>
          <w:sz-cs w:val="21"/>
          <w:color w:val="000000"/>
        </w:rPr>
        <w:t xml:space="preserve">高纯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砷化铝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可用于芯片制造。芯片制造中一种刻蚀过程如图所示，图中所示致密保护膜为一种氧化物，可阻止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刻蚀液与下层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砷化镓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反应。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①该氧化物_______。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②已知：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同族，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同族。在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与上层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的反应中，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元素的化合价变为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+5</w:t>
      </w:r>
      <w:r>
        <w:rPr>
          <w:rFonts w:ascii="Times" w:hAnsi="Times" w:cs="Times"/>
          <w:sz w:val="21"/>
          <w:sz-cs w:val="21"/>
          <w:color w:val="000000"/>
        </w:rPr>
        <w:t xml:space="preserve">价，则该反应的氧化剂与还原剂物质的量之比为_______。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 </w:t>
      </w:r>
      <w:r>
        <w:rPr>
          <w:rFonts w:ascii="Times" w:hAnsi="Times" w:cs="Times"/>
          <w:sz w:val="21"/>
          <w:sz-cs w:val="21"/>
          <w:color w:val="000000"/>
        </w:rPr>
        <w:t xml:space="preserve">我国力争于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2030</w:t>
      </w:r>
      <w:r>
        <w:rPr>
          <w:rFonts w:ascii="Times" w:hAnsi="Times" w:cs="Times"/>
          <w:sz w:val="21"/>
          <w:sz-cs w:val="21"/>
          <w:color w:val="000000"/>
        </w:rPr>
        <w:t xml:space="preserve">年前做到碳达峰，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2060</w:t>
      </w:r>
      <w:r>
        <w:rPr>
          <w:rFonts w:ascii="Times" w:hAnsi="Times" w:cs="Times"/>
          <w:sz w:val="21"/>
          <w:sz-cs w:val="21"/>
          <w:color w:val="000000"/>
        </w:rPr>
        <w:t xml:space="preserve">年前实现碳中和。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重整是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利用的研究热点之一。该重整反应体系主要涉及以下反应：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a)CH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2CO(g)+2H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 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b)CO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CO(g)+H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O(g) 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c)CH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C(s)+2H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 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d)2CO(g)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(g)+C(s) 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e)CO(g)+H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O(g)+C(s) 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根据盖斯定律，反应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写出一个代数式即可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上述反应体系在一定条件下建立平衡后，下列说法正确的有_______。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增大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的浓度，反应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的正反应速率都增加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移去部分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C(s)</w:t>
      </w:r>
      <w:r>
        <w:rPr>
          <w:rFonts w:ascii="Times" w:hAnsi="Times" w:cs="Times"/>
          <w:sz w:val="21"/>
          <w:sz-cs w:val="21"/>
          <w:color w:val="000000"/>
        </w:rPr>
        <w:t xml:space="preserve">，反应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的平衡均向右移动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加入反应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的催化剂，可提高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的平衡转化率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降低反应温度，反应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a~e</w:t>
      </w:r>
      <w:r>
        <w:rPr>
          <w:rFonts w:ascii="Times" w:hAnsi="Times" w:cs="Times"/>
          <w:sz w:val="21"/>
          <w:sz-cs w:val="21"/>
          <w:color w:val="000000"/>
        </w:rPr>
        <w:t xml:space="preserve">的正、逆反应速率都减小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一定条件下，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分解形成碳的反应历程如图所示。该历程分_______步进行，其中，第_______步的正反应活化能最大。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</w:t>
      </w:r>
      <w:r>
        <w:rPr>
          <w:rFonts w:ascii="Times" w:hAnsi="Times" w:cs="Times"/>
          <w:sz w:val="21"/>
          <w:sz-cs w:val="21"/>
          <w:color w:val="000000"/>
        </w:rPr>
        <w:t xml:space="preserve">设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为相对压力平衡常数，其表达式写法：在浓度平衡常数表达式中，用相对分压代替浓度。气体的相对分压等于其分压（单位为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kPa</w:t>
      </w:r>
      <w:r>
        <w:rPr>
          <w:rFonts w:ascii="Times" w:hAnsi="Times" w:cs="Times"/>
          <w:sz w:val="21"/>
          <w:sz-cs w:val="21"/>
          <w:color w:val="000000"/>
        </w:rPr>
        <w:t xml:space="preserve">）除以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=100kPa</w:t>
      </w:r>
      <w:r>
        <w:rPr>
          <w:rFonts w:ascii="Times" w:hAnsi="Times" w:cs="Times"/>
          <w:sz w:val="21"/>
          <w:sz-cs w:val="21"/>
          <w:color w:val="000000"/>
        </w:rPr>
        <w:t xml:space="preserve">）。反应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ln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（温度的倒数）的变化如图所示。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中，属于吸热反应的有_______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填字母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的相对压力平衡常数表达式为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  <w:color w:val="000000"/>
        </w:rPr>
        <w:t xml:space="preserve">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③在图中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点对应温度下、原料组成为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):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)=1:1</w:t>
      </w:r>
      <w:r>
        <w:rPr>
          <w:rFonts w:ascii="Times" w:hAnsi="Times" w:cs="Times"/>
          <w:sz w:val="21"/>
          <w:sz-cs w:val="21"/>
          <w:color w:val="000000"/>
        </w:rPr>
        <w:t xml:space="preserve">、初始总压为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100kPa</w:t>
      </w:r>
      <w:r>
        <w:rPr>
          <w:rFonts w:ascii="Times" w:hAnsi="Times" w:cs="Times"/>
          <w:sz w:val="21"/>
          <w:sz-cs w:val="21"/>
          <w:color w:val="000000"/>
        </w:rPr>
        <w:t xml:space="preserve">的恒容密闭容器中进行反应，体系达到平衡时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的分压为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40kPa</w:t>
      </w:r>
      <w:r>
        <w:rPr>
          <w:rFonts w:ascii="Times" w:hAnsi="Times" w:cs="Times"/>
          <w:sz w:val="21"/>
          <w:sz-cs w:val="21"/>
          <w:color w:val="000000"/>
        </w:rPr>
        <w:t xml:space="preserve">。计算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的平衡转化率，写出计算过程_______。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(5)CO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用途广泛，写出基于其物理性质的一种用途：_______。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【化学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—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：物质结构与性质】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20. </w:t>
      </w:r>
      <w:r>
        <w:rPr>
          <w:rFonts w:ascii="Times" w:hAnsi="Times" w:cs="Times"/>
          <w:sz w:val="21"/>
          <w:sz-cs w:val="21"/>
          <w:color w:val="000000"/>
        </w:rPr>
        <w:t xml:space="preserve">很多含巯基（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-SH</w:t>
      </w:r>
      <w:r>
        <w:rPr>
          <w:rFonts w:ascii="Times" w:hAnsi="Times" w:cs="Times"/>
          <w:sz w:val="21"/>
          <w:sz-cs w:val="21"/>
          <w:color w:val="000000"/>
        </w:rPr>
        <w:t xml:space="preserve">）的有机化合物是重金属元素汞的解毒剂。例如，解毒剂化合物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可与氧化汞生成化合物Ⅱ。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）基态硫原子价电子排布式为__________。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的沸点由高到低顺序为__________。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）汞的原子序数为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80</w:t>
      </w:r>
      <w:r>
        <w:rPr>
          <w:rFonts w:ascii="Times" w:hAnsi="Times" w:cs="Times"/>
          <w:sz w:val="21"/>
          <w:sz-cs w:val="21"/>
          <w:color w:val="000000"/>
        </w:rPr>
        <w:t xml:space="preserve">，位于元素周期表第______周期第Ⅱ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族。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）化合物Ⅲ也是一种汞解毒剂。化合物Ⅳ是一种强酸。下列说法正确的有________。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原子采取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sp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杂化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在Ⅱ中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元素的电负性最大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在Ⅲ中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C-C-C</w:t>
      </w:r>
      <w:r>
        <w:rPr>
          <w:rFonts w:ascii="Times" w:hAnsi="Times" w:cs="Times"/>
          <w:sz w:val="21"/>
          <w:sz-cs w:val="21"/>
          <w:color w:val="000000"/>
        </w:rPr>
        <w:t xml:space="preserve">键角是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180</w:t>
      </w:r>
      <w:r>
        <w:rPr>
          <w:rFonts w:ascii="Times" w:hAnsi="Times" w:cs="Times"/>
          <w:sz w:val="21"/>
          <w:sz-cs w:val="21"/>
          <w:color w:val="000000"/>
        </w:rPr>
        <w:t xml:space="preserve">°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在Ⅲ中存在离子键与共价键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E. </w:t>
      </w:r>
      <w:r>
        <w:rPr>
          <w:rFonts w:ascii="Times" w:hAnsi="Times" w:cs="Times"/>
          <w:sz w:val="21"/>
          <w:sz-cs w:val="21"/>
          <w:color w:val="000000"/>
        </w:rPr>
        <w:t xml:space="preserve">在Ⅳ中硫氧键的键能均相等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）汞解毒剂的水溶性好，有利于体内 重金属元素汞的解毒。化合物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与化合物Ⅲ相比，水溶性较好的是________。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）理论计算预测，由汞（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Hg</w:t>
      </w:r>
      <w:r>
        <w:rPr>
          <w:rFonts w:ascii="Times" w:hAnsi="Times" w:cs="Times"/>
          <w:sz w:val="21"/>
          <w:sz-cs w:val="21"/>
          <w:color w:val="000000"/>
        </w:rPr>
        <w:t xml:space="preserve">）、锗（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Ge</w:t>
      </w:r>
      <w:r>
        <w:rPr>
          <w:rFonts w:ascii="Times" w:hAnsi="Times" w:cs="Times"/>
          <w:sz w:val="21"/>
          <w:sz-cs w:val="21"/>
          <w:color w:val="000000"/>
        </w:rPr>
        <w:t xml:space="preserve">）、锑（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Sb</w:t>
      </w:r>
      <w:r>
        <w:rPr>
          <w:rFonts w:ascii="Times" w:hAnsi="Times" w:cs="Times"/>
          <w:sz w:val="21"/>
          <w:sz-cs w:val="21"/>
          <w:color w:val="000000"/>
        </w:rPr>
        <w:t xml:space="preserve">）形成的一种新物质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为潜在的拓扑绝缘体材料。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的晶体可视为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Ge</w:t>
      </w:r>
      <w:r>
        <w:rPr>
          <w:rFonts w:ascii="Times" w:hAnsi="Times" w:cs="Times"/>
          <w:sz w:val="21"/>
          <w:sz-cs w:val="21"/>
          <w:color w:val="000000"/>
        </w:rPr>
        <w:t xml:space="preserve">晶体（晶胞如图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9a</w:t>
      </w:r>
      <w:r>
        <w:rPr>
          <w:rFonts w:ascii="Times" w:hAnsi="Times" w:cs="Times"/>
          <w:sz w:val="21"/>
          <w:sz-cs w:val="21"/>
          <w:color w:val="000000"/>
        </w:rPr>
        <w:t xml:space="preserve">所示）中部分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Ge</w:t>
      </w:r>
      <w:r>
        <w:rPr>
          <w:rFonts w:ascii="Times" w:hAnsi="Times" w:cs="Times"/>
          <w:sz w:val="21"/>
          <w:sz-cs w:val="21"/>
          <w:color w:val="000000"/>
        </w:rPr>
        <w:t xml:space="preserve">原子被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Hg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Sb</w:t>
      </w:r>
      <w:r>
        <w:rPr>
          <w:rFonts w:ascii="Times" w:hAnsi="Times" w:cs="Times"/>
          <w:sz w:val="21"/>
          <w:sz-cs w:val="21"/>
          <w:color w:val="000000"/>
        </w:rPr>
        <w:t xml:space="preserve">取代后形成。</w:t>
      </w:r>
    </w:p>
    <w:p>
      <w:pPr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①图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9b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Ge</w:t>
      </w:r>
      <w:r>
        <w:rPr>
          <w:rFonts w:ascii="Times" w:hAnsi="Times" w:cs="Times"/>
          <w:sz w:val="21"/>
          <w:sz-cs w:val="21"/>
          <w:color w:val="000000"/>
        </w:rPr>
        <w:t xml:space="preserve">晶胞中部分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Ge</w:t>
      </w:r>
      <w:r>
        <w:rPr>
          <w:rFonts w:ascii="Times" w:hAnsi="Times" w:cs="Times"/>
          <w:sz w:val="21"/>
          <w:sz-cs w:val="21"/>
          <w:color w:val="000000"/>
        </w:rPr>
        <w:t xml:space="preserve">原子被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Hg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Sb</w:t>
      </w:r>
      <w:r>
        <w:rPr>
          <w:rFonts w:ascii="Times" w:hAnsi="Times" w:cs="Times"/>
          <w:sz w:val="21"/>
          <w:sz-cs w:val="21"/>
          <w:color w:val="000000"/>
        </w:rPr>
        <w:t xml:space="preserve">取代后形成的一种单元结构，它不是晶胞单元，理由是__________________。</w:t>
      </w:r>
    </w:p>
    <w:p>
      <w:pPr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②图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9c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的晶胞，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的晶体中与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Hg</w:t>
      </w:r>
      <w:r>
        <w:rPr>
          <w:rFonts w:ascii="Times" w:hAnsi="Times" w:cs="Times"/>
          <w:sz w:val="21"/>
          <w:sz-cs w:val="21"/>
          <w:color w:val="000000"/>
        </w:rPr>
        <w:t xml:space="preserve">距离最近的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Sb</w:t>
      </w:r>
      <w:r>
        <w:rPr>
          <w:rFonts w:ascii="Times" w:hAnsi="Times" w:cs="Times"/>
          <w:sz w:val="21"/>
          <w:sz-cs w:val="21"/>
          <w:color w:val="000000"/>
        </w:rPr>
        <w:t xml:space="preserve">的数目为_________；该晶胞中粒子个数比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Hg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Ge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Sb = </w:t>
      </w:r>
      <w:r>
        <w:rPr>
          <w:rFonts w:ascii="Times" w:hAnsi="Times" w:cs="Times"/>
          <w:sz w:val="21"/>
          <w:sz-cs w:val="21"/>
          <w:color w:val="000000"/>
        </w:rPr>
        <w:t xml:space="preserve">_________。</w:t>
      </w:r>
    </w:p>
    <w:p>
      <w:pPr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③设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的最简式的式量为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晶体的密度为________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g/cm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（列出算式）。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【化学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—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：有机化学基础】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21. </w:t>
      </w:r>
      <w:r>
        <w:rPr>
          <w:rFonts w:ascii="Times" w:hAnsi="Times" w:cs="Times"/>
          <w:sz w:val="21"/>
          <w:sz-cs w:val="21"/>
          <w:color w:val="000000"/>
        </w:rPr>
        <w:t xml:space="preserve">天然产物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Ⅴ</w:t>
      </w:r>
      <w:r>
        <w:rPr>
          <w:rFonts w:ascii="Times" w:hAnsi="Times" w:cs="Times"/>
          <w:sz w:val="21"/>
          <w:sz-cs w:val="21"/>
          <w:color w:val="000000"/>
        </w:rPr>
        <w:t xml:space="preserve">具有抗疟活性，某研究小组以化合物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为原料合成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Ⅴ</w:t>
      </w:r>
      <w:r>
        <w:rPr>
          <w:rFonts w:ascii="Times" w:hAnsi="Times" w:cs="Times"/>
          <w:sz w:val="21"/>
          <w:sz-cs w:val="21"/>
          <w:color w:val="000000"/>
        </w:rPr>
        <w:t xml:space="preserve">及其衍生物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Ⅵ</w:t>
      </w:r>
      <w:r>
        <w:rPr>
          <w:rFonts w:ascii="Times" w:hAnsi="Times" w:cs="Times"/>
          <w:sz w:val="21"/>
          <w:sz-cs w:val="21"/>
          <w:color w:val="000000"/>
        </w:rPr>
        <w:t xml:space="preserve">的路线如下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部分反应条件省略，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中含氧官能团有_______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写名称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反应①的方程式可表示为：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I+II=III+Z</w:t>
      </w:r>
      <w:r>
        <w:rPr>
          <w:rFonts w:ascii="Times" w:hAnsi="Times" w:cs="Times"/>
          <w:sz w:val="21"/>
          <w:sz-cs w:val="21"/>
          <w:color w:val="000000"/>
        </w:rPr>
        <w:t xml:space="preserve">，化合物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的分子式为_______。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IV</w:t>
      </w:r>
      <w:r>
        <w:rPr>
          <w:rFonts w:ascii="Times" w:hAnsi="Times" w:cs="Times"/>
          <w:sz w:val="21"/>
          <w:sz-cs w:val="21"/>
          <w:color w:val="000000"/>
        </w:rPr>
        <w:t xml:space="preserve">能发生银镜反应，其结构简式为_______。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</w:t>
      </w:r>
      <w:r>
        <w:rPr>
          <w:rFonts w:ascii="Times" w:hAnsi="Times" w:cs="Times"/>
          <w:sz w:val="21"/>
          <w:sz-cs w:val="21"/>
          <w:color w:val="000000"/>
        </w:rPr>
        <w:t xml:space="preserve">反应②③④中属于还原反应的有_______，属于加成反应的有_______。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(5)</w:t>
      </w:r>
      <w:r>
        <w:rPr>
          <w:rFonts w:ascii="Times" w:hAnsi="Times" w:cs="Times"/>
          <w:sz w:val="21"/>
          <w:sz-cs w:val="21"/>
          <w:color w:val="000000"/>
        </w:rPr>
        <w:t xml:space="preserve">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Ⅵ</w:t>
      </w:r>
      <w:r>
        <w:rPr>
          <w:rFonts w:ascii="Times" w:hAnsi="Times" w:cs="Times"/>
          <w:sz w:val="21"/>
          <w:sz-cs w:val="21"/>
          <w:color w:val="000000"/>
        </w:rPr>
        <w:t xml:space="preserve">的芳香族同分异构体中，同时满足如下条件的有_______种，写出其中任意一种的结构简式：_______。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条件：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能与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NaHCO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反应；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最多能与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倍物质的量的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color w:val="000000"/>
        </w:rPr>
        <w:t xml:space="preserve">反应；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能与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倍物质的量的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" w:hAnsi="Times" w:cs="Times"/>
          <w:sz w:val="21"/>
          <w:sz-cs w:val="21"/>
          <w:color w:val="000000"/>
        </w:rPr>
        <w:t xml:space="preserve">发生放出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的反应；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d.</w:t>
      </w:r>
      <w:r>
        <w:rPr>
          <w:rFonts w:ascii="Times" w:hAnsi="Times" w:cs="Times"/>
          <w:sz w:val="21"/>
          <w:sz-cs w:val="21"/>
          <w:color w:val="000000"/>
        </w:rPr>
        <w:t xml:space="preserve">核磁共振氢谱确定分子中有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个化学环境相同的氢原子；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e.</w:t>
      </w:r>
      <w:r>
        <w:rPr>
          <w:rFonts w:ascii="Times" w:hAnsi="Times" w:cs="Times"/>
          <w:sz w:val="21"/>
          <w:sz-cs w:val="21"/>
          <w:color w:val="000000"/>
        </w:rPr>
        <w:t xml:space="preserve">不含手性碳原子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手性碳原子是指连有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个不同的原子或原子团的饱和碳原子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(6)</w:t>
      </w:r>
      <w:r>
        <w:rPr>
          <w:rFonts w:ascii="Times" w:hAnsi="Times" w:cs="Times"/>
          <w:sz w:val="21"/>
          <w:sz-cs w:val="21"/>
          <w:color w:val="000000"/>
        </w:rPr>
        <w:t xml:space="preserve">根据上述信息，写出以苯酚的一种同系物及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HOCH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" w:hAnsi="Times" w:cs="Times"/>
          <w:sz w:val="21"/>
          <w:sz-cs w:val="21"/>
          <w:color w:val="000000"/>
        </w:rPr>
        <w:t xml:space="preserve">为原料合成的路线_______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不需注明反应条件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2"/>
          <w:sz-cs w:val="22"/>
          <w:color w:val="2E74B5"/>
        </w:rPr>
        <w:t xml:space="preserve"/>
      </w:r>
    </w:p>
    <w:p>
      <w:pPr>
        <w:jc w:val="both"/>
        <w:ind w:first-line="440"/>
      </w:pPr>
      <w:r>
        <w:rPr>
          <w:rFonts w:ascii="Times" w:hAnsi="Times" w:cs="Times"/>
          <w:sz w:val="22"/>
          <w:sz-cs w:val="22"/>
          <w:color w:val="2E74B5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